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1509FA">
      <w:pPr>
        <w:spacing w:line="276" w:lineRule="auto"/>
        <w:ind w:left="5245"/>
        <w:rPr>
          <w:sz w:val="22"/>
          <w:szCs w:val="22"/>
        </w:rPr>
      </w:pPr>
      <w:r w:rsidRPr="008B7190">
        <w:rPr>
          <w:sz w:val="22"/>
          <w:szCs w:val="22"/>
        </w:rPr>
        <w:t xml:space="preserve">Заказчик: </w:t>
      </w:r>
    </w:p>
    <w:p w:rsidR="009F49A1" w:rsidRDefault="009B46CB" w:rsidP="008B7190">
      <w:pPr>
        <w:spacing w:line="276" w:lineRule="auto"/>
        <w:ind w:left="5245"/>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rsidR="00C15618" w:rsidRPr="008B7190" w:rsidRDefault="00BC298B" w:rsidP="008B7190">
      <w:pPr>
        <w:spacing w:line="276" w:lineRule="auto"/>
        <w:ind w:left="5245"/>
        <w:rPr>
          <w:sz w:val="22"/>
          <w:szCs w:val="22"/>
        </w:rPr>
      </w:pPr>
      <w:r w:rsidRPr="008B7190">
        <w:rPr>
          <w:sz w:val="22"/>
          <w:szCs w:val="22"/>
        </w:rPr>
        <w:t>МУП «Водоканал»</w:t>
      </w:r>
    </w:p>
    <w:p w:rsidR="008B7190" w:rsidRDefault="008B7190" w:rsidP="008B7190">
      <w:pPr>
        <w:spacing w:line="276" w:lineRule="auto"/>
        <w:ind w:left="5245"/>
        <w:rPr>
          <w:sz w:val="22"/>
          <w:szCs w:val="22"/>
        </w:rPr>
      </w:pPr>
    </w:p>
    <w:p w:rsidR="00C15618" w:rsidRPr="008B7190" w:rsidRDefault="00C15618" w:rsidP="008B7190">
      <w:pPr>
        <w:spacing w:line="276" w:lineRule="auto"/>
        <w:ind w:left="5245"/>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rsidR="00C15618" w:rsidRDefault="00C15618" w:rsidP="008B7190">
      <w:pPr>
        <w:spacing w:line="276" w:lineRule="auto"/>
        <w:ind w:left="5245"/>
        <w:rPr>
          <w:sz w:val="22"/>
          <w:szCs w:val="22"/>
        </w:rPr>
      </w:pPr>
      <w:r w:rsidRPr="008B7190">
        <w:rPr>
          <w:sz w:val="22"/>
          <w:szCs w:val="22"/>
        </w:rPr>
        <w:t>«_____» ____________ 20</w:t>
      </w:r>
      <w:r w:rsidR="009F49A1">
        <w:rPr>
          <w:sz w:val="22"/>
          <w:szCs w:val="22"/>
        </w:rPr>
        <w:t>2</w:t>
      </w:r>
      <w:r w:rsidR="00BC7AF0">
        <w:rPr>
          <w:sz w:val="22"/>
          <w:szCs w:val="22"/>
        </w:rPr>
        <w:t>3</w:t>
      </w:r>
      <w:r w:rsidRPr="008B7190">
        <w:rPr>
          <w:sz w:val="22"/>
          <w:szCs w:val="22"/>
        </w:rPr>
        <w:t xml:space="preserve"> г.</w:t>
      </w:r>
    </w:p>
    <w:p w:rsidR="009449E2" w:rsidRDefault="009449E2"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C12DB1" w:rsidRDefault="0025167E" w:rsidP="00C12DB1">
      <w:pPr>
        <w:pStyle w:val="a5"/>
        <w:ind w:firstLine="426"/>
        <w:jc w:val="both"/>
        <w:rPr>
          <w:b w:val="0"/>
          <w:sz w:val="22"/>
          <w:szCs w:val="22"/>
        </w:rPr>
      </w:pPr>
      <w:r w:rsidRPr="00C12DB1">
        <w:rPr>
          <w:sz w:val="22"/>
          <w:szCs w:val="22"/>
        </w:rPr>
        <w:t>Заказчик</w:t>
      </w:r>
      <w:r w:rsidR="00453F7A" w:rsidRPr="00C12DB1">
        <w:rPr>
          <w:sz w:val="22"/>
          <w:szCs w:val="22"/>
        </w:rPr>
        <w:t xml:space="preserve">: </w:t>
      </w:r>
      <w:r w:rsidR="00AF2AC4" w:rsidRPr="00C12DB1">
        <w:rPr>
          <w:b w:val="0"/>
          <w:sz w:val="22"/>
          <w:szCs w:val="22"/>
        </w:rPr>
        <w:t>Муниципальное унита</w:t>
      </w:r>
      <w:r w:rsidR="006D7098" w:rsidRPr="00C12DB1">
        <w:rPr>
          <w:b w:val="0"/>
          <w:sz w:val="22"/>
          <w:szCs w:val="22"/>
        </w:rPr>
        <w:t>рное предприятие «Водоканал» г.</w:t>
      </w:r>
      <w:r w:rsidR="00AF2AC4" w:rsidRPr="00C12DB1">
        <w:rPr>
          <w:b w:val="0"/>
          <w:sz w:val="22"/>
          <w:szCs w:val="22"/>
        </w:rPr>
        <w:t xml:space="preserve">Йошкар-Олы» муниципального образования «Город Йошкар-Ола» (сокращенное наименование – МУП «Водоканал») </w:t>
      </w:r>
    </w:p>
    <w:p w:rsidR="00AF2AC4" w:rsidRPr="00C12DB1" w:rsidRDefault="00453F7A" w:rsidP="00C12DB1">
      <w:pPr>
        <w:pStyle w:val="a"/>
        <w:numPr>
          <w:ilvl w:val="0"/>
          <w:numId w:val="0"/>
        </w:numPr>
        <w:autoSpaceDE w:val="0"/>
        <w:autoSpaceDN w:val="0"/>
        <w:ind w:firstLine="426"/>
        <w:jc w:val="both"/>
        <w:rPr>
          <w:sz w:val="22"/>
          <w:szCs w:val="22"/>
        </w:rPr>
      </w:pPr>
      <w:r w:rsidRPr="00C12DB1">
        <w:rPr>
          <w:b/>
          <w:sz w:val="22"/>
          <w:szCs w:val="22"/>
        </w:rPr>
        <w:t xml:space="preserve">Почтовый адрес (адрес места нахождения) Заказчика: </w:t>
      </w:r>
      <w:r w:rsidR="00AF2AC4" w:rsidRPr="00C12DB1">
        <w:rPr>
          <w:sz w:val="22"/>
          <w:szCs w:val="22"/>
        </w:rPr>
        <w:t>424039, Республика Марий Эл, г. Йошкар-Ола, ул. Дружбы, д. 2</w:t>
      </w:r>
      <w:r w:rsidR="00503EC9" w:rsidRPr="00C12DB1">
        <w:rPr>
          <w:sz w:val="22"/>
          <w:szCs w:val="22"/>
        </w:rPr>
        <w:t>;</w:t>
      </w:r>
      <w:r w:rsidR="00AF2AC4" w:rsidRPr="00C12DB1">
        <w:rPr>
          <w:sz w:val="22"/>
          <w:szCs w:val="22"/>
        </w:rPr>
        <w:t xml:space="preserve"> </w:t>
      </w:r>
    </w:p>
    <w:p w:rsidR="00E61367" w:rsidRPr="00C12DB1" w:rsidRDefault="00F21269" w:rsidP="00C12DB1">
      <w:pPr>
        <w:widowControl w:val="0"/>
        <w:shd w:val="clear" w:color="auto" w:fill="FFFFFF"/>
        <w:tabs>
          <w:tab w:val="left" w:pos="284"/>
        </w:tabs>
        <w:autoSpaceDE w:val="0"/>
        <w:autoSpaceDN w:val="0"/>
        <w:adjustRightInd w:val="0"/>
        <w:ind w:right="5" w:firstLine="426"/>
        <w:jc w:val="both"/>
        <w:rPr>
          <w:sz w:val="22"/>
          <w:szCs w:val="22"/>
        </w:rPr>
      </w:pPr>
      <w:r w:rsidRPr="00C12DB1">
        <w:rPr>
          <w:sz w:val="22"/>
          <w:szCs w:val="22"/>
        </w:rPr>
        <w:t>Ответственное лицо за размещение закупки:</w:t>
      </w:r>
      <w:r w:rsidR="00503EC9" w:rsidRPr="00C12DB1">
        <w:rPr>
          <w:sz w:val="22"/>
          <w:szCs w:val="22"/>
        </w:rPr>
        <w:t xml:space="preserve"> </w:t>
      </w:r>
      <w:r w:rsidR="006D7098" w:rsidRPr="00C12DB1">
        <w:rPr>
          <w:sz w:val="22"/>
          <w:szCs w:val="22"/>
        </w:rPr>
        <w:t>Ерсулова Анна Викторовна</w:t>
      </w:r>
      <w:r w:rsidR="00AF2AC4" w:rsidRPr="00C12DB1">
        <w:rPr>
          <w:sz w:val="22"/>
          <w:szCs w:val="22"/>
        </w:rPr>
        <w:t>,</w:t>
      </w:r>
    </w:p>
    <w:p w:rsidR="00AF2AC4" w:rsidRPr="00C12DB1" w:rsidRDefault="00AF2AC4" w:rsidP="00C12DB1">
      <w:pPr>
        <w:widowControl w:val="0"/>
        <w:shd w:val="clear" w:color="auto" w:fill="FFFFFF"/>
        <w:tabs>
          <w:tab w:val="left" w:pos="284"/>
        </w:tabs>
        <w:autoSpaceDE w:val="0"/>
        <w:autoSpaceDN w:val="0"/>
        <w:adjustRightInd w:val="0"/>
        <w:ind w:right="5" w:firstLine="426"/>
        <w:jc w:val="both"/>
        <w:rPr>
          <w:sz w:val="22"/>
          <w:szCs w:val="22"/>
        </w:rPr>
      </w:pPr>
      <w:r w:rsidRPr="00C12DB1">
        <w:rPr>
          <w:sz w:val="22"/>
          <w:szCs w:val="22"/>
        </w:rPr>
        <w:t>тел. (8362) 64-57-62, факс (8362) 41-82-48</w:t>
      </w:r>
      <w:r w:rsidR="00E61367" w:rsidRPr="00C12DB1">
        <w:rPr>
          <w:sz w:val="22"/>
          <w:szCs w:val="22"/>
        </w:rPr>
        <w:t>;</w:t>
      </w:r>
    </w:p>
    <w:p w:rsidR="00AF2AC4" w:rsidRPr="00C12DB1" w:rsidRDefault="00255562" w:rsidP="00C12DB1">
      <w:pPr>
        <w:widowControl w:val="0"/>
        <w:shd w:val="clear" w:color="auto" w:fill="FFFFFF"/>
        <w:tabs>
          <w:tab w:val="left" w:pos="284"/>
        </w:tabs>
        <w:autoSpaceDE w:val="0"/>
        <w:autoSpaceDN w:val="0"/>
        <w:adjustRightInd w:val="0"/>
        <w:ind w:right="6" w:firstLine="426"/>
        <w:jc w:val="both"/>
        <w:rPr>
          <w:sz w:val="22"/>
          <w:szCs w:val="22"/>
        </w:rPr>
      </w:pPr>
      <w:r w:rsidRPr="00C12DB1">
        <w:rPr>
          <w:bCs/>
          <w:sz w:val="22"/>
          <w:szCs w:val="22"/>
        </w:rPr>
        <w:t xml:space="preserve">Адрес электронной почты </w:t>
      </w:r>
      <w:r w:rsidR="005965AC" w:rsidRPr="00C12DB1">
        <w:rPr>
          <w:bCs/>
          <w:sz w:val="22"/>
          <w:szCs w:val="22"/>
        </w:rPr>
        <w:t>Заказчика</w:t>
      </w:r>
      <w:r w:rsidRPr="00C12DB1">
        <w:rPr>
          <w:sz w:val="22"/>
          <w:szCs w:val="22"/>
        </w:rPr>
        <w:t>:</w:t>
      </w:r>
      <w:r w:rsidR="00AF2AC4" w:rsidRPr="00C12DB1">
        <w:rPr>
          <w:sz w:val="22"/>
          <w:szCs w:val="22"/>
        </w:rPr>
        <w:t xml:space="preserve"> </w:t>
      </w:r>
      <w:r w:rsidRPr="00C12DB1">
        <w:rPr>
          <w:b/>
          <w:sz w:val="22"/>
          <w:szCs w:val="22"/>
        </w:rPr>
        <w:t xml:space="preserve"> </w:t>
      </w:r>
      <w:hyperlink r:id="rId8" w:history="1">
        <w:r w:rsidR="00FC2A39" w:rsidRPr="00C12DB1">
          <w:rPr>
            <w:rStyle w:val="a4"/>
            <w:sz w:val="22"/>
            <w:szCs w:val="22"/>
            <w:lang w:val="en-US"/>
          </w:rPr>
          <w:t>log</w:t>
        </w:r>
        <w:r w:rsidR="00FC2A39" w:rsidRPr="00C12DB1">
          <w:rPr>
            <w:rStyle w:val="a4"/>
            <w:sz w:val="22"/>
            <w:szCs w:val="22"/>
          </w:rPr>
          <w:t>@</w:t>
        </w:r>
        <w:r w:rsidR="00FC2A39" w:rsidRPr="00C12DB1">
          <w:rPr>
            <w:rStyle w:val="a4"/>
            <w:sz w:val="22"/>
            <w:szCs w:val="22"/>
            <w:lang w:val="en-US"/>
          </w:rPr>
          <w:t>vod</w:t>
        </w:r>
        <w:r w:rsidR="00FC2A39" w:rsidRPr="00C12DB1">
          <w:rPr>
            <w:rStyle w:val="a4"/>
            <w:sz w:val="22"/>
            <w:szCs w:val="22"/>
          </w:rPr>
          <w:t>12.</w:t>
        </w:r>
        <w:r w:rsidR="00FC2A39" w:rsidRPr="00C12DB1">
          <w:rPr>
            <w:rStyle w:val="a4"/>
            <w:sz w:val="22"/>
            <w:szCs w:val="22"/>
            <w:lang w:val="en-US"/>
          </w:rPr>
          <w:t>ru</w:t>
        </w:r>
      </w:hyperlink>
    </w:p>
    <w:p w:rsidR="00BE1E15" w:rsidRPr="00C12DB1" w:rsidRDefault="00972A04" w:rsidP="00C12DB1">
      <w:pPr>
        <w:pStyle w:val="a5"/>
        <w:ind w:firstLine="426"/>
        <w:jc w:val="both"/>
        <w:rPr>
          <w:b w:val="0"/>
          <w:sz w:val="22"/>
          <w:szCs w:val="22"/>
        </w:rPr>
      </w:pPr>
      <w:r w:rsidRPr="00C12DB1">
        <w:rPr>
          <w:sz w:val="22"/>
          <w:szCs w:val="22"/>
        </w:rPr>
        <w:t xml:space="preserve">Предмет </w:t>
      </w:r>
      <w:r w:rsidR="0042562B" w:rsidRPr="00C12DB1">
        <w:rPr>
          <w:sz w:val="22"/>
          <w:szCs w:val="22"/>
        </w:rPr>
        <w:t>договора</w:t>
      </w:r>
      <w:r w:rsidR="00255562" w:rsidRPr="00C12DB1">
        <w:rPr>
          <w:sz w:val="22"/>
          <w:szCs w:val="22"/>
        </w:rPr>
        <w:t>:</w:t>
      </w:r>
      <w:r w:rsidR="00616A5C" w:rsidRPr="00C12DB1">
        <w:rPr>
          <w:sz w:val="22"/>
          <w:szCs w:val="22"/>
        </w:rPr>
        <w:t xml:space="preserve"> </w:t>
      </w:r>
      <w:r w:rsidR="002112CE" w:rsidRPr="00C12DB1">
        <w:rPr>
          <w:bCs w:val="0"/>
          <w:sz w:val="22"/>
          <w:szCs w:val="22"/>
        </w:rPr>
        <w:t>Оказание услуг по проведению специальной оценк</w:t>
      </w:r>
      <w:r w:rsidR="00B63463" w:rsidRPr="00C12DB1">
        <w:rPr>
          <w:bCs w:val="0"/>
          <w:sz w:val="22"/>
          <w:szCs w:val="22"/>
        </w:rPr>
        <w:t>и</w:t>
      </w:r>
      <w:r w:rsidR="002112CE" w:rsidRPr="00C12DB1">
        <w:rPr>
          <w:bCs w:val="0"/>
          <w:sz w:val="22"/>
          <w:szCs w:val="22"/>
        </w:rPr>
        <w:t xml:space="preserve"> труда</w:t>
      </w:r>
      <w:r w:rsidR="00E61367" w:rsidRPr="00C12DB1">
        <w:rPr>
          <w:b w:val="0"/>
          <w:sz w:val="22"/>
          <w:szCs w:val="22"/>
        </w:rPr>
        <w:t>;</w:t>
      </w:r>
    </w:p>
    <w:p w:rsidR="00312E9D" w:rsidRPr="00C12DB1" w:rsidRDefault="00513F5C" w:rsidP="00C12DB1">
      <w:pPr>
        <w:pStyle w:val="a5"/>
        <w:ind w:firstLine="426"/>
        <w:jc w:val="both"/>
        <w:rPr>
          <w:b w:val="0"/>
          <w:sz w:val="22"/>
          <w:szCs w:val="22"/>
        </w:rPr>
      </w:pPr>
      <w:r w:rsidRPr="00C12DB1">
        <w:rPr>
          <w:b w:val="0"/>
          <w:sz w:val="22"/>
          <w:szCs w:val="22"/>
        </w:rPr>
        <w:t xml:space="preserve">Описание предмета договора: </w:t>
      </w:r>
      <w:r w:rsidR="002112CE" w:rsidRPr="00C12DB1">
        <w:rPr>
          <w:b w:val="0"/>
          <w:sz w:val="22"/>
          <w:szCs w:val="22"/>
        </w:rPr>
        <w:t>Исполнитель проводит специальную оценку условий труда на рабочих местах Заказчика в соответствии с ФЗ  № 426-ФЗ от 28.12. 2013 года «О специальной оценке условий труда»,  приказом Минтруда России № 33н от 24 01.2014г.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w:t>
      </w:r>
    </w:p>
    <w:p w:rsidR="00183A28" w:rsidRPr="00C12DB1" w:rsidRDefault="00183A28" w:rsidP="00C12DB1">
      <w:pPr>
        <w:pStyle w:val="a5"/>
        <w:ind w:firstLine="426"/>
        <w:jc w:val="both"/>
        <w:rPr>
          <w:b w:val="0"/>
          <w:sz w:val="22"/>
          <w:szCs w:val="22"/>
        </w:rPr>
      </w:pPr>
      <w:r w:rsidRPr="00C12DB1">
        <w:rPr>
          <w:sz w:val="22"/>
          <w:szCs w:val="22"/>
        </w:rPr>
        <w:t xml:space="preserve">Объем </w:t>
      </w:r>
      <w:r w:rsidR="00F21269" w:rsidRPr="00C12DB1">
        <w:rPr>
          <w:sz w:val="22"/>
          <w:szCs w:val="22"/>
        </w:rPr>
        <w:t>поставки товара, выполнения работ, оказания услуг</w:t>
      </w:r>
      <w:r w:rsidRPr="00C12DB1">
        <w:rPr>
          <w:sz w:val="22"/>
          <w:szCs w:val="22"/>
        </w:rPr>
        <w:t>:</w:t>
      </w:r>
      <w:r w:rsidRPr="00C12DB1">
        <w:rPr>
          <w:b w:val="0"/>
          <w:sz w:val="22"/>
          <w:szCs w:val="22"/>
        </w:rPr>
        <w:t xml:space="preserve"> </w:t>
      </w:r>
      <w:r w:rsidR="002112CE" w:rsidRPr="00C12DB1">
        <w:rPr>
          <w:b w:val="0"/>
          <w:sz w:val="22"/>
          <w:szCs w:val="22"/>
        </w:rPr>
        <w:t>491 Рабочее место</w:t>
      </w:r>
      <w:r w:rsidR="00E61367" w:rsidRPr="00C12DB1">
        <w:rPr>
          <w:b w:val="0"/>
          <w:sz w:val="22"/>
          <w:szCs w:val="22"/>
        </w:rPr>
        <w:t>;</w:t>
      </w:r>
    </w:p>
    <w:p w:rsidR="004C492D" w:rsidRPr="00C12DB1" w:rsidRDefault="009F49A1" w:rsidP="00C12DB1">
      <w:pPr>
        <w:pStyle w:val="a5"/>
        <w:ind w:firstLine="426"/>
        <w:jc w:val="both"/>
        <w:rPr>
          <w:b w:val="0"/>
          <w:sz w:val="22"/>
          <w:szCs w:val="22"/>
        </w:rPr>
      </w:pPr>
      <w:r w:rsidRPr="00C12DB1">
        <w:rPr>
          <w:b w:val="0"/>
          <w:sz w:val="22"/>
          <w:szCs w:val="22"/>
        </w:rPr>
        <w:t xml:space="preserve">ОКПД2: </w:t>
      </w:r>
      <w:r w:rsidR="00BE76C9" w:rsidRPr="00C12DB1">
        <w:rPr>
          <w:b w:val="0"/>
          <w:sz w:val="22"/>
          <w:szCs w:val="22"/>
        </w:rPr>
        <w:t>71.20.19.130 Услуги по оценке условий труда</w:t>
      </w:r>
      <w:r w:rsidR="00F21269" w:rsidRPr="00C12DB1">
        <w:rPr>
          <w:b w:val="0"/>
          <w:sz w:val="22"/>
          <w:szCs w:val="22"/>
        </w:rPr>
        <w:t>;</w:t>
      </w:r>
    </w:p>
    <w:p w:rsidR="009F49A1" w:rsidRPr="00C12DB1" w:rsidRDefault="009F49A1" w:rsidP="00C12DB1">
      <w:pPr>
        <w:pStyle w:val="a5"/>
        <w:ind w:firstLine="426"/>
        <w:jc w:val="both"/>
        <w:rPr>
          <w:b w:val="0"/>
          <w:sz w:val="22"/>
          <w:szCs w:val="22"/>
        </w:rPr>
      </w:pPr>
      <w:r w:rsidRPr="00C12DB1">
        <w:rPr>
          <w:b w:val="0"/>
          <w:sz w:val="22"/>
          <w:szCs w:val="22"/>
        </w:rPr>
        <w:t xml:space="preserve">ОКВЭД2: </w:t>
      </w:r>
      <w:r w:rsidR="00BE76C9" w:rsidRPr="00C12DB1">
        <w:rPr>
          <w:b w:val="0"/>
          <w:sz w:val="22"/>
          <w:szCs w:val="22"/>
        </w:rPr>
        <w:t>71.20.7 Деятельность по оценке условий труда.</w:t>
      </w:r>
    </w:p>
    <w:p w:rsidR="0069628D" w:rsidRPr="00C12DB1" w:rsidRDefault="00255562" w:rsidP="00C12DB1">
      <w:pPr>
        <w:pStyle w:val="a"/>
        <w:numPr>
          <w:ilvl w:val="0"/>
          <w:numId w:val="0"/>
        </w:numPr>
        <w:autoSpaceDE w:val="0"/>
        <w:autoSpaceDN w:val="0"/>
        <w:ind w:firstLine="426"/>
        <w:jc w:val="both"/>
        <w:rPr>
          <w:sz w:val="22"/>
          <w:szCs w:val="22"/>
        </w:rPr>
      </w:pPr>
      <w:r w:rsidRPr="00C12DB1">
        <w:rPr>
          <w:b/>
          <w:sz w:val="22"/>
          <w:szCs w:val="22"/>
        </w:rPr>
        <w:t>Мест</w:t>
      </w:r>
      <w:r w:rsidR="005965AC" w:rsidRPr="00C12DB1">
        <w:rPr>
          <w:b/>
          <w:sz w:val="22"/>
          <w:szCs w:val="22"/>
        </w:rPr>
        <w:t>о</w:t>
      </w:r>
      <w:r w:rsidRPr="00C12DB1">
        <w:rPr>
          <w:b/>
          <w:sz w:val="22"/>
          <w:szCs w:val="22"/>
        </w:rPr>
        <w:t xml:space="preserve"> </w:t>
      </w:r>
      <w:r w:rsidR="00F21269" w:rsidRPr="00C12DB1">
        <w:rPr>
          <w:b/>
          <w:sz w:val="22"/>
          <w:szCs w:val="22"/>
        </w:rPr>
        <w:t xml:space="preserve">поставки товара, выполнения работ, </w:t>
      </w:r>
      <w:r w:rsidR="00C626DD" w:rsidRPr="00C12DB1">
        <w:rPr>
          <w:b/>
          <w:sz w:val="22"/>
          <w:szCs w:val="22"/>
        </w:rPr>
        <w:t>оказания услуг</w:t>
      </w:r>
      <w:r w:rsidRPr="00C12DB1">
        <w:rPr>
          <w:b/>
          <w:sz w:val="22"/>
          <w:szCs w:val="22"/>
        </w:rPr>
        <w:t xml:space="preserve">: </w:t>
      </w:r>
      <w:r w:rsidR="00556A5B" w:rsidRPr="00C12DB1">
        <w:rPr>
          <w:sz w:val="22"/>
          <w:szCs w:val="22"/>
        </w:rPr>
        <w:t xml:space="preserve">Республика Марий Эл, </w:t>
      </w:r>
      <w:r w:rsidR="00BE76C9" w:rsidRPr="00C12DB1">
        <w:rPr>
          <w:bCs/>
          <w:sz w:val="22"/>
          <w:szCs w:val="22"/>
        </w:rPr>
        <w:t>г. Йошкар-Ола, ул. Дружбы, д.2</w:t>
      </w:r>
      <w:r w:rsidR="0069628D" w:rsidRPr="00C12DB1">
        <w:rPr>
          <w:sz w:val="22"/>
          <w:szCs w:val="22"/>
        </w:rPr>
        <w:t>;</w:t>
      </w:r>
    </w:p>
    <w:p w:rsidR="00F90E89" w:rsidRPr="00C12DB1" w:rsidRDefault="00FA1FBA" w:rsidP="00C12DB1">
      <w:pPr>
        <w:pStyle w:val="a"/>
        <w:numPr>
          <w:ilvl w:val="0"/>
          <w:numId w:val="0"/>
        </w:numPr>
        <w:autoSpaceDE w:val="0"/>
        <w:autoSpaceDN w:val="0"/>
        <w:jc w:val="both"/>
        <w:rPr>
          <w:sz w:val="22"/>
          <w:szCs w:val="22"/>
        </w:rPr>
      </w:pPr>
      <w:r w:rsidRPr="00C12DB1">
        <w:rPr>
          <w:b/>
          <w:sz w:val="22"/>
          <w:szCs w:val="22"/>
        </w:rPr>
        <w:t xml:space="preserve">        </w:t>
      </w:r>
      <w:r w:rsidR="00432BC6" w:rsidRPr="00C12DB1">
        <w:rPr>
          <w:b/>
          <w:sz w:val="22"/>
          <w:szCs w:val="22"/>
        </w:rPr>
        <w:t xml:space="preserve">Срок </w:t>
      </w:r>
      <w:r w:rsidR="00F21269" w:rsidRPr="00C12DB1">
        <w:rPr>
          <w:b/>
          <w:sz w:val="22"/>
          <w:szCs w:val="22"/>
        </w:rPr>
        <w:t>поставки товара, выполнения работ, оказания услуг:</w:t>
      </w:r>
      <w:r w:rsidRPr="00C12DB1">
        <w:rPr>
          <w:sz w:val="22"/>
          <w:szCs w:val="22"/>
        </w:rPr>
        <w:t xml:space="preserve"> </w:t>
      </w:r>
      <w:r w:rsidR="00A85E6C" w:rsidRPr="00C12DB1">
        <w:rPr>
          <w:sz w:val="22"/>
          <w:szCs w:val="22"/>
        </w:rPr>
        <w:t>с момента заключения договора</w:t>
      </w:r>
      <w:r w:rsidR="00556A5B" w:rsidRPr="00C12DB1">
        <w:rPr>
          <w:sz w:val="22"/>
          <w:szCs w:val="22"/>
        </w:rPr>
        <w:t xml:space="preserve"> </w:t>
      </w:r>
      <w:r w:rsidR="00BE76C9" w:rsidRPr="00C12DB1">
        <w:rPr>
          <w:sz w:val="22"/>
          <w:szCs w:val="22"/>
        </w:rPr>
        <w:t>до 01.03.2023 года</w:t>
      </w:r>
      <w:r w:rsidR="00444446">
        <w:rPr>
          <w:sz w:val="22"/>
          <w:szCs w:val="22"/>
        </w:rPr>
        <w:t>.</w:t>
      </w:r>
    </w:p>
    <w:p w:rsidR="00FA1FBA" w:rsidRPr="00C12DB1" w:rsidRDefault="00FA1FBA" w:rsidP="00C12DB1">
      <w:pPr>
        <w:suppressAutoHyphens/>
        <w:ind w:firstLine="709"/>
        <w:jc w:val="both"/>
        <w:rPr>
          <w:sz w:val="22"/>
          <w:szCs w:val="22"/>
        </w:rPr>
      </w:pPr>
      <w:r w:rsidRPr="00C12DB1">
        <w:rPr>
          <w:sz w:val="22"/>
          <w:szCs w:val="22"/>
        </w:rPr>
        <w:t xml:space="preserve"> </w:t>
      </w:r>
      <w:r w:rsidR="00F90E89" w:rsidRPr="00C12DB1">
        <w:rPr>
          <w:b/>
          <w:sz w:val="22"/>
          <w:szCs w:val="22"/>
        </w:rPr>
        <w:t xml:space="preserve">Условия поставки товара, выполнения работ, оказания услуг: </w:t>
      </w:r>
      <w:r w:rsidR="00F90E89" w:rsidRPr="00C12DB1">
        <w:rPr>
          <w:sz w:val="22"/>
          <w:szCs w:val="22"/>
        </w:rPr>
        <w:t>в соответствии с Техническим заданием и проектом договора.</w:t>
      </w:r>
      <w:r w:rsidR="00312E9D" w:rsidRPr="00C12DB1">
        <w:rPr>
          <w:sz w:val="22"/>
          <w:szCs w:val="22"/>
        </w:rPr>
        <w:t xml:space="preserve"> </w:t>
      </w:r>
      <w:r w:rsidR="00B63463" w:rsidRPr="00C12DB1">
        <w:rPr>
          <w:sz w:val="22"/>
          <w:szCs w:val="22"/>
        </w:rPr>
        <w:t xml:space="preserve">По результатам проведения специальной оценки условий труда Исполнителем составляется Отчет, в соответствии Федеральным законом от 28.12.2013 № 426-ФЗ «О специальной оценке условий труда». </w:t>
      </w:r>
      <w:r w:rsidR="00B63463" w:rsidRPr="00B63463">
        <w:rPr>
          <w:rFonts w:eastAsia="Calibri"/>
          <w:sz w:val="22"/>
          <w:szCs w:val="22"/>
        </w:rPr>
        <w:t>При оказании услуг Исполнителем должен соблюдаться режим работы, установленный в подразделениях Заказчика.</w:t>
      </w:r>
      <w:r w:rsidR="00B63463" w:rsidRPr="00C12DB1">
        <w:rPr>
          <w:rFonts w:eastAsia="Calibri"/>
          <w:sz w:val="22"/>
          <w:szCs w:val="22"/>
        </w:rPr>
        <w:t xml:space="preserve"> </w:t>
      </w:r>
      <w:r w:rsidR="00B63463" w:rsidRPr="00B63463">
        <w:rPr>
          <w:rFonts w:eastAsia="Calibri"/>
          <w:sz w:val="22"/>
          <w:szCs w:val="22"/>
        </w:rPr>
        <w:t>Все услуги должны оказываться Исполнителем в строгом соответствии с требованиями охраны труда, пожарной безопасности. Ответственность за соблюдение этих требований возлагается на Исполнителя.</w:t>
      </w:r>
      <w:r w:rsidR="00C12DB1">
        <w:rPr>
          <w:rFonts w:eastAsia="Calibri"/>
          <w:sz w:val="22"/>
          <w:szCs w:val="22"/>
        </w:rPr>
        <w:t xml:space="preserve"> </w:t>
      </w:r>
      <w:r w:rsidR="00C12DB1" w:rsidRPr="00B63463">
        <w:rPr>
          <w:rFonts w:eastAsia="Calibri"/>
          <w:sz w:val="22"/>
          <w:szCs w:val="22"/>
        </w:rPr>
        <w:t>При проведении необходимых измерений Исполнителем должны использоваться средства измерений, прошедшие государственную поверку.</w:t>
      </w:r>
    </w:p>
    <w:p w:rsidR="00616A5C" w:rsidRPr="00C12DB1" w:rsidRDefault="00255562" w:rsidP="00C12DB1">
      <w:pPr>
        <w:pStyle w:val="a5"/>
        <w:ind w:firstLine="426"/>
        <w:jc w:val="both"/>
        <w:rPr>
          <w:sz w:val="22"/>
          <w:szCs w:val="22"/>
        </w:rPr>
      </w:pPr>
      <w:r w:rsidRPr="00C12DB1">
        <w:rPr>
          <w:sz w:val="22"/>
          <w:szCs w:val="22"/>
        </w:rPr>
        <w:t>Начальная (максимальная) цена</w:t>
      </w:r>
      <w:r w:rsidR="006D5A11" w:rsidRPr="00C12DB1">
        <w:rPr>
          <w:sz w:val="22"/>
          <w:szCs w:val="22"/>
        </w:rPr>
        <w:t xml:space="preserve"> </w:t>
      </w:r>
      <w:r w:rsidR="0042562B" w:rsidRPr="00C12DB1">
        <w:rPr>
          <w:sz w:val="22"/>
          <w:szCs w:val="22"/>
        </w:rPr>
        <w:t>договора</w:t>
      </w:r>
      <w:r w:rsidRPr="00C12DB1">
        <w:rPr>
          <w:sz w:val="22"/>
          <w:szCs w:val="22"/>
        </w:rPr>
        <w:t>:</w:t>
      </w:r>
      <w:r w:rsidRPr="00C12DB1">
        <w:rPr>
          <w:b w:val="0"/>
          <w:sz w:val="22"/>
          <w:szCs w:val="22"/>
        </w:rPr>
        <w:t xml:space="preserve"> </w:t>
      </w:r>
      <w:r w:rsidR="00B63463" w:rsidRPr="00C12DB1">
        <w:rPr>
          <w:sz w:val="22"/>
          <w:szCs w:val="22"/>
        </w:rPr>
        <w:t>238 232</w:t>
      </w:r>
      <w:r w:rsidR="00A85E6C" w:rsidRPr="00C12DB1">
        <w:rPr>
          <w:sz w:val="22"/>
          <w:szCs w:val="22"/>
        </w:rPr>
        <w:t xml:space="preserve"> (</w:t>
      </w:r>
      <w:r w:rsidR="00B63463" w:rsidRPr="00C12DB1">
        <w:rPr>
          <w:sz w:val="22"/>
          <w:szCs w:val="22"/>
        </w:rPr>
        <w:t>Двести тридцать восемь тысяч двести тридцать два</w:t>
      </w:r>
      <w:r w:rsidR="00A85E6C" w:rsidRPr="00C12DB1">
        <w:rPr>
          <w:sz w:val="22"/>
          <w:szCs w:val="22"/>
        </w:rPr>
        <w:t>) рубл</w:t>
      </w:r>
      <w:r w:rsidR="00B63463" w:rsidRPr="00C12DB1">
        <w:rPr>
          <w:sz w:val="22"/>
          <w:szCs w:val="22"/>
        </w:rPr>
        <w:t>я</w:t>
      </w:r>
      <w:r w:rsidR="00A85E6C" w:rsidRPr="00C12DB1">
        <w:rPr>
          <w:sz w:val="22"/>
          <w:szCs w:val="22"/>
        </w:rPr>
        <w:t xml:space="preserve"> 0</w:t>
      </w:r>
      <w:r w:rsidR="00312E9D" w:rsidRPr="00C12DB1">
        <w:rPr>
          <w:sz w:val="22"/>
          <w:szCs w:val="22"/>
        </w:rPr>
        <w:t>0</w:t>
      </w:r>
      <w:r w:rsidR="00A85E6C" w:rsidRPr="00C12DB1">
        <w:rPr>
          <w:sz w:val="22"/>
          <w:szCs w:val="22"/>
        </w:rPr>
        <w:t xml:space="preserve"> коп.</w:t>
      </w:r>
      <w:r w:rsidR="00616A5C" w:rsidRPr="00C12DB1">
        <w:rPr>
          <w:sz w:val="22"/>
          <w:szCs w:val="22"/>
        </w:rPr>
        <w:t xml:space="preserve"> </w:t>
      </w:r>
    </w:p>
    <w:p w:rsidR="005271EF" w:rsidRPr="00C12DB1" w:rsidRDefault="005271EF" w:rsidP="00C12DB1">
      <w:pPr>
        <w:pStyle w:val="a5"/>
        <w:ind w:firstLine="426"/>
        <w:jc w:val="both"/>
        <w:rPr>
          <w:sz w:val="22"/>
          <w:szCs w:val="22"/>
        </w:rPr>
      </w:pPr>
      <w:r w:rsidRPr="00C12DB1">
        <w:rPr>
          <w:sz w:val="22"/>
          <w:szCs w:val="22"/>
        </w:rPr>
        <w:t xml:space="preserve">Источник финансирования: </w:t>
      </w:r>
      <w:r w:rsidRPr="00C12DB1">
        <w:rPr>
          <w:b w:val="0"/>
          <w:sz w:val="22"/>
          <w:szCs w:val="22"/>
        </w:rPr>
        <w:t>собственные средства МУП «Водоканал»</w:t>
      </w:r>
    </w:p>
    <w:p w:rsidR="00312E9D" w:rsidRPr="00312E9D" w:rsidRDefault="009A2E49" w:rsidP="00C12DB1">
      <w:pPr>
        <w:widowControl w:val="0"/>
        <w:shd w:val="clear" w:color="auto" w:fill="FFFFFF"/>
        <w:autoSpaceDE w:val="0"/>
        <w:autoSpaceDN w:val="0"/>
        <w:adjustRightInd w:val="0"/>
        <w:ind w:right="5" w:firstLine="426"/>
        <w:jc w:val="both"/>
        <w:rPr>
          <w:sz w:val="22"/>
          <w:szCs w:val="22"/>
        </w:rPr>
      </w:pPr>
      <w:r w:rsidRPr="00C12DB1">
        <w:rPr>
          <w:b/>
          <w:sz w:val="22"/>
          <w:szCs w:val="22"/>
        </w:rPr>
        <w:t xml:space="preserve">Срок и условия оплаты оказанных услуг: </w:t>
      </w:r>
      <w:r w:rsidR="003E39E1" w:rsidRPr="00C12DB1">
        <w:rPr>
          <w:sz w:val="22"/>
          <w:szCs w:val="22"/>
        </w:rPr>
        <w:t xml:space="preserve"> </w:t>
      </w:r>
      <w:bookmarkStart w:id="0" w:name="_Hlk122348614"/>
      <w:r w:rsidR="000738E3" w:rsidRPr="00C12DB1">
        <w:rPr>
          <w:sz w:val="22"/>
          <w:szCs w:val="22"/>
        </w:rPr>
        <w:t xml:space="preserve">путем перечисления денежных средств на расчетный </w:t>
      </w:r>
      <w:bookmarkStart w:id="1" w:name="_Hlk122348531"/>
      <w:r w:rsidR="000738E3" w:rsidRPr="00C12DB1">
        <w:rPr>
          <w:sz w:val="22"/>
          <w:szCs w:val="22"/>
        </w:rPr>
        <w:t xml:space="preserve">счет Исполнителя </w:t>
      </w:r>
      <w:bookmarkEnd w:id="0"/>
      <w:bookmarkEnd w:id="1"/>
      <w:r w:rsidR="00B63463" w:rsidRPr="00C12DB1">
        <w:rPr>
          <w:sz w:val="22"/>
          <w:szCs w:val="22"/>
        </w:rPr>
        <w:t>в течение 5 (пяти) банковских дней с даты подписания акта сдачи-приемки оказанных услуг</w:t>
      </w:r>
      <w:r w:rsidR="000738E3" w:rsidRPr="00C12DB1">
        <w:rPr>
          <w:sz w:val="22"/>
          <w:szCs w:val="22"/>
        </w:rPr>
        <w:t>.</w:t>
      </w:r>
    </w:p>
    <w:p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rPr>
          <w:sz w:val="22"/>
          <w:szCs w:val="22"/>
        </w:rPr>
      </w:pPr>
      <w:r>
        <w:rPr>
          <w:sz w:val="22"/>
          <w:szCs w:val="22"/>
        </w:rPr>
        <w:t xml:space="preserve"> </w:t>
      </w:r>
    </w:p>
    <w:p w:rsidR="00C12DB1" w:rsidRDefault="00C12DB1" w:rsidP="003E39E1">
      <w:pPr>
        <w:widowControl w:val="0"/>
        <w:shd w:val="clear" w:color="auto" w:fill="FFFFFF"/>
        <w:tabs>
          <w:tab w:val="left" w:pos="284"/>
        </w:tabs>
        <w:autoSpaceDE w:val="0"/>
        <w:autoSpaceDN w:val="0"/>
        <w:adjustRightInd w:val="0"/>
        <w:spacing w:line="276" w:lineRule="auto"/>
        <w:ind w:right="5" w:firstLine="426"/>
        <w:jc w:val="both"/>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12DB1" w:rsidRDefault="00C12DB1"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B20492">
      <w:pPr>
        <w:widowControl w:val="0"/>
        <w:autoSpaceDE w:val="0"/>
        <w:autoSpaceDN w:val="0"/>
        <w:adjustRightInd w:val="0"/>
        <w:ind w:firstLine="567"/>
        <w:rPr>
          <w:sz w:val="22"/>
          <w:szCs w:val="22"/>
          <w:lang w:eastAsia="en-US"/>
        </w:rPr>
      </w:pPr>
    </w:p>
    <w:p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rsidR="00B63463" w:rsidRDefault="00B20492" w:rsidP="00220A0C">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sidR="00220A0C">
        <w:rPr>
          <w:sz w:val="22"/>
          <w:szCs w:val="22"/>
        </w:rPr>
        <w:t xml:space="preserve">пп. 24 </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B63463">
        <w:rPr>
          <w:sz w:val="22"/>
          <w:szCs w:val="22"/>
        </w:rPr>
        <w:t>:</w:t>
      </w:r>
    </w:p>
    <w:p w:rsidR="00220A0C" w:rsidRPr="00220A0C" w:rsidRDefault="00B63463" w:rsidP="00220A0C">
      <w:pPr>
        <w:ind w:firstLine="709"/>
        <w:jc w:val="both"/>
        <w:rPr>
          <w:sz w:val="22"/>
          <w:szCs w:val="22"/>
        </w:rPr>
      </w:pPr>
      <w:r>
        <w:rPr>
          <w:sz w:val="22"/>
          <w:szCs w:val="22"/>
        </w:rPr>
        <w:t xml:space="preserve">«24) </w:t>
      </w:r>
      <w:r w:rsidR="00220A0C" w:rsidRPr="00220A0C">
        <w:rPr>
          <w:sz w:val="22"/>
          <w:szCs w:val="22"/>
        </w:rPr>
        <w:t xml:space="preserve">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220A0C" w:rsidRPr="00220A0C" w:rsidRDefault="00220A0C" w:rsidP="00220A0C">
      <w:pPr>
        <w:jc w:val="both"/>
        <w:rPr>
          <w:sz w:val="22"/>
          <w:szCs w:val="22"/>
        </w:rPr>
      </w:pPr>
      <w:r>
        <w:rPr>
          <w:sz w:val="22"/>
          <w:szCs w:val="22"/>
        </w:rPr>
        <w:t xml:space="preserve">              </w:t>
      </w:r>
      <w:r w:rsidRPr="00220A0C">
        <w:rPr>
          <w:sz w:val="22"/>
          <w:szCs w:val="22"/>
        </w:rPr>
        <w:t>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w:t>
      </w:r>
      <w:r w:rsidR="00B63463">
        <w:rPr>
          <w:sz w:val="22"/>
          <w:szCs w:val="22"/>
        </w:rPr>
        <w:t>»</w:t>
      </w:r>
      <w:r w:rsidRPr="00220A0C">
        <w:rPr>
          <w:sz w:val="22"/>
          <w:szCs w:val="22"/>
        </w:rPr>
        <w:t xml:space="preserve"> </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Pr="00B63463" w:rsidRDefault="00B20492" w:rsidP="00B63463">
      <w:pPr>
        <w:pStyle w:val="21"/>
        <w:keepNext/>
        <w:keepLines/>
        <w:widowControl w:val="0"/>
        <w:numPr>
          <w:ilvl w:val="1"/>
          <w:numId w:val="0"/>
        </w:numPr>
        <w:suppressLineNumbers/>
        <w:tabs>
          <w:tab w:val="num" w:pos="1080"/>
        </w:tabs>
        <w:suppressAutoHyphens/>
        <w:ind w:firstLine="709"/>
        <w:rPr>
          <w:sz w:val="22"/>
          <w:szCs w:val="22"/>
        </w:rPr>
      </w:pPr>
      <w:r w:rsidRPr="00B63463">
        <w:rPr>
          <w:sz w:val="22"/>
          <w:szCs w:val="22"/>
        </w:rPr>
        <w:t xml:space="preserve">Согласно </w:t>
      </w:r>
      <w:r w:rsidR="000738E3" w:rsidRPr="00B63463">
        <w:rPr>
          <w:sz w:val="22"/>
          <w:szCs w:val="22"/>
        </w:rPr>
        <w:t xml:space="preserve">техническому заданию и </w:t>
      </w:r>
      <w:r w:rsidRPr="00B63463">
        <w:rPr>
          <w:sz w:val="22"/>
          <w:szCs w:val="22"/>
        </w:rPr>
        <w:t>проект</w:t>
      </w:r>
      <w:r w:rsidR="000738E3" w:rsidRPr="00B63463">
        <w:rPr>
          <w:sz w:val="22"/>
          <w:szCs w:val="22"/>
        </w:rPr>
        <w:t>у</w:t>
      </w:r>
      <w:r w:rsidRPr="00B63463">
        <w:rPr>
          <w:sz w:val="22"/>
          <w:szCs w:val="22"/>
        </w:rPr>
        <w:t xml:space="preserve"> договора.</w:t>
      </w:r>
    </w:p>
    <w:p w:rsidR="00B63463" w:rsidRPr="00B63463" w:rsidRDefault="00B63463" w:rsidP="00B63463">
      <w:pPr>
        <w:suppressAutoHyphens/>
        <w:ind w:firstLine="709"/>
        <w:jc w:val="both"/>
        <w:rPr>
          <w:rFonts w:eastAsia="Calibri"/>
          <w:sz w:val="22"/>
          <w:szCs w:val="22"/>
        </w:rPr>
      </w:pPr>
      <w:r>
        <w:rPr>
          <w:rFonts w:eastAsia="Calibri"/>
          <w:sz w:val="22"/>
          <w:szCs w:val="22"/>
        </w:rPr>
        <w:t>У</w:t>
      </w:r>
      <w:r w:rsidRPr="00B63463">
        <w:rPr>
          <w:rFonts w:eastAsia="Calibri"/>
          <w:sz w:val="22"/>
          <w:szCs w:val="22"/>
        </w:rPr>
        <w:t>слуги по проведению специальной оценки условий труда по качеству и безопасности должны соответствовать требованиям действующего законодательства РФ, предъявляемым к услугам соответствующего рода, или актам законодательства к качеству и безопасности услуг (в том числе санитарных норм и правил, в части не противоречащей действующему законодательству РФ), установленным:</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Федеральным законом от 30.12.2001 № 197-ФЗ «Трудовой кодекс РФ»;</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Федеральным законом от 28.12.2013 № 426-ФЗ «О специальной оценке условий труда»;</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Федеральным законом от 28.12.2013 № 421-ФЗ «О внесении изменений в отдельные законодательные акты РФ в связи с принятием закона «О специальной оценке условий труда»;</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п</w:t>
      </w:r>
      <w:r w:rsidRPr="00B63463">
        <w:rPr>
          <w:rFonts w:eastAsia="Calibri"/>
          <w:sz w:val="22"/>
          <w:szCs w:val="22"/>
          <w:lang w:eastAsia="en-US"/>
        </w:rPr>
        <w:t>риказом Министерства труда и социальной защиты Российской Федерации от 20.02.2014 № 103н «О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 Министерства здравоохранения и социального развития Российской Федерации, Министерства труда и социальной защиты Российской Федерации»;</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приказом Министерства здравоохранения и социального развития РФ от 01.04.2010 №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приказом Госстандарта РФ от 18.07.1994 № 125 «Об утверждении порядка проведения проверки средств измерений»;</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приказом Минтруда РФ от 24.01.2014 №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(далее - Методикой проведения специальной оценки условий труда);</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действующими гигиеническими критериями оценки условий труда по показателям вредности и опасности факторов производственной среды, тяжести и напряженности трудового процесса;</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действующими стандартами системы безопасности труда (ССБТ);</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санитарными правилами и нормами;</w:t>
      </w:r>
    </w:p>
    <w:p w:rsidR="00B63463" w:rsidRPr="00B63463" w:rsidRDefault="00B63463" w:rsidP="00B63463">
      <w:pPr>
        <w:suppressAutoHyphens/>
        <w:ind w:firstLine="709"/>
        <w:jc w:val="both"/>
        <w:rPr>
          <w:rFonts w:eastAsia="Calibri"/>
          <w:sz w:val="22"/>
          <w:szCs w:val="22"/>
        </w:rPr>
      </w:pPr>
      <w:r w:rsidRPr="00B63463">
        <w:rPr>
          <w:rFonts w:eastAsia="Calibri"/>
          <w:sz w:val="22"/>
          <w:szCs w:val="22"/>
        </w:rPr>
        <w:t>- гигиеническими нормативами.</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E90163">
      <w:pPr>
        <w:pStyle w:val="af"/>
        <w:spacing w:before="0" w:beforeAutospacing="0" w:after="0" w:afterAutospacing="0"/>
        <w:jc w:val="both"/>
        <w:rPr>
          <w:color w:val="000000"/>
          <w:sz w:val="22"/>
          <w:szCs w:val="22"/>
        </w:rPr>
      </w:pPr>
      <w:r w:rsidRPr="00CB3ACA">
        <w:rPr>
          <w:color w:val="000000"/>
          <w:sz w:val="22"/>
          <w:szCs w:val="22"/>
        </w:rPr>
        <w:t xml:space="preserve">            Согласно проекта договора.</w:t>
      </w:r>
    </w:p>
    <w:p w:rsidR="00193A08" w:rsidRDefault="000738E3" w:rsidP="00C12DB1">
      <w:pPr>
        <w:pStyle w:val="af"/>
        <w:spacing w:before="0" w:beforeAutospacing="0" w:after="0" w:afterAutospacing="0"/>
        <w:ind w:firstLine="709"/>
        <w:jc w:val="both"/>
        <w:rPr>
          <w:color w:val="000000"/>
          <w:sz w:val="22"/>
          <w:szCs w:val="22"/>
        </w:rPr>
      </w:pPr>
      <w:r>
        <w:rPr>
          <w:color w:val="000000"/>
          <w:sz w:val="22"/>
          <w:szCs w:val="22"/>
        </w:rPr>
        <w:t>Ц</w:t>
      </w:r>
      <w:r w:rsidRPr="000738E3">
        <w:rPr>
          <w:color w:val="000000"/>
          <w:sz w:val="22"/>
          <w:szCs w:val="22"/>
        </w:rPr>
        <w:t xml:space="preserve">ена договора </w:t>
      </w:r>
      <w:bookmarkStart w:id="2" w:name="_Hlk122345051"/>
      <w:r w:rsidRPr="000738E3">
        <w:rPr>
          <w:color w:val="000000"/>
          <w:sz w:val="22"/>
          <w:szCs w:val="22"/>
        </w:rPr>
        <w:t xml:space="preserve">Должна включать </w:t>
      </w:r>
      <w:bookmarkEnd w:id="2"/>
      <w:r w:rsidR="00C12DB1" w:rsidRPr="00C12DB1">
        <w:rPr>
          <w:color w:val="000000"/>
          <w:sz w:val="22"/>
          <w:szCs w:val="22"/>
        </w:rPr>
        <w:t>все расходы, связанные с оказанием услуг, в т. ч. расходы на перевозку, страхование, уплату налогов, пошлин, сборов, расходов по оплате работ сторонних организаций и третьих лиц, а также другие платежи, которые необходимо выплатить при исполнении договора</w:t>
      </w:r>
      <w:r w:rsidRPr="000738E3">
        <w:rPr>
          <w:color w:val="000000"/>
          <w:sz w:val="22"/>
          <w:szCs w:val="22"/>
        </w:rPr>
        <w:t xml:space="preserve"> </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r w:rsidR="00C12DB1">
        <w:rPr>
          <w:b/>
          <w:sz w:val="22"/>
          <w:szCs w:val="22"/>
        </w:rPr>
        <w:t>:</w:t>
      </w:r>
    </w:p>
    <w:p w:rsidR="00C12DB1" w:rsidRDefault="00C12DB1" w:rsidP="00C12DB1">
      <w:pPr>
        <w:tabs>
          <w:tab w:val="num" w:pos="1080"/>
        </w:tabs>
        <w:suppressAutoHyphens/>
        <w:ind w:firstLine="709"/>
        <w:jc w:val="both"/>
        <w:rPr>
          <w:sz w:val="22"/>
          <w:szCs w:val="22"/>
        </w:rPr>
      </w:pPr>
      <w:r w:rsidRPr="00C12DB1">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Pr>
          <w:sz w:val="22"/>
          <w:szCs w:val="22"/>
        </w:rPr>
        <w:t>:</w:t>
      </w:r>
    </w:p>
    <w:p w:rsidR="00C12DB1" w:rsidRPr="00C12DB1" w:rsidRDefault="00C12DB1" w:rsidP="00C12DB1">
      <w:pPr>
        <w:numPr>
          <w:ilvl w:val="0"/>
          <w:numId w:val="16"/>
        </w:numPr>
        <w:suppressAutoHyphens/>
        <w:ind w:left="0" w:firstLine="709"/>
        <w:jc w:val="both"/>
        <w:rPr>
          <w:sz w:val="22"/>
          <w:szCs w:val="22"/>
        </w:rPr>
      </w:pPr>
      <w:r w:rsidRPr="00C12DB1">
        <w:rPr>
          <w:sz w:val="22"/>
          <w:szCs w:val="22"/>
        </w:rPr>
        <w:t>Исполнитель должен обладать государственной аккредитацией и регистрацией   в национальной системе аккредитации РОСАККРЕДИТАЦИЯ, а также в реестре  аккредитованных организаций, оказывающих услуги по проведению специальной оценки условий труда Минтруда РФ;</w:t>
      </w:r>
    </w:p>
    <w:p w:rsidR="00C12DB1" w:rsidRPr="00C12DB1" w:rsidRDefault="00C12DB1" w:rsidP="00C12DB1">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C12DB1" w:rsidRPr="00C12DB1" w:rsidRDefault="00C12DB1" w:rsidP="00C12DB1">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C12DB1" w:rsidRPr="00C12DB1" w:rsidRDefault="00C12DB1" w:rsidP="00C12DB1">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C12DB1" w:rsidRPr="00C12DB1" w:rsidRDefault="00C12DB1" w:rsidP="00C12DB1">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12DB1" w:rsidRPr="00C12DB1" w:rsidRDefault="00C12DB1" w:rsidP="00C12DB1">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C12DB1" w:rsidRPr="00C12DB1" w:rsidRDefault="00C12DB1" w:rsidP="00C12DB1">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85E6C" w:rsidRDefault="00C12DB1" w:rsidP="00C12DB1">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A85E6C" w:rsidRPr="00A5393F" w:rsidRDefault="000738E3" w:rsidP="00A85E6C">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rsidR="00A85E6C" w:rsidRDefault="00A85E6C" w:rsidP="00A85E6C">
      <w:pPr>
        <w:pStyle w:val="21"/>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sidR="009B3187">
        <w:rPr>
          <w:b/>
          <w:sz w:val="22"/>
          <w:szCs w:val="22"/>
        </w:rPr>
        <w:t>2</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B3187">
        <w:rPr>
          <w:b/>
          <w:sz w:val="22"/>
          <w:szCs w:val="22"/>
        </w:rPr>
        <w:t>3</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620185">
          <w:headerReference w:type="default" r:id="rId9"/>
          <w:footerReference w:type="even" r:id="rId10"/>
          <w:footerReference w:type="default" r:id="rId11"/>
          <w:pgSz w:w="11907" w:h="16840" w:code="9"/>
          <w:pgMar w:top="993" w:right="850" w:bottom="1440"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738E3" w:rsidRDefault="000738E3" w:rsidP="00B20492">
      <w:pPr>
        <w:suppressAutoHyphens/>
        <w:jc w:val="center"/>
        <w:rPr>
          <w:b/>
        </w:rPr>
      </w:pPr>
    </w:p>
    <w:p w:rsidR="00620185" w:rsidRDefault="009B3187" w:rsidP="00620185">
      <w:pPr>
        <w:tabs>
          <w:tab w:val="left" w:pos="426"/>
        </w:tabs>
        <w:jc w:val="center"/>
        <w:rPr>
          <w:b/>
          <w:sz w:val="22"/>
          <w:szCs w:val="22"/>
        </w:rPr>
      </w:pPr>
      <w:r w:rsidRPr="009B3187">
        <w:rPr>
          <w:b/>
          <w:sz w:val="22"/>
          <w:szCs w:val="22"/>
        </w:rPr>
        <w:t>ТЕХНИЧЕСКОЕ ЗАДАНИЕ</w:t>
      </w:r>
    </w:p>
    <w:p w:rsidR="000738E3" w:rsidRDefault="000738E3" w:rsidP="00620185">
      <w:pPr>
        <w:tabs>
          <w:tab w:val="left" w:pos="426"/>
        </w:tabs>
        <w:jc w:val="center"/>
        <w:rPr>
          <w:b/>
          <w:sz w:val="22"/>
          <w:szCs w:val="22"/>
        </w:rPr>
      </w:pPr>
    </w:p>
    <w:p w:rsidR="00C12DB1" w:rsidRPr="00C12DB1" w:rsidRDefault="00C12DB1" w:rsidP="00C12DB1">
      <w:pPr>
        <w:suppressAutoHyphens/>
        <w:ind w:firstLine="709"/>
        <w:jc w:val="both"/>
        <w:rPr>
          <w:rFonts w:eastAsia="Calibri"/>
          <w:bCs/>
          <w:sz w:val="22"/>
          <w:szCs w:val="22"/>
          <w:lang w:eastAsia="en-US"/>
        </w:rPr>
      </w:pPr>
      <w:r w:rsidRPr="00C12DB1">
        <w:rPr>
          <w:rFonts w:eastAsia="Calibri"/>
          <w:b/>
          <w:bCs/>
          <w:sz w:val="22"/>
          <w:szCs w:val="22"/>
        </w:rPr>
        <w:t xml:space="preserve">1.Наименование Заказчика: </w:t>
      </w:r>
      <w:r w:rsidRPr="00C12DB1">
        <w:rPr>
          <w:sz w:val="22"/>
          <w:szCs w:val="22"/>
        </w:rPr>
        <w:t>МУП « Водоканал» г.Йошкар-Ола</w:t>
      </w:r>
    </w:p>
    <w:p w:rsidR="00C12DB1" w:rsidRPr="00C12DB1" w:rsidRDefault="00C12DB1" w:rsidP="00C12DB1">
      <w:pPr>
        <w:suppressAutoHyphens/>
        <w:ind w:firstLine="709"/>
        <w:jc w:val="both"/>
        <w:rPr>
          <w:rFonts w:eastAsia="Calibri"/>
          <w:bCs/>
          <w:sz w:val="22"/>
          <w:szCs w:val="22"/>
        </w:rPr>
      </w:pPr>
    </w:p>
    <w:p w:rsidR="00C12DB1" w:rsidRPr="00C12DB1" w:rsidRDefault="00C12DB1" w:rsidP="00C12DB1">
      <w:pPr>
        <w:suppressAutoHyphens/>
        <w:ind w:firstLine="709"/>
        <w:jc w:val="both"/>
        <w:rPr>
          <w:rFonts w:eastAsia="Calibri"/>
          <w:sz w:val="22"/>
          <w:szCs w:val="22"/>
        </w:rPr>
      </w:pPr>
      <w:r w:rsidRPr="00C12DB1">
        <w:rPr>
          <w:rFonts w:eastAsia="Calibri"/>
          <w:b/>
          <w:bCs/>
          <w:sz w:val="22"/>
          <w:szCs w:val="22"/>
        </w:rPr>
        <w:t xml:space="preserve">2.Место оказания услуг: </w:t>
      </w:r>
      <w:r w:rsidRPr="00C12DB1">
        <w:rPr>
          <w:sz w:val="22"/>
          <w:szCs w:val="22"/>
        </w:rPr>
        <w:t xml:space="preserve">424003, Республика Марий Эл, г. Йошкар-Ола, ул. Дружбы,2 </w:t>
      </w:r>
    </w:p>
    <w:p w:rsidR="00C12DB1" w:rsidRPr="00C12DB1" w:rsidRDefault="00C12DB1" w:rsidP="00C12DB1">
      <w:pPr>
        <w:suppressAutoHyphens/>
        <w:ind w:firstLine="709"/>
        <w:jc w:val="both"/>
        <w:rPr>
          <w:rFonts w:eastAsia="Calibri"/>
          <w:b/>
          <w:bCs/>
          <w:sz w:val="22"/>
          <w:szCs w:val="22"/>
        </w:rPr>
      </w:pPr>
    </w:p>
    <w:p w:rsidR="00C12DB1" w:rsidRPr="00C12DB1" w:rsidRDefault="00C12DB1" w:rsidP="00C12DB1">
      <w:pPr>
        <w:tabs>
          <w:tab w:val="left" w:pos="426"/>
        </w:tabs>
        <w:suppressAutoHyphens/>
        <w:ind w:firstLine="709"/>
        <w:jc w:val="both"/>
        <w:rPr>
          <w:rFonts w:eastAsia="Calibri"/>
          <w:b/>
          <w:bCs/>
          <w:sz w:val="22"/>
          <w:szCs w:val="22"/>
        </w:rPr>
      </w:pPr>
      <w:r w:rsidRPr="00C12DB1">
        <w:rPr>
          <w:rFonts w:eastAsia="Calibri"/>
          <w:b/>
          <w:bCs/>
          <w:sz w:val="22"/>
          <w:szCs w:val="22"/>
        </w:rPr>
        <w:t>3.Основание для оказания услуг:</w:t>
      </w:r>
    </w:p>
    <w:p w:rsidR="00C12DB1" w:rsidRPr="00C12DB1" w:rsidRDefault="00C12DB1" w:rsidP="00C12DB1">
      <w:pPr>
        <w:numPr>
          <w:ilvl w:val="0"/>
          <w:numId w:val="17"/>
        </w:numPr>
        <w:tabs>
          <w:tab w:val="left" w:pos="284"/>
          <w:tab w:val="left" w:pos="426"/>
          <w:tab w:val="left" w:pos="851"/>
          <w:tab w:val="left" w:pos="993"/>
          <w:tab w:val="left" w:pos="1276"/>
        </w:tabs>
        <w:suppressAutoHyphens/>
        <w:spacing w:after="160"/>
        <w:ind w:left="0" w:firstLine="709"/>
        <w:jc w:val="both"/>
        <w:rPr>
          <w:rFonts w:eastAsia="Calibri"/>
          <w:sz w:val="22"/>
          <w:szCs w:val="22"/>
        </w:rPr>
      </w:pPr>
      <w:r w:rsidRPr="00C12DB1">
        <w:rPr>
          <w:rFonts w:eastAsia="Calibri"/>
          <w:sz w:val="22"/>
          <w:szCs w:val="22"/>
        </w:rPr>
        <w:t>Ст. 212 Трудового кодекса Российской Федерации;</w:t>
      </w:r>
    </w:p>
    <w:p w:rsidR="00C12DB1" w:rsidRPr="00C12DB1" w:rsidRDefault="00C12DB1" w:rsidP="00C12DB1">
      <w:pPr>
        <w:numPr>
          <w:ilvl w:val="0"/>
          <w:numId w:val="17"/>
        </w:numPr>
        <w:tabs>
          <w:tab w:val="left" w:pos="284"/>
          <w:tab w:val="left" w:pos="426"/>
          <w:tab w:val="left" w:pos="851"/>
          <w:tab w:val="left" w:pos="993"/>
          <w:tab w:val="left" w:pos="1276"/>
        </w:tabs>
        <w:suppressAutoHyphens/>
        <w:spacing w:after="160"/>
        <w:ind w:left="0" w:firstLine="709"/>
        <w:jc w:val="both"/>
        <w:rPr>
          <w:rFonts w:eastAsia="Calibri"/>
          <w:sz w:val="22"/>
          <w:szCs w:val="22"/>
        </w:rPr>
      </w:pPr>
      <w:r w:rsidRPr="00C12DB1">
        <w:rPr>
          <w:rFonts w:eastAsia="Calibri"/>
          <w:sz w:val="22"/>
          <w:szCs w:val="22"/>
        </w:rPr>
        <w:t>Федеральный закон от 28.12.2013 г. № 426-ФЗ «О специальной оценке условий труда»;</w:t>
      </w:r>
    </w:p>
    <w:p w:rsidR="00C12DB1" w:rsidRPr="00C12DB1" w:rsidRDefault="00C12DB1" w:rsidP="00C12DB1">
      <w:pPr>
        <w:numPr>
          <w:ilvl w:val="0"/>
          <w:numId w:val="17"/>
        </w:numPr>
        <w:tabs>
          <w:tab w:val="left" w:pos="284"/>
          <w:tab w:val="left" w:pos="426"/>
          <w:tab w:val="left" w:pos="851"/>
          <w:tab w:val="left" w:pos="993"/>
          <w:tab w:val="left" w:pos="1276"/>
        </w:tabs>
        <w:suppressAutoHyphens/>
        <w:spacing w:after="160"/>
        <w:ind w:left="0" w:firstLine="709"/>
        <w:jc w:val="both"/>
        <w:rPr>
          <w:rFonts w:eastAsia="Calibri"/>
          <w:b/>
          <w:bCs/>
          <w:sz w:val="22"/>
          <w:szCs w:val="22"/>
          <w:lang w:eastAsia="en-US"/>
        </w:rPr>
      </w:pPr>
      <w:r w:rsidRPr="00C12DB1">
        <w:rPr>
          <w:rFonts w:eastAsia="Calibri"/>
          <w:sz w:val="22"/>
          <w:szCs w:val="22"/>
        </w:rPr>
        <w:t>Федеральный закон от 28.12.2013 г. № 421-ФЗ «О внесении изменения в отдельные законодательные акты Российской Федерации в связи с принятием Федерального закона «О специальной оценке условий труда»;</w:t>
      </w:r>
    </w:p>
    <w:p w:rsidR="00C12DB1" w:rsidRPr="00C12DB1" w:rsidRDefault="00C12DB1" w:rsidP="00C12DB1">
      <w:pPr>
        <w:tabs>
          <w:tab w:val="left" w:pos="284"/>
          <w:tab w:val="left" w:pos="426"/>
          <w:tab w:val="left" w:pos="851"/>
          <w:tab w:val="left" w:pos="993"/>
          <w:tab w:val="left" w:pos="1276"/>
        </w:tabs>
        <w:suppressAutoHyphens/>
        <w:ind w:left="709"/>
        <w:jc w:val="both"/>
        <w:rPr>
          <w:rFonts w:eastAsia="Calibri"/>
          <w:b/>
          <w:bCs/>
          <w:sz w:val="22"/>
          <w:szCs w:val="22"/>
          <w:lang w:eastAsia="en-US"/>
        </w:rPr>
      </w:pPr>
    </w:p>
    <w:p w:rsidR="00C12DB1" w:rsidRPr="00C12DB1" w:rsidRDefault="00C12DB1" w:rsidP="00C12DB1">
      <w:pPr>
        <w:tabs>
          <w:tab w:val="left" w:pos="284"/>
          <w:tab w:val="left" w:pos="851"/>
          <w:tab w:val="left" w:pos="993"/>
          <w:tab w:val="left" w:pos="1276"/>
        </w:tabs>
        <w:suppressAutoHyphens/>
        <w:ind w:firstLine="709"/>
        <w:jc w:val="both"/>
        <w:rPr>
          <w:rFonts w:eastAsia="Calibri"/>
          <w:b/>
          <w:bCs/>
          <w:sz w:val="22"/>
          <w:szCs w:val="22"/>
          <w:lang w:eastAsia="en-US"/>
        </w:rPr>
      </w:pPr>
      <w:r w:rsidRPr="00C12DB1">
        <w:rPr>
          <w:rFonts w:eastAsia="Calibri"/>
          <w:b/>
          <w:bCs/>
          <w:sz w:val="22"/>
          <w:szCs w:val="22"/>
          <w:lang w:eastAsia="en-US"/>
        </w:rPr>
        <w:t>4. Назначение оказания услуг:</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Специальная оценка условий труда (СОУТ) проводится с целью:</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оценки соответствия условий труда на рабочих местах государственным требованиям охраны труда;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установления работникам, занятым во вредных и (или) опасных условиях труда гарантий и компенсаций, предусмотренных Трудовым Кодексом РФ;</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освобождения работодателей от уплаты страховых взносов в ПФР по дополнительным тарифам, если условия труда соответствуют государственным требованиям и стандартам охраны труда.</w:t>
      </w:r>
    </w:p>
    <w:p w:rsidR="00C12DB1" w:rsidRPr="00C12DB1" w:rsidRDefault="00C12DB1" w:rsidP="00C12DB1">
      <w:pPr>
        <w:suppressAutoHyphens/>
        <w:ind w:firstLine="709"/>
        <w:jc w:val="both"/>
        <w:rPr>
          <w:rFonts w:eastAsia="Calibri"/>
          <w:b/>
          <w:bCs/>
          <w:sz w:val="22"/>
          <w:szCs w:val="22"/>
        </w:rPr>
      </w:pPr>
    </w:p>
    <w:p w:rsidR="00C12DB1" w:rsidRPr="00C12DB1" w:rsidRDefault="00C12DB1" w:rsidP="00C12DB1">
      <w:pPr>
        <w:suppressAutoHyphens/>
        <w:ind w:firstLine="709"/>
        <w:jc w:val="both"/>
        <w:rPr>
          <w:rFonts w:eastAsia="Calibri"/>
          <w:b/>
          <w:bCs/>
          <w:sz w:val="22"/>
          <w:szCs w:val="22"/>
        </w:rPr>
      </w:pPr>
      <w:r w:rsidRPr="00C12DB1">
        <w:rPr>
          <w:rFonts w:eastAsia="Calibri"/>
          <w:b/>
          <w:bCs/>
          <w:sz w:val="22"/>
          <w:szCs w:val="22"/>
        </w:rPr>
        <w:t>5. Перечень оказываемых услуг:</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сбор данных о рабочих местах применительно к объекту Заказчика;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xml:space="preserve">- идентификация потенциально вредных и (или) опасных производственных факторов, обследование, изучение и оценка фактического состояния условий труда на рабочих местах (раздел </w:t>
      </w:r>
      <w:r w:rsidRPr="00C12DB1">
        <w:rPr>
          <w:rFonts w:eastAsia="Calibri"/>
          <w:sz w:val="22"/>
          <w:szCs w:val="22"/>
          <w:lang w:val="en-US"/>
        </w:rPr>
        <w:t>II</w:t>
      </w:r>
      <w:r w:rsidRPr="00C12DB1">
        <w:rPr>
          <w:rFonts w:eastAsia="Calibri"/>
          <w:sz w:val="22"/>
          <w:szCs w:val="22"/>
        </w:rPr>
        <w:t xml:space="preserve"> приказа Минтруда РФ от 24.01.2014 № 33-н);</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инструментальные измерения физических, химических, биологических (если требуется) производственных факторов на рабочих местах;</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определение параметров микроклимата;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оценка освещенности;</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определение содержания вредных веществ в воздухе рабочей зоны;</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определение уровня ультрафиолетового излучения;</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измерение уровня шума;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измерение общей и локальной вибрации;</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оценка тяжести и напряженности трудового процесса;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гигиеническая оценка условий труда;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составление перечня рабочих мест, на которых будет проводиться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составление карт специальной оценки условий труда, содержащих сведения об установленном экспертом классе (подклассе) условий труда на конкретных рабочих местах;</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составление ведомостей (сводной в том числе) результатов специальной оценки условий труда;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заключение эксперта;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разработка плана мероприятий по улучшению и оздоровлению условий труда;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обоснование предоставления льгот и компенсаций работникам, занятым на тяжелых работах и работах с вредными и опасными условиями труда: доплаты, дополнительный отпуск, сокращенный рабочий день, льготное пенсионное обеспечение.</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Объем измерений и оценок для каждого рабочего места устанавливается комиссией по проведению специальной оценки условий труда.</w:t>
      </w:r>
    </w:p>
    <w:p w:rsidR="00C12DB1" w:rsidRPr="00C12DB1" w:rsidRDefault="00C12DB1" w:rsidP="00C12DB1">
      <w:pPr>
        <w:suppressAutoHyphens/>
        <w:ind w:firstLine="709"/>
        <w:jc w:val="both"/>
        <w:rPr>
          <w:rFonts w:eastAsia="Calibri"/>
          <w:sz w:val="22"/>
          <w:szCs w:val="22"/>
        </w:rPr>
      </w:pPr>
    </w:p>
    <w:p w:rsidR="00C12DB1" w:rsidRPr="00C12DB1" w:rsidRDefault="00C12DB1" w:rsidP="00C12DB1">
      <w:pPr>
        <w:suppressAutoHyphens/>
        <w:ind w:firstLine="709"/>
        <w:jc w:val="both"/>
        <w:rPr>
          <w:rFonts w:eastAsia="Calibri"/>
          <w:sz w:val="22"/>
          <w:szCs w:val="22"/>
        </w:rPr>
      </w:pPr>
      <w:r w:rsidRPr="00C12DB1">
        <w:rPr>
          <w:rFonts w:eastAsia="Calibri"/>
          <w:b/>
          <w:bCs/>
          <w:sz w:val="22"/>
          <w:szCs w:val="22"/>
        </w:rPr>
        <w:t>6. Требования к качеству и безопасности услуг:</w:t>
      </w:r>
      <w:r w:rsidRPr="00C12DB1">
        <w:rPr>
          <w:rFonts w:eastAsia="Calibri"/>
          <w:sz w:val="22"/>
          <w:szCs w:val="22"/>
        </w:rPr>
        <w:t xml:space="preserve"> услуги по проведению специальной оценки условий труда по качеству и безопасности должны соответствовать требованиям действующего законодательства РФ, предъявляемым к услугам соответствующего рода, или актам законодательства к качеству и безопасности услуг (в том числе санитарных норм и правил, в части не противоречащей действующему законодательству РФ), установленным:</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Федеральным законом от 30.12.2001 № 197-ФЗ «Трудовой кодекс РФ»;</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Федеральным законом от 28.12.2013 № 426-ФЗ «О специальной оценке условий труда»;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Федеральным законом от 28.12.2013 № 421-ФЗ «О внесении изменений в отдельные законодательные акты РФ в связи с принятием закона «О специальной оценке условий труда»;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п</w:t>
      </w:r>
      <w:r w:rsidRPr="00C12DB1">
        <w:rPr>
          <w:rFonts w:eastAsia="Calibri"/>
          <w:sz w:val="22"/>
          <w:szCs w:val="22"/>
          <w:lang w:eastAsia="en-US"/>
        </w:rPr>
        <w:t>риказом Министерства труда и социальной защиты Российской Федерации от 20.02.2014 № 103н «О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 Министерства здравоохранения и социального развития Российской Федерации, Министерства труда и социальной защиты Российской Федерации»;</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приказом Министерства здравоохранения и социального развития РФ от 01.04.2010 №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приказом Госстандарта РФ от 18.07.1994 № 125 «Об утверждении порядка проведения проверки средств измерений»;</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приказом Минтруда РФ от 24.01.2014 №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(далее - Методикой проведения специальной оценки условий труда);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действующими гигиеническими критериями оценки условий труда по показателям вредности и опасности факторов производственной среды, тяжести и напряженности трудового процесса;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действующими стандартами системы безопасности труда (ССБТ);</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санитарными правилами и нормами;</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гигиеническими нормативами.</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При оказании услуг Исполнителем должен соблюдаться режим работы, установленный в подразделениях Заказчика.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Все услуги должны оказываться Исполнителем в строгом соответствии с требованиями охраны труда, пожарной безопасности. Ответственность за соблюдение этих требований возлагается на Исполнителя.</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При проведении необходимых измерений Исполнителем должны использоваться средства измерений, прошедшие государственную поверку.</w:t>
      </w:r>
    </w:p>
    <w:p w:rsidR="00C12DB1" w:rsidRPr="00C12DB1" w:rsidRDefault="00C12DB1" w:rsidP="00C12DB1">
      <w:pPr>
        <w:suppressAutoHyphens/>
        <w:ind w:firstLine="709"/>
        <w:jc w:val="both"/>
        <w:rPr>
          <w:rFonts w:eastAsia="Calibri"/>
          <w:b/>
          <w:bCs/>
          <w:sz w:val="22"/>
          <w:szCs w:val="22"/>
        </w:rPr>
      </w:pPr>
    </w:p>
    <w:p w:rsidR="00C12DB1" w:rsidRPr="00C12DB1" w:rsidRDefault="00C12DB1" w:rsidP="00C12DB1">
      <w:pPr>
        <w:suppressAutoHyphens/>
        <w:ind w:firstLine="709"/>
        <w:jc w:val="both"/>
        <w:rPr>
          <w:rFonts w:eastAsia="Calibri"/>
          <w:b/>
          <w:bCs/>
          <w:sz w:val="22"/>
          <w:szCs w:val="22"/>
        </w:rPr>
      </w:pPr>
      <w:r w:rsidRPr="00C12DB1">
        <w:rPr>
          <w:rFonts w:eastAsia="Calibri"/>
          <w:b/>
          <w:bCs/>
          <w:sz w:val="22"/>
          <w:szCs w:val="22"/>
        </w:rPr>
        <w:t>7. Обязательные требования к Исполнителю:</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Исполнитель должен соответствовать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являющейся объектом закупки;</w:t>
      </w:r>
    </w:p>
    <w:p w:rsidR="00C12DB1" w:rsidRPr="00C12DB1" w:rsidRDefault="00C12DB1" w:rsidP="00C12DB1">
      <w:pPr>
        <w:tabs>
          <w:tab w:val="left" w:pos="3210"/>
        </w:tabs>
        <w:suppressAutoHyphens/>
        <w:ind w:firstLine="709"/>
        <w:jc w:val="both"/>
        <w:rPr>
          <w:rFonts w:eastAsia="Calibri"/>
          <w:sz w:val="22"/>
          <w:szCs w:val="22"/>
        </w:rPr>
      </w:pPr>
      <w:r w:rsidRPr="00C12DB1">
        <w:rPr>
          <w:rFonts w:eastAsia="Calibri"/>
          <w:sz w:val="22"/>
          <w:szCs w:val="22"/>
        </w:rPr>
        <w:t>- Исполнитель должен обладать государственной аккредитацией и регистрацией   в национальной системе аккредитации РОСАККРЕДИТАЦИЯ, а также в реестре  аккредитованных организаций, оказывающих услуги по проведению специальной оценки условий труда Минтруда РФ;</w:t>
      </w:r>
    </w:p>
    <w:p w:rsidR="00C12DB1" w:rsidRPr="00C12DB1" w:rsidRDefault="00C12DB1" w:rsidP="00C12DB1">
      <w:pPr>
        <w:suppressAutoHyphens/>
        <w:ind w:firstLine="709"/>
        <w:jc w:val="both"/>
        <w:rPr>
          <w:rFonts w:eastAsia="Calibri"/>
          <w:color w:val="000000"/>
          <w:sz w:val="22"/>
          <w:szCs w:val="22"/>
        </w:rPr>
      </w:pPr>
      <w:r w:rsidRPr="00C12DB1">
        <w:rPr>
          <w:rFonts w:eastAsia="Calibri"/>
          <w:sz w:val="22"/>
          <w:szCs w:val="22"/>
        </w:rPr>
        <w:t xml:space="preserve">- </w:t>
      </w:r>
      <w:r w:rsidRPr="00C12DB1">
        <w:rPr>
          <w:rFonts w:eastAsia="Calibri"/>
          <w:color w:val="000000"/>
          <w:sz w:val="22"/>
          <w:szCs w:val="22"/>
        </w:rPr>
        <w:t>указание в уставных документах Исполнителя в качестве основного вида деятельности или одного из видов его деятельности проведение специальной оценки условий труда;</w:t>
      </w:r>
    </w:p>
    <w:p w:rsidR="00C12DB1" w:rsidRPr="00C12DB1" w:rsidRDefault="00C12DB1" w:rsidP="00C12DB1">
      <w:pPr>
        <w:suppressAutoHyphens/>
        <w:ind w:firstLine="709"/>
        <w:jc w:val="both"/>
        <w:rPr>
          <w:rFonts w:eastAsia="Calibri"/>
          <w:color w:val="000000"/>
          <w:sz w:val="22"/>
          <w:szCs w:val="22"/>
        </w:rPr>
      </w:pPr>
      <w:r w:rsidRPr="00C12DB1">
        <w:rPr>
          <w:rFonts w:eastAsia="Calibri"/>
          <w:color w:val="000000"/>
          <w:sz w:val="22"/>
          <w:szCs w:val="22"/>
        </w:rPr>
        <w:t>- наличие в штате Исполнителя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врач по общей гигиене, врач по гигиене труда, врач по санитарно-гигиеническим лабораторным исследованиям;</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 наличие у Исполнителя, в качестве структурного подразделения, испытательной лаборатории (центра), которая аккредитована национальным органом по аккредитации в соответствии с </w:t>
      </w:r>
      <w:hyperlink r:id="rId12" w:anchor="block_3" w:history="1">
        <w:r w:rsidRPr="00C12DB1">
          <w:rPr>
            <w:rFonts w:eastAsia="Calibri"/>
            <w:sz w:val="22"/>
            <w:szCs w:val="22"/>
          </w:rPr>
          <w:t>законодательством</w:t>
        </w:r>
      </w:hyperlink>
      <w:r w:rsidRPr="00C12DB1">
        <w:rPr>
          <w:rFonts w:eastAsia="Calibri"/>
          <w:sz w:val="22"/>
          <w:szCs w:val="22"/>
        </w:rPr>
        <w:t> Российской Федерации об аккредитации в национальной системе аккредитации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предусмотренные  </w:t>
      </w:r>
      <w:hyperlink r:id="rId13" w:anchor="block_13315" w:history="1">
        <w:r w:rsidRPr="00C12DB1">
          <w:rPr>
            <w:rFonts w:eastAsia="Calibri"/>
            <w:sz w:val="22"/>
            <w:szCs w:val="22"/>
          </w:rPr>
          <w:t>частью 3 статьи 13</w:t>
        </w:r>
      </w:hyperlink>
      <w:r w:rsidRPr="00C12DB1">
        <w:rPr>
          <w:rFonts w:eastAsia="Calibri"/>
          <w:sz w:val="22"/>
          <w:szCs w:val="22"/>
        </w:rPr>
        <w:t> Федерального закона от 28.12.2013 № 426-ФЗ «О специальной оценке условий труда».</w:t>
      </w:r>
    </w:p>
    <w:p w:rsidR="00C12DB1" w:rsidRPr="00C12DB1" w:rsidRDefault="00C12DB1" w:rsidP="00C12DB1">
      <w:pPr>
        <w:suppressAutoHyphens/>
        <w:ind w:firstLine="709"/>
        <w:jc w:val="both"/>
        <w:rPr>
          <w:rFonts w:eastAsia="Calibri"/>
          <w:sz w:val="22"/>
          <w:szCs w:val="22"/>
        </w:rPr>
      </w:pPr>
    </w:p>
    <w:p w:rsidR="00C12DB1" w:rsidRPr="00C12DB1" w:rsidRDefault="00C12DB1" w:rsidP="00C12DB1">
      <w:pPr>
        <w:tabs>
          <w:tab w:val="left" w:pos="567"/>
        </w:tabs>
        <w:suppressAutoHyphens/>
        <w:ind w:firstLine="709"/>
        <w:jc w:val="both"/>
        <w:rPr>
          <w:rFonts w:eastAsia="Calibri"/>
          <w:b/>
          <w:sz w:val="22"/>
          <w:szCs w:val="22"/>
          <w:lang w:eastAsia="en-US"/>
        </w:rPr>
      </w:pPr>
      <w:r w:rsidRPr="00C12DB1">
        <w:rPr>
          <w:rFonts w:eastAsia="Calibri"/>
          <w:b/>
          <w:sz w:val="22"/>
          <w:szCs w:val="22"/>
        </w:rPr>
        <w:t>8.Спецоценке подлежат</w:t>
      </w:r>
      <w:r w:rsidR="0013354B">
        <w:rPr>
          <w:rFonts w:eastAsia="Calibri"/>
          <w:b/>
          <w:sz w:val="22"/>
          <w:szCs w:val="22"/>
        </w:rPr>
        <w:t xml:space="preserve"> </w:t>
      </w:r>
      <w:r w:rsidRPr="00C12DB1">
        <w:rPr>
          <w:rFonts w:eastAsia="Calibri"/>
          <w:b/>
          <w:sz w:val="22"/>
          <w:szCs w:val="22"/>
        </w:rPr>
        <w:t>491</w:t>
      </w:r>
      <w:r w:rsidR="0013354B">
        <w:rPr>
          <w:rFonts w:eastAsia="Calibri"/>
          <w:b/>
          <w:sz w:val="22"/>
          <w:szCs w:val="22"/>
        </w:rPr>
        <w:t xml:space="preserve"> </w:t>
      </w:r>
      <w:r w:rsidRPr="00C12DB1">
        <w:rPr>
          <w:rFonts w:eastAsia="Calibri"/>
          <w:b/>
          <w:sz w:val="22"/>
          <w:szCs w:val="22"/>
        </w:rPr>
        <w:t>рабочее место</w:t>
      </w:r>
      <w:r w:rsidR="0013354B">
        <w:rPr>
          <w:rFonts w:eastAsia="Calibri"/>
          <w:b/>
          <w:sz w:val="22"/>
          <w:szCs w:val="22"/>
        </w:rPr>
        <w:t xml:space="preserve"> </w:t>
      </w:r>
      <w:r w:rsidRPr="00C12DB1">
        <w:rPr>
          <w:rFonts w:eastAsia="Calibri"/>
          <w:b/>
          <w:sz w:val="22"/>
          <w:szCs w:val="22"/>
          <w:lang w:eastAsia="en-US"/>
        </w:rPr>
        <w:t>по нижеуказанным подразделениям:</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Руководство;</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Бухгалтерия;</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Юридический отдел;</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Планово-экономический отдел;</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Отдел материально-технического снабжения и торгов;</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Отдел кадров;</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Столовая;</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Служба охраны труда и производственного контроля;</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Информационно- технический отдел;</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Абонентский отдел;</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Производственно-технический отдел;</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Участок технических присоединений;</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Ремонтно-эксплуатационный участок;</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Службы безопасности;</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Центральная диспетчерская служба;</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Отдел главного энергетика;</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Городская сеть канализации и канализационные насосные станции;</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Аналитический центр контроля качества вод;</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Автотранспортный участок;</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Ремонтно-механический цех;</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Городская сеть водопровода и водозабор;</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Очистные сооружения канализации и комплекс обработки осадков;</w:t>
      </w:r>
    </w:p>
    <w:p w:rsidR="00C12DB1" w:rsidRPr="00C12DB1" w:rsidRDefault="00C12DB1" w:rsidP="00C12DB1">
      <w:pPr>
        <w:tabs>
          <w:tab w:val="left" w:pos="567"/>
        </w:tabs>
        <w:suppressAutoHyphens/>
        <w:ind w:firstLine="709"/>
        <w:jc w:val="both"/>
        <w:rPr>
          <w:rFonts w:eastAsia="Calibri"/>
          <w:sz w:val="22"/>
          <w:szCs w:val="22"/>
          <w:lang w:eastAsia="en-US"/>
        </w:rPr>
      </w:pPr>
      <w:r w:rsidRPr="00C12DB1">
        <w:rPr>
          <w:rFonts w:eastAsia="Calibri"/>
          <w:sz w:val="22"/>
          <w:szCs w:val="22"/>
          <w:lang w:eastAsia="en-US"/>
        </w:rPr>
        <w:t>- База отдыха.</w:t>
      </w:r>
    </w:p>
    <w:p w:rsidR="00C12DB1" w:rsidRPr="00C12DB1" w:rsidRDefault="00C12DB1" w:rsidP="00C12DB1">
      <w:pPr>
        <w:tabs>
          <w:tab w:val="left" w:pos="567"/>
        </w:tabs>
        <w:suppressAutoHyphens/>
        <w:ind w:firstLine="709"/>
        <w:jc w:val="both"/>
        <w:rPr>
          <w:rFonts w:eastAsia="Calibri"/>
          <w:sz w:val="22"/>
          <w:szCs w:val="22"/>
          <w:lang w:eastAsia="en-US"/>
        </w:rPr>
      </w:pPr>
    </w:p>
    <w:p w:rsidR="00C12DB1" w:rsidRPr="00C12DB1" w:rsidRDefault="00C12DB1" w:rsidP="0013354B">
      <w:pPr>
        <w:suppressAutoHyphens/>
        <w:ind w:firstLine="709"/>
        <w:jc w:val="both"/>
        <w:rPr>
          <w:rFonts w:eastAsia="Calibri"/>
          <w:b/>
          <w:bCs/>
          <w:sz w:val="22"/>
          <w:szCs w:val="22"/>
        </w:rPr>
      </w:pPr>
      <w:r w:rsidRPr="00C12DB1">
        <w:rPr>
          <w:rFonts w:eastAsia="Calibri"/>
          <w:b/>
          <w:bCs/>
          <w:sz w:val="22"/>
          <w:szCs w:val="22"/>
        </w:rPr>
        <w:t>9. Требования к результатам услуг и иные показатели, связанные с определением соответствия оказываемых услуг потребностям Заказчика: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Заказчик в период оказания услуг осуществляет ознакомление с результатами, надзор и контроль за ходом работ.</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По результатам проведения специальной оценки условий труда, включая проведение инструментальных измерений уровней оценки вредных производственных факторов, Исполнителем составляется Отчет, в соответствии Федеральным законом от 28.12.2013 № 426-ФЗ «О специальной оценке условий труда», содержащий перечень документов, подлежащих оформлению и сдаче Заказчику на бумажном носителе:</w:t>
      </w:r>
    </w:p>
    <w:p w:rsidR="00C12DB1" w:rsidRPr="00C12DB1" w:rsidRDefault="00C12DB1" w:rsidP="00C12DB1">
      <w:pPr>
        <w:numPr>
          <w:ilvl w:val="0"/>
          <w:numId w:val="18"/>
        </w:numPr>
        <w:tabs>
          <w:tab w:val="left" w:pos="567"/>
        </w:tabs>
        <w:suppressAutoHyphens/>
        <w:spacing w:after="160"/>
        <w:ind w:left="0" w:firstLine="709"/>
        <w:jc w:val="both"/>
        <w:rPr>
          <w:rFonts w:eastAsia="Calibri"/>
          <w:sz w:val="22"/>
          <w:szCs w:val="22"/>
        </w:rPr>
      </w:pPr>
      <w:r w:rsidRPr="00C12DB1">
        <w:rPr>
          <w:rFonts w:eastAsia="Calibri"/>
          <w:sz w:val="22"/>
          <w:szCs w:val="22"/>
        </w:rPr>
        <w:t xml:space="preserve">сведения об организации, проводящей специальную оценку условий труда; </w:t>
      </w:r>
    </w:p>
    <w:p w:rsidR="00C12DB1" w:rsidRPr="00C12DB1" w:rsidRDefault="00C12DB1" w:rsidP="00C12DB1">
      <w:pPr>
        <w:numPr>
          <w:ilvl w:val="0"/>
          <w:numId w:val="18"/>
        </w:numPr>
        <w:tabs>
          <w:tab w:val="left" w:pos="567"/>
        </w:tabs>
        <w:suppressAutoHyphens/>
        <w:spacing w:after="160"/>
        <w:ind w:left="0" w:firstLine="709"/>
        <w:jc w:val="both"/>
        <w:rPr>
          <w:rFonts w:eastAsia="Calibri"/>
          <w:sz w:val="22"/>
          <w:szCs w:val="22"/>
        </w:rPr>
      </w:pPr>
      <w:r w:rsidRPr="00C12DB1">
        <w:rPr>
          <w:rFonts w:eastAsia="Calibri"/>
          <w:sz w:val="22"/>
          <w:szCs w:val="22"/>
        </w:rPr>
        <w:t>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C12DB1" w:rsidRPr="00C12DB1" w:rsidRDefault="00C12DB1" w:rsidP="00C12DB1">
      <w:pPr>
        <w:numPr>
          <w:ilvl w:val="0"/>
          <w:numId w:val="18"/>
        </w:numPr>
        <w:tabs>
          <w:tab w:val="left" w:pos="567"/>
        </w:tabs>
        <w:suppressAutoHyphens/>
        <w:spacing w:after="160"/>
        <w:ind w:left="0" w:firstLine="709"/>
        <w:jc w:val="both"/>
        <w:rPr>
          <w:rFonts w:eastAsia="Calibri"/>
          <w:sz w:val="22"/>
          <w:szCs w:val="22"/>
        </w:rPr>
      </w:pPr>
      <w:r w:rsidRPr="00C12DB1">
        <w:rPr>
          <w:rFonts w:eastAsia="Calibri"/>
          <w:sz w:val="22"/>
          <w:szCs w:val="22"/>
        </w:rPr>
        <w:tab/>
        <w:t xml:space="preserve">карты специальной оценки условий труда,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  </w:t>
      </w:r>
    </w:p>
    <w:p w:rsidR="00C12DB1" w:rsidRPr="00C12DB1" w:rsidRDefault="00C12DB1" w:rsidP="00C12DB1">
      <w:pPr>
        <w:numPr>
          <w:ilvl w:val="0"/>
          <w:numId w:val="18"/>
        </w:numPr>
        <w:tabs>
          <w:tab w:val="left" w:pos="567"/>
        </w:tabs>
        <w:suppressAutoHyphens/>
        <w:spacing w:after="160"/>
        <w:ind w:left="0" w:firstLine="709"/>
        <w:jc w:val="both"/>
        <w:rPr>
          <w:rFonts w:eastAsia="Calibri"/>
          <w:sz w:val="22"/>
          <w:szCs w:val="22"/>
        </w:rPr>
      </w:pPr>
      <w:r w:rsidRPr="00C12DB1">
        <w:rPr>
          <w:rFonts w:eastAsia="Calibri"/>
          <w:sz w:val="22"/>
          <w:szCs w:val="22"/>
        </w:rPr>
        <w:t xml:space="preserve">протоколы проведения исследований (испытаний) и измерений идентифицированных вредных и (или) опасных производственных факторов; </w:t>
      </w:r>
    </w:p>
    <w:p w:rsidR="00C12DB1" w:rsidRPr="00C12DB1" w:rsidRDefault="00C12DB1" w:rsidP="00C12DB1">
      <w:pPr>
        <w:numPr>
          <w:ilvl w:val="0"/>
          <w:numId w:val="18"/>
        </w:numPr>
        <w:tabs>
          <w:tab w:val="left" w:pos="567"/>
        </w:tabs>
        <w:suppressAutoHyphens/>
        <w:spacing w:after="160"/>
        <w:ind w:left="0" w:firstLine="709"/>
        <w:jc w:val="both"/>
        <w:rPr>
          <w:rFonts w:eastAsia="Calibri"/>
          <w:sz w:val="22"/>
          <w:szCs w:val="22"/>
        </w:rPr>
      </w:pPr>
      <w:r w:rsidRPr="00C12DB1">
        <w:rPr>
          <w:rFonts w:eastAsia="Calibri"/>
          <w:sz w:val="22"/>
          <w:szCs w:val="22"/>
        </w:rPr>
        <w:t xml:space="preserve">сводная ведомость специальной оценки условий труда; </w:t>
      </w:r>
    </w:p>
    <w:p w:rsidR="00C12DB1" w:rsidRPr="00C12DB1" w:rsidRDefault="00C12DB1" w:rsidP="00C12DB1">
      <w:pPr>
        <w:numPr>
          <w:ilvl w:val="0"/>
          <w:numId w:val="18"/>
        </w:numPr>
        <w:tabs>
          <w:tab w:val="left" w:pos="567"/>
        </w:tabs>
        <w:suppressAutoHyphens/>
        <w:spacing w:after="160"/>
        <w:ind w:left="0" w:firstLine="709"/>
        <w:jc w:val="both"/>
        <w:rPr>
          <w:rFonts w:eastAsia="Calibri"/>
          <w:sz w:val="22"/>
          <w:szCs w:val="22"/>
        </w:rPr>
      </w:pPr>
      <w:r w:rsidRPr="00C12DB1">
        <w:rPr>
          <w:rFonts w:eastAsia="Calibri"/>
          <w:sz w:val="22"/>
          <w:szCs w:val="22"/>
        </w:rPr>
        <w:t xml:space="preserve">перечень мероприятий по улучшению условий и охраны труда работников, на рабочих местах которых проводилась специальная оценка условий труда (при необходимости); </w:t>
      </w:r>
    </w:p>
    <w:p w:rsidR="00C12DB1" w:rsidRPr="00C12DB1" w:rsidRDefault="00C12DB1" w:rsidP="00C12DB1">
      <w:pPr>
        <w:numPr>
          <w:ilvl w:val="0"/>
          <w:numId w:val="18"/>
        </w:numPr>
        <w:tabs>
          <w:tab w:val="left" w:pos="567"/>
        </w:tabs>
        <w:suppressAutoHyphens/>
        <w:spacing w:after="160"/>
        <w:ind w:left="0" w:firstLine="709"/>
        <w:jc w:val="both"/>
        <w:rPr>
          <w:rFonts w:eastAsia="Calibri"/>
          <w:sz w:val="22"/>
          <w:szCs w:val="22"/>
        </w:rPr>
      </w:pPr>
      <w:r w:rsidRPr="00C12DB1">
        <w:rPr>
          <w:rFonts w:eastAsia="Calibri"/>
          <w:sz w:val="22"/>
          <w:szCs w:val="22"/>
        </w:rPr>
        <w:t xml:space="preserve">заключение  эксперта организации, проводящей специальную оценку условий труда.                                        </w:t>
      </w:r>
    </w:p>
    <w:p w:rsidR="00C12DB1" w:rsidRPr="00C12DB1" w:rsidRDefault="00C12DB1" w:rsidP="00C12DB1">
      <w:pPr>
        <w:suppressAutoHyphens/>
        <w:ind w:firstLine="709"/>
        <w:jc w:val="both"/>
        <w:rPr>
          <w:rFonts w:eastAsia="Calibri"/>
          <w:sz w:val="22"/>
          <w:szCs w:val="22"/>
        </w:rPr>
      </w:pPr>
    </w:p>
    <w:p w:rsidR="00C12DB1" w:rsidRPr="00C12DB1" w:rsidRDefault="00C12DB1" w:rsidP="00C12DB1">
      <w:pPr>
        <w:suppressAutoHyphens/>
        <w:ind w:firstLine="709"/>
        <w:jc w:val="both"/>
        <w:rPr>
          <w:rFonts w:eastAsia="Calibri"/>
          <w:b/>
          <w:bCs/>
          <w:sz w:val="22"/>
          <w:szCs w:val="22"/>
        </w:rPr>
      </w:pPr>
      <w:r w:rsidRPr="00C12DB1">
        <w:rPr>
          <w:rFonts w:eastAsia="Calibri"/>
          <w:b/>
          <w:bCs/>
          <w:sz w:val="22"/>
          <w:szCs w:val="22"/>
        </w:rPr>
        <w:t>10. Конфиденциальность информации (соблюдение конфиденциальности при проведении работ)</w:t>
      </w:r>
    </w:p>
    <w:p w:rsidR="00C12DB1" w:rsidRPr="00C12DB1" w:rsidRDefault="00C12DB1" w:rsidP="00C12DB1">
      <w:pPr>
        <w:suppressAutoHyphens/>
        <w:ind w:firstLine="709"/>
        <w:jc w:val="both"/>
        <w:rPr>
          <w:rFonts w:eastAsia="Calibri"/>
          <w:b/>
          <w:bCs/>
          <w:sz w:val="22"/>
          <w:szCs w:val="22"/>
        </w:rPr>
      </w:pPr>
      <w:r w:rsidRPr="00C12DB1">
        <w:rPr>
          <w:rFonts w:eastAsia="Calibri"/>
          <w:sz w:val="22"/>
          <w:szCs w:val="22"/>
        </w:rPr>
        <w:t>Результаты работы являются конфиденциальной информацией. Заказчик может использовать материалы работы по своему усмотрению. Исполнитель может использовать материалы работы для аналитических отчетов, но без упоминания имени Заказчика. Исполнитель не имеет права передавать эти материалы третьим лицам без согласия Заказчика, за исключением случаев, предусмотренных законодательством Российской Федерации, и по запросам органов исполнительной власти в субъектах Российской Федерации, ведающих вопросами охраны труда.</w:t>
      </w:r>
    </w:p>
    <w:p w:rsidR="00C12DB1" w:rsidRPr="00C12DB1" w:rsidRDefault="00C12DB1" w:rsidP="00C12DB1">
      <w:pPr>
        <w:suppressAutoHyphens/>
        <w:ind w:firstLine="709"/>
        <w:jc w:val="both"/>
        <w:rPr>
          <w:rFonts w:eastAsia="Calibri"/>
          <w:sz w:val="22"/>
          <w:szCs w:val="22"/>
        </w:rPr>
      </w:pPr>
      <w:r w:rsidRPr="00C12DB1">
        <w:rPr>
          <w:rFonts w:eastAsia="Calibri"/>
          <w:sz w:val="22"/>
          <w:szCs w:val="22"/>
        </w:rPr>
        <w:t>Исполнитель вправе передавать информацию, связанную с проведенной специальной оценкой условий труда в Федеральную государственную систему учета результатов проведения специально оценки условий труда в объемах, предусмотренных ст. 18 Федерального закона от 28.12.2013 № 426-ФЗ «О специальной оценке условий труда».</w:t>
      </w:r>
    </w:p>
    <w:p w:rsidR="00C12DB1" w:rsidRPr="00C12DB1" w:rsidRDefault="00C12DB1" w:rsidP="00C12DB1">
      <w:pPr>
        <w:suppressAutoHyphens/>
        <w:ind w:firstLine="709"/>
        <w:jc w:val="both"/>
        <w:rPr>
          <w:rFonts w:eastAsia="Calibri"/>
          <w:sz w:val="22"/>
          <w:szCs w:val="22"/>
        </w:rPr>
      </w:pPr>
    </w:p>
    <w:p w:rsidR="00C12DB1" w:rsidRPr="00C12DB1" w:rsidRDefault="00C12DB1" w:rsidP="00C12DB1">
      <w:pPr>
        <w:suppressAutoHyphens/>
        <w:ind w:firstLine="709"/>
        <w:jc w:val="both"/>
        <w:rPr>
          <w:rFonts w:eastAsia="Calibri"/>
          <w:b/>
          <w:bCs/>
          <w:sz w:val="22"/>
          <w:szCs w:val="22"/>
        </w:rPr>
      </w:pPr>
      <w:r w:rsidRPr="00C12DB1">
        <w:rPr>
          <w:rFonts w:eastAsia="Calibri"/>
          <w:b/>
          <w:bCs/>
          <w:sz w:val="22"/>
          <w:szCs w:val="22"/>
        </w:rPr>
        <w:t>11.Требования к сроку и (или) объему предоставления гарантии качества услуг:</w:t>
      </w:r>
    </w:p>
    <w:p w:rsidR="00C12DB1" w:rsidRPr="00C12DB1" w:rsidRDefault="00C12DB1" w:rsidP="00C12DB1">
      <w:pPr>
        <w:suppressAutoHyphens/>
        <w:ind w:firstLine="709"/>
        <w:jc w:val="both"/>
        <w:rPr>
          <w:rFonts w:eastAsia="Calibri"/>
          <w:b/>
          <w:bCs/>
          <w:sz w:val="22"/>
          <w:szCs w:val="22"/>
        </w:rPr>
      </w:pPr>
      <w:r w:rsidRPr="00C12DB1">
        <w:rPr>
          <w:rFonts w:eastAsia="Calibri"/>
          <w:sz w:val="22"/>
          <w:szCs w:val="22"/>
        </w:rPr>
        <w:t>Исполнитель гарантирует качество выполнения услуг по специальной оценке условий труда и, при необходимости, защищает результаты своей работы в течение пяти лет с момента сдачи документации Заказчику. Качество услуг должно соответствовать требованиям, предъявляемым к услугам соответствующего рода (обязательные требования).</w:t>
      </w:r>
    </w:p>
    <w:p w:rsidR="00C12DB1" w:rsidRPr="00C12DB1" w:rsidRDefault="00C12DB1" w:rsidP="00C12DB1">
      <w:pPr>
        <w:suppressAutoHyphens/>
        <w:ind w:firstLine="709"/>
        <w:jc w:val="both"/>
        <w:rPr>
          <w:rFonts w:eastAsia="Calibri"/>
          <w:b/>
          <w:bCs/>
          <w:sz w:val="22"/>
          <w:szCs w:val="22"/>
        </w:rPr>
      </w:pPr>
    </w:p>
    <w:p w:rsidR="00C12DB1" w:rsidRDefault="00C12DB1" w:rsidP="0013354B">
      <w:pPr>
        <w:tabs>
          <w:tab w:val="left" w:pos="426"/>
        </w:tabs>
        <w:ind w:firstLine="709"/>
        <w:jc w:val="both"/>
        <w:rPr>
          <w:b/>
          <w:sz w:val="22"/>
          <w:szCs w:val="22"/>
        </w:rPr>
      </w:pPr>
      <w:r w:rsidRPr="00C12DB1">
        <w:rPr>
          <w:rFonts w:eastAsia="Calibri"/>
          <w:b/>
          <w:bCs/>
          <w:sz w:val="22"/>
          <w:szCs w:val="22"/>
        </w:rPr>
        <w:t>12.Сроки оказания услуг:</w:t>
      </w:r>
      <w:r w:rsidRPr="00C12DB1">
        <w:rPr>
          <w:rFonts w:eastAsia="Calibri"/>
          <w:sz w:val="22"/>
          <w:szCs w:val="22"/>
        </w:rPr>
        <w:t xml:space="preserve"> до 01.03.2023 года.</w:t>
      </w:r>
    </w:p>
    <w:p w:rsidR="00C12DB1" w:rsidRDefault="00C12DB1" w:rsidP="00620185">
      <w:pPr>
        <w:tabs>
          <w:tab w:val="left" w:pos="426"/>
        </w:tabs>
        <w:jc w:val="center"/>
        <w:rPr>
          <w:b/>
          <w:sz w:val="22"/>
          <w:szCs w:val="22"/>
        </w:rPr>
      </w:pPr>
    </w:p>
    <w:p w:rsidR="00C12DB1" w:rsidRDefault="00C12DB1" w:rsidP="00620185">
      <w:pPr>
        <w:tabs>
          <w:tab w:val="left" w:pos="426"/>
        </w:tabs>
        <w:jc w:val="center"/>
        <w:rPr>
          <w:b/>
          <w:sz w:val="22"/>
          <w:szCs w:val="22"/>
        </w:rPr>
      </w:pPr>
    </w:p>
    <w:p w:rsidR="00C12DB1" w:rsidRDefault="00C12DB1" w:rsidP="00620185">
      <w:pPr>
        <w:tabs>
          <w:tab w:val="left" w:pos="426"/>
        </w:tabs>
        <w:jc w:val="center"/>
        <w:rPr>
          <w:b/>
          <w:sz w:val="22"/>
          <w:szCs w:val="22"/>
        </w:rPr>
      </w:pPr>
    </w:p>
    <w:p w:rsidR="00C12DB1" w:rsidRDefault="00C12DB1" w:rsidP="00620185">
      <w:pPr>
        <w:tabs>
          <w:tab w:val="left" w:pos="426"/>
        </w:tabs>
        <w:jc w:val="center"/>
        <w:rPr>
          <w:b/>
          <w:sz w:val="22"/>
          <w:szCs w:val="22"/>
        </w:rPr>
      </w:pPr>
    </w:p>
    <w:p w:rsidR="00C12DB1" w:rsidRDefault="00C12DB1" w:rsidP="00620185">
      <w:pPr>
        <w:tabs>
          <w:tab w:val="left" w:pos="426"/>
        </w:tabs>
        <w:jc w:val="center"/>
        <w:rPr>
          <w:b/>
          <w:sz w:val="22"/>
          <w:szCs w:val="22"/>
        </w:rPr>
      </w:pPr>
    </w:p>
    <w:p w:rsidR="00C12DB1" w:rsidRDefault="00C12DB1" w:rsidP="00620185">
      <w:pPr>
        <w:tabs>
          <w:tab w:val="left" w:pos="426"/>
        </w:tabs>
        <w:jc w:val="center"/>
        <w:rPr>
          <w:b/>
          <w:sz w:val="22"/>
          <w:szCs w:val="22"/>
        </w:rPr>
      </w:pPr>
    </w:p>
    <w:p w:rsidR="00C12DB1" w:rsidRDefault="00C12DB1" w:rsidP="00620185">
      <w:pPr>
        <w:tabs>
          <w:tab w:val="left" w:pos="426"/>
        </w:tabs>
        <w:jc w:val="center"/>
        <w:rPr>
          <w:b/>
          <w:sz w:val="22"/>
          <w:szCs w:val="22"/>
        </w:rPr>
      </w:pPr>
    </w:p>
    <w:p w:rsidR="00C12DB1" w:rsidRDefault="00C12DB1" w:rsidP="00620185">
      <w:pPr>
        <w:tabs>
          <w:tab w:val="left" w:pos="426"/>
        </w:tabs>
        <w:jc w:val="center"/>
        <w:rPr>
          <w:b/>
          <w:sz w:val="22"/>
          <w:szCs w:val="22"/>
        </w:rPr>
      </w:pPr>
    </w:p>
    <w:p w:rsidR="00C12DB1" w:rsidRDefault="00C12DB1" w:rsidP="00620185">
      <w:pPr>
        <w:tabs>
          <w:tab w:val="left" w:pos="426"/>
        </w:tabs>
        <w:jc w:val="center"/>
        <w:rPr>
          <w:b/>
          <w:sz w:val="22"/>
          <w:szCs w:val="22"/>
        </w:rPr>
      </w:pPr>
    </w:p>
    <w:p w:rsidR="00C12DB1" w:rsidRDefault="00C12DB1" w:rsidP="00620185">
      <w:pPr>
        <w:tabs>
          <w:tab w:val="left" w:pos="426"/>
        </w:tabs>
        <w:jc w:val="center"/>
        <w:rPr>
          <w:b/>
          <w:sz w:val="22"/>
          <w:szCs w:val="22"/>
        </w:rPr>
      </w:pPr>
    </w:p>
    <w:p w:rsidR="000738E3" w:rsidRDefault="000738E3"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7265C3" w:rsidRDefault="007265C3" w:rsidP="00620185">
      <w:pPr>
        <w:tabs>
          <w:tab w:val="left" w:pos="426"/>
        </w:tabs>
        <w:jc w:val="center"/>
        <w:rPr>
          <w:b/>
          <w:sz w:val="22"/>
          <w:szCs w:val="22"/>
        </w:rPr>
      </w:pPr>
    </w:p>
    <w:p w:rsidR="007265C3" w:rsidRDefault="007265C3" w:rsidP="00620185">
      <w:pPr>
        <w:tabs>
          <w:tab w:val="left" w:pos="426"/>
        </w:tabs>
        <w:jc w:val="center"/>
        <w:rPr>
          <w:b/>
          <w:sz w:val="22"/>
          <w:szCs w:val="22"/>
        </w:rPr>
      </w:pPr>
    </w:p>
    <w:p w:rsidR="007265C3" w:rsidRDefault="007265C3"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215019" w:rsidRDefault="00215019" w:rsidP="00620185">
      <w:pPr>
        <w:tabs>
          <w:tab w:val="left" w:pos="426"/>
        </w:tabs>
        <w:jc w:val="center"/>
        <w:rPr>
          <w:b/>
          <w:sz w:val="22"/>
          <w:szCs w:val="22"/>
        </w:rPr>
      </w:pPr>
    </w:p>
    <w:p w:rsidR="00721623" w:rsidRDefault="00721623" w:rsidP="00721623">
      <w:pPr>
        <w:tabs>
          <w:tab w:val="left" w:pos="426"/>
        </w:tabs>
        <w:ind w:firstLine="567"/>
        <w:jc w:val="both"/>
        <w:rPr>
          <w:sz w:val="22"/>
          <w:szCs w:val="22"/>
        </w:rPr>
      </w:pPr>
    </w:p>
    <w:p w:rsidR="009B3187" w:rsidRDefault="009B3187" w:rsidP="009B3187">
      <w:pPr>
        <w:tabs>
          <w:tab w:val="left" w:pos="426"/>
        </w:tabs>
        <w:rPr>
          <w:b/>
        </w:rPr>
      </w:pPr>
    </w:p>
    <w:p w:rsidR="0013354B" w:rsidRDefault="0013354B" w:rsidP="009B3187">
      <w:pPr>
        <w:tabs>
          <w:tab w:val="left" w:pos="426"/>
        </w:tabs>
        <w:rPr>
          <w:b/>
        </w:rPr>
      </w:pPr>
    </w:p>
    <w:p w:rsidR="0013354B" w:rsidRDefault="0013354B" w:rsidP="009B3187">
      <w:pPr>
        <w:tabs>
          <w:tab w:val="left" w:pos="426"/>
        </w:tabs>
        <w:rPr>
          <w:b/>
        </w:rPr>
      </w:pPr>
    </w:p>
    <w:p w:rsidR="0013354B" w:rsidRDefault="0013354B" w:rsidP="009B3187">
      <w:pPr>
        <w:tabs>
          <w:tab w:val="left" w:pos="426"/>
        </w:tabs>
        <w:rPr>
          <w:b/>
        </w:rPr>
      </w:pPr>
    </w:p>
    <w:p w:rsidR="0013354B" w:rsidRDefault="0013354B" w:rsidP="009B3187">
      <w:pPr>
        <w:tabs>
          <w:tab w:val="left" w:pos="426"/>
        </w:tabs>
        <w:rPr>
          <w:b/>
        </w:rPr>
      </w:pPr>
    </w:p>
    <w:p w:rsidR="0013354B" w:rsidRDefault="0013354B" w:rsidP="009B3187">
      <w:pPr>
        <w:tabs>
          <w:tab w:val="left" w:pos="426"/>
        </w:tabs>
        <w:rPr>
          <w:b/>
        </w:rPr>
      </w:pPr>
    </w:p>
    <w:p w:rsidR="0013354B" w:rsidRDefault="0013354B" w:rsidP="009B3187">
      <w:pPr>
        <w:tabs>
          <w:tab w:val="left" w:pos="426"/>
        </w:tabs>
        <w:rPr>
          <w:b/>
        </w:rPr>
      </w:pPr>
    </w:p>
    <w:p w:rsidR="0013354B" w:rsidRDefault="0013354B" w:rsidP="009B3187">
      <w:pPr>
        <w:tabs>
          <w:tab w:val="left" w:pos="426"/>
        </w:tabs>
        <w:rPr>
          <w:b/>
        </w:rPr>
      </w:pPr>
    </w:p>
    <w:p w:rsidR="0013354B" w:rsidRDefault="0013354B" w:rsidP="009B3187">
      <w:pPr>
        <w:tabs>
          <w:tab w:val="left" w:pos="426"/>
        </w:tabs>
        <w:rPr>
          <w:b/>
        </w:rPr>
      </w:pPr>
    </w:p>
    <w:p w:rsidR="0013354B" w:rsidRDefault="0013354B" w:rsidP="009B3187">
      <w:pPr>
        <w:tabs>
          <w:tab w:val="left" w:pos="426"/>
        </w:tabs>
        <w:rPr>
          <w:b/>
        </w:rPr>
      </w:pPr>
    </w:p>
    <w:p w:rsidR="0013354B" w:rsidRDefault="0013354B" w:rsidP="009B3187">
      <w:pPr>
        <w:tabs>
          <w:tab w:val="left" w:pos="426"/>
        </w:tabs>
        <w:rPr>
          <w:b/>
        </w:rPr>
      </w:pPr>
    </w:p>
    <w:p w:rsidR="009B3187" w:rsidRDefault="009B3187" w:rsidP="00620185">
      <w:pPr>
        <w:tabs>
          <w:tab w:val="left" w:pos="426"/>
        </w:tabs>
        <w:jc w:val="center"/>
        <w:rPr>
          <w:b/>
        </w:rPr>
      </w:pPr>
    </w:p>
    <w:p w:rsidR="009B3187" w:rsidRDefault="009B3187" w:rsidP="00620185">
      <w:pPr>
        <w:tabs>
          <w:tab w:val="left" w:pos="426"/>
        </w:tabs>
        <w:jc w:val="center"/>
        <w:rPr>
          <w:b/>
        </w:rPr>
      </w:pPr>
    </w:p>
    <w:tbl>
      <w:tblPr>
        <w:tblW w:w="8973" w:type="dxa"/>
        <w:tblInd w:w="93" w:type="dxa"/>
        <w:tblLook w:val="04A0"/>
      </w:tblPr>
      <w:tblGrid>
        <w:gridCol w:w="10188"/>
      </w:tblGrid>
      <w:tr w:rsidR="00C94AB3" w:rsidRPr="00FC4A2B" w:rsidTr="00992878">
        <w:trPr>
          <w:trHeight w:val="615"/>
        </w:trPr>
        <w:tc>
          <w:tcPr>
            <w:tcW w:w="8973" w:type="dxa"/>
            <w:tcBorders>
              <w:top w:val="nil"/>
              <w:left w:val="nil"/>
              <w:bottom w:val="nil"/>
              <w:right w:val="nil"/>
            </w:tcBorders>
            <w:shd w:val="clear" w:color="auto" w:fill="auto"/>
            <w:vAlign w:val="center"/>
            <w:hideMark/>
          </w:tcPr>
          <w:p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94AB3" w:rsidRDefault="00C94AB3" w:rsidP="00C94AB3">
            <w:pPr>
              <w:jc w:val="center"/>
              <w:rPr>
                <w:b/>
                <w:bCs/>
              </w:rPr>
            </w:pPr>
          </w:p>
          <w:p w:rsidR="00C94AB3" w:rsidRDefault="00C94AB3" w:rsidP="00C94AB3">
            <w:pPr>
              <w:jc w:val="center"/>
              <w:rPr>
                <w:b/>
                <w:bCs/>
              </w:rPr>
            </w:pPr>
          </w:p>
          <w:p w:rsidR="00215019" w:rsidRDefault="00215019" w:rsidP="00C94AB3">
            <w:pPr>
              <w:jc w:val="center"/>
              <w:rPr>
                <w:b/>
                <w:bCs/>
                <w:sz w:val="22"/>
                <w:szCs w:val="22"/>
              </w:rPr>
            </w:pPr>
            <w:r w:rsidRPr="00215019">
              <w:rPr>
                <w:b/>
                <w:bCs/>
                <w:sz w:val="22"/>
                <w:szCs w:val="22"/>
              </w:rPr>
              <w:t xml:space="preserve">ОБОСНОВАНИЕ НАЧАЛЬНОЙ (МАКСИМАЛЬНОЙ) ЦЕНЫ ДОГОВОРА </w:t>
            </w:r>
          </w:p>
          <w:p w:rsidR="00721623" w:rsidRDefault="00215019" w:rsidP="00C94AB3">
            <w:pPr>
              <w:jc w:val="center"/>
              <w:rPr>
                <w:b/>
                <w:bCs/>
                <w:sz w:val="22"/>
                <w:szCs w:val="22"/>
              </w:rPr>
            </w:pPr>
            <w:r w:rsidRPr="00215019">
              <w:rPr>
                <w:b/>
                <w:bCs/>
                <w:sz w:val="22"/>
                <w:szCs w:val="22"/>
              </w:rPr>
              <w:t>НА ОКАЗАНИЕ УСЛУГ</w:t>
            </w:r>
          </w:p>
          <w:p w:rsidR="00215019" w:rsidRDefault="00215019" w:rsidP="00215019">
            <w:pPr>
              <w:suppressAutoHyphens/>
              <w:jc w:val="center"/>
              <w:rPr>
                <w:b/>
                <w:sz w:val="22"/>
                <w:szCs w:val="22"/>
              </w:rPr>
            </w:pPr>
          </w:p>
          <w:tbl>
            <w:tblPr>
              <w:tblW w:w="10068" w:type="dxa"/>
              <w:tblLook w:val="04A0"/>
            </w:tblPr>
            <w:tblGrid>
              <w:gridCol w:w="459"/>
              <w:gridCol w:w="2562"/>
              <w:gridCol w:w="1134"/>
              <w:gridCol w:w="840"/>
              <w:gridCol w:w="1671"/>
              <w:gridCol w:w="1701"/>
              <w:gridCol w:w="1701"/>
            </w:tblGrid>
            <w:tr w:rsidR="006E1D29" w:rsidRPr="008D3040" w:rsidTr="006E1D29">
              <w:trPr>
                <w:trHeight w:val="1238"/>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1D29" w:rsidRPr="008D3040" w:rsidRDefault="006E1D29" w:rsidP="00E35DDF">
                  <w:pPr>
                    <w:jc w:val="center"/>
                    <w:rPr>
                      <w:color w:val="000000"/>
                      <w:sz w:val="18"/>
                      <w:szCs w:val="18"/>
                    </w:rPr>
                  </w:pPr>
                  <w:r w:rsidRPr="008D3040">
                    <w:rPr>
                      <w:color w:val="000000"/>
                      <w:sz w:val="18"/>
                      <w:szCs w:val="18"/>
                    </w:rPr>
                    <w:t>№ п/п</w:t>
                  </w:r>
                </w:p>
              </w:tc>
              <w:tc>
                <w:tcPr>
                  <w:tcW w:w="2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1D29" w:rsidRPr="008D3040" w:rsidRDefault="006E1D29" w:rsidP="00E35DDF">
                  <w:pPr>
                    <w:jc w:val="center"/>
                    <w:rPr>
                      <w:color w:val="000000"/>
                      <w:sz w:val="18"/>
                      <w:szCs w:val="18"/>
                    </w:rPr>
                  </w:pPr>
                  <w:r w:rsidRPr="008D3040">
                    <w:rPr>
                      <w:color w:val="000000"/>
                      <w:sz w:val="18"/>
                      <w:szCs w:val="18"/>
                    </w:rPr>
                    <w:t>Наименование товара (работ,</w:t>
                  </w:r>
                  <w:r>
                    <w:rPr>
                      <w:color w:val="000000"/>
                      <w:sz w:val="18"/>
                      <w:szCs w:val="18"/>
                    </w:rPr>
                    <w:t xml:space="preserve"> </w:t>
                  </w:r>
                  <w:r w:rsidRPr="008D3040">
                    <w:rPr>
                      <w:color w:val="000000"/>
                      <w:sz w:val="18"/>
                      <w:szCs w:val="18"/>
                    </w:rPr>
                    <w:t>услуг)</w:t>
                  </w:r>
                </w:p>
              </w:tc>
              <w:tc>
                <w:tcPr>
                  <w:tcW w:w="1134" w:type="dxa"/>
                  <w:vMerge w:val="restart"/>
                  <w:tcBorders>
                    <w:top w:val="single" w:sz="4" w:space="0" w:color="auto"/>
                    <w:left w:val="nil"/>
                    <w:right w:val="single" w:sz="4" w:space="0" w:color="auto"/>
                  </w:tcBorders>
                  <w:vAlign w:val="center"/>
                </w:tcPr>
                <w:p w:rsidR="006E1D29" w:rsidRPr="008D3040" w:rsidRDefault="006E1D29" w:rsidP="006E1D29">
                  <w:pPr>
                    <w:jc w:val="center"/>
                    <w:rPr>
                      <w:color w:val="000000"/>
                      <w:sz w:val="18"/>
                      <w:szCs w:val="18"/>
                    </w:rPr>
                  </w:pPr>
                  <w:r>
                    <w:rPr>
                      <w:color w:val="000000"/>
                      <w:sz w:val="18"/>
                      <w:szCs w:val="18"/>
                    </w:rPr>
                    <w:t>Ед. изм</w:t>
                  </w:r>
                </w:p>
              </w:tc>
              <w:tc>
                <w:tcPr>
                  <w:tcW w:w="840" w:type="dxa"/>
                  <w:vMerge w:val="restart"/>
                  <w:tcBorders>
                    <w:top w:val="single" w:sz="4" w:space="0" w:color="auto"/>
                    <w:left w:val="single" w:sz="4" w:space="0" w:color="auto"/>
                    <w:right w:val="single" w:sz="4" w:space="0" w:color="auto"/>
                  </w:tcBorders>
                  <w:vAlign w:val="center"/>
                </w:tcPr>
                <w:p w:rsidR="006E1D29" w:rsidRPr="008D3040" w:rsidRDefault="006E1D29" w:rsidP="006E1D29">
                  <w:pPr>
                    <w:jc w:val="center"/>
                    <w:rPr>
                      <w:color w:val="000000"/>
                      <w:sz w:val="18"/>
                      <w:szCs w:val="18"/>
                    </w:rPr>
                  </w:pPr>
                  <w:r>
                    <w:rPr>
                      <w:color w:val="000000"/>
                      <w:sz w:val="18"/>
                      <w:szCs w:val="18"/>
                    </w:rPr>
                    <w:t>Кол-во</w:t>
                  </w:r>
                </w:p>
              </w:tc>
              <w:tc>
                <w:tcPr>
                  <w:tcW w:w="50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E1D29" w:rsidRPr="008D3040" w:rsidRDefault="006E1D29" w:rsidP="00E35DDF">
                  <w:pPr>
                    <w:jc w:val="center"/>
                    <w:rPr>
                      <w:color w:val="000000"/>
                      <w:sz w:val="18"/>
                      <w:szCs w:val="18"/>
                    </w:rPr>
                  </w:pPr>
                  <w:r w:rsidRPr="008D3040">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6E1D29" w:rsidRPr="00D7739E" w:rsidTr="006E1D29">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rsidR="006E1D29" w:rsidRPr="008D3040" w:rsidRDefault="006E1D29" w:rsidP="00E35DDF">
                  <w:pPr>
                    <w:rPr>
                      <w:color w:val="000000"/>
                      <w:sz w:val="16"/>
                      <w:szCs w:val="16"/>
                    </w:rPr>
                  </w:pPr>
                </w:p>
              </w:tc>
              <w:tc>
                <w:tcPr>
                  <w:tcW w:w="2562" w:type="dxa"/>
                  <w:vMerge/>
                  <w:tcBorders>
                    <w:top w:val="single" w:sz="4" w:space="0" w:color="auto"/>
                    <w:left w:val="single" w:sz="4" w:space="0" w:color="auto"/>
                    <w:bottom w:val="single" w:sz="4" w:space="0" w:color="auto"/>
                    <w:right w:val="single" w:sz="4" w:space="0" w:color="auto"/>
                  </w:tcBorders>
                  <w:vAlign w:val="center"/>
                  <w:hideMark/>
                </w:tcPr>
                <w:p w:rsidR="006E1D29" w:rsidRPr="008D3040" w:rsidRDefault="006E1D29" w:rsidP="00E35DDF">
                  <w:pPr>
                    <w:rPr>
                      <w:color w:val="000000"/>
                      <w:sz w:val="16"/>
                      <w:szCs w:val="16"/>
                    </w:rPr>
                  </w:pPr>
                </w:p>
              </w:tc>
              <w:tc>
                <w:tcPr>
                  <w:tcW w:w="1134" w:type="dxa"/>
                  <w:vMerge/>
                  <w:tcBorders>
                    <w:left w:val="nil"/>
                    <w:bottom w:val="single" w:sz="4" w:space="0" w:color="auto"/>
                    <w:right w:val="single" w:sz="4" w:space="0" w:color="auto"/>
                  </w:tcBorders>
                </w:tcPr>
                <w:p w:rsidR="006E1D29" w:rsidRPr="008D3040" w:rsidRDefault="006E1D29" w:rsidP="00E35DDF">
                  <w:pPr>
                    <w:jc w:val="center"/>
                    <w:rPr>
                      <w:sz w:val="16"/>
                      <w:szCs w:val="16"/>
                    </w:rPr>
                  </w:pPr>
                </w:p>
              </w:tc>
              <w:tc>
                <w:tcPr>
                  <w:tcW w:w="840" w:type="dxa"/>
                  <w:vMerge/>
                  <w:tcBorders>
                    <w:left w:val="single" w:sz="4" w:space="0" w:color="auto"/>
                    <w:bottom w:val="single" w:sz="4" w:space="0" w:color="auto"/>
                    <w:right w:val="single" w:sz="4" w:space="0" w:color="auto"/>
                  </w:tcBorders>
                </w:tcPr>
                <w:p w:rsidR="006E1D29" w:rsidRPr="008D3040" w:rsidRDefault="006E1D29" w:rsidP="006E1D29">
                  <w:pPr>
                    <w:rPr>
                      <w:sz w:val="16"/>
                      <w:szCs w:val="16"/>
                    </w:rPr>
                  </w:pPr>
                </w:p>
              </w:tc>
              <w:tc>
                <w:tcPr>
                  <w:tcW w:w="1671" w:type="dxa"/>
                  <w:tcBorders>
                    <w:top w:val="nil"/>
                    <w:left w:val="single" w:sz="4" w:space="0" w:color="auto"/>
                    <w:bottom w:val="single" w:sz="4" w:space="0" w:color="auto"/>
                    <w:right w:val="single" w:sz="4" w:space="0" w:color="auto"/>
                  </w:tcBorders>
                  <w:shd w:val="clear" w:color="auto" w:fill="auto"/>
                  <w:hideMark/>
                </w:tcPr>
                <w:p w:rsidR="006E1D29" w:rsidRDefault="006E1D29" w:rsidP="00E35DDF">
                  <w:pPr>
                    <w:jc w:val="center"/>
                    <w:rPr>
                      <w:sz w:val="16"/>
                      <w:szCs w:val="16"/>
                    </w:rPr>
                  </w:pPr>
                  <w:r w:rsidRPr="008D3040">
                    <w:rPr>
                      <w:sz w:val="16"/>
                      <w:szCs w:val="16"/>
                    </w:rPr>
                    <w:t>Коммерческое предложение</w:t>
                  </w:r>
                  <w:r>
                    <w:rPr>
                      <w:sz w:val="16"/>
                      <w:szCs w:val="16"/>
                    </w:rPr>
                    <w:t xml:space="preserve"> 1</w:t>
                  </w:r>
                  <w:r w:rsidRPr="008D3040">
                    <w:rPr>
                      <w:sz w:val="16"/>
                      <w:szCs w:val="16"/>
                    </w:rPr>
                    <w:t xml:space="preserve"> </w:t>
                  </w:r>
                </w:p>
                <w:p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rsidR="006E1D29" w:rsidRDefault="006E1D29" w:rsidP="00E35DDF">
                  <w:pPr>
                    <w:jc w:val="center"/>
                    <w:rPr>
                      <w:sz w:val="16"/>
                      <w:szCs w:val="16"/>
                    </w:rPr>
                  </w:pPr>
                  <w:r w:rsidRPr="008D3040">
                    <w:rPr>
                      <w:sz w:val="16"/>
                      <w:szCs w:val="16"/>
                    </w:rPr>
                    <w:t>Коммерческое предложение</w:t>
                  </w:r>
                  <w:r>
                    <w:rPr>
                      <w:sz w:val="16"/>
                      <w:szCs w:val="16"/>
                    </w:rPr>
                    <w:t xml:space="preserve"> 2</w:t>
                  </w:r>
                  <w:r w:rsidRPr="008D3040">
                    <w:rPr>
                      <w:sz w:val="16"/>
                      <w:szCs w:val="16"/>
                    </w:rPr>
                    <w:t xml:space="preserve"> </w:t>
                  </w:r>
                </w:p>
                <w:p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rsidR="0013354B" w:rsidRDefault="006E1D29" w:rsidP="0013354B">
                  <w:pPr>
                    <w:jc w:val="center"/>
                    <w:rPr>
                      <w:sz w:val="16"/>
                      <w:szCs w:val="16"/>
                    </w:rPr>
                  </w:pPr>
                  <w:r w:rsidRPr="008D3040">
                    <w:rPr>
                      <w:sz w:val="16"/>
                      <w:szCs w:val="16"/>
                    </w:rPr>
                    <w:t>Коммерческое предложение</w:t>
                  </w:r>
                  <w:r>
                    <w:rPr>
                      <w:sz w:val="16"/>
                      <w:szCs w:val="16"/>
                    </w:rPr>
                    <w:t xml:space="preserve"> 3</w:t>
                  </w:r>
                  <w:r w:rsidRPr="008D3040">
                    <w:rPr>
                      <w:sz w:val="16"/>
                      <w:szCs w:val="16"/>
                    </w:rPr>
                    <w:t xml:space="preserve"> </w:t>
                  </w:r>
                </w:p>
                <w:p w:rsidR="006E1D29" w:rsidRDefault="006E1D29" w:rsidP="00E35DDF">
                  <w:pPr>
                    <w:jc w:val="center"/>
                    <w:rPr>
                      <w:sz w:val="16"/>
                      <w:szCs w:val="16"/>
                    </w:rPr>
                  </w:pPr>
                </w:p>
                <w:p w:rsidR="006E1D29" w:rsidRPr="008D3040" w:rsidRDefault="006E1D29" w:rsidP="00E35DDF">
                  <w:pPr>
                    <w:jc w:val="center"/>
                    <w:rPr>
                      <w:sz w:val="16"/>
                      <w:szCs w:val="16"/>
                    </w:rPr>
                  </w:pPr>
                </w:p>
              </w:tc>
            </w:tr>
            <w:tr w:rsidR="006E1D29" w:rsidRPr="008D3040" w:rsidTr="006E1D29">
              <w:trPr>
                <w:trHeight w:val="870"/>
              </w:trPr>
              <w:tc>
                <w:tcPr>
                  <w:tcW w:w="459" w:type="dxa"/>
                  <w:tcBorders>
                    <w:top w:val="nil"/>
                    <w:left w:val="single" w:sz="4" w:space="0" w:color="auto"/>
                    <w:bottom w:val="single" w:sz="4" w:space="0" w:color="auto"/>
                    <w:right w:val="single" w:sz="4" w:space="0" w:color="auto"/>
                  </w:tcBorders>
                  <w:shd w:val="clear" w:color="auto" w:fill="auto"/>
                  <w:hideMark/>
                </w:tcPr>
                <w:p w:rsidR="006E1D29" w:rsidRPr="008D3040" w:rsidRDefault="006E1D29" w:rsidP="00E35DDF">
                  <w:pPr>
                    <w:jc w:val="center"/>
                    <w:rPr>
                      <w:color w:val="000000"/>
                      <w:sz w:val="18"/>
                      <w:szCs w:val="18"/>
                    </w:rPr>
                  </w:pPr>
                  <w:r>
                    <w:rPr>
                      <w:color w:val="000000"/>
                      <w:sz w:val="18"/>
                      <w:szCs w:val="18"/>
                    </w:rPr>
                    <w:t>1</w:t>
                  </w:r>
                </w:p>
              </w:tc>
              <w:tc>
                <w:tcPr>
                  <w:tcW w:w="2562" w:type="dxa"/>
                  <w:tcBorders>
                    <w:top w:val="nil"/>
                    <w:left w:val="nil"/>
                    <w:bottom w:val="single" w:sz="4" w:space="0" w:color="auto"/>
                    <w:right w:val="single" w:sz="4" w:space="0" w:color="auto"/>
                  </w:tcBorders>
                  <w:shd w:val="clear" w:color="auto" w:fill="auto"/>
                  <w:vAlign w:val="center"/>
                  <w:hideMark/>
                </w:tcPr>
                <w:p w:rsidR="006E1D29" w:rsidRPr="00FF436A" w:rsidRDefault="0013354B" w:rsidP="00C813C9">
                  <w:pPr>
                    <w:rPr>
                      <w:color w:val="000000"/>
                      <w:sz w:val="18"/>
                      <w:szCs w:val="18"/>
                    </w:rPr>
                  </w:pPr>
                  <w:r w:rsidRPr="0013354B">
                    <w:rPr>
                      <w:bCs/>
                      <w:color w:val="000000"/>
                      <w:sz w:val="18"/>
                      <w:szCs w:val="18"/>
                    </w:rPr>
                    <w:t>Оказание услуг по проведению специальной оценки труда</w:t>
                  </w:r>
                </w:p>
              </w:tc>
              <w:tc>
                <w:tcPr>
                  <w:tcW w:w="1134" w:type="dxa"/>
                  <w:tcBorders>
                    <w:top w:val="single" w:sz="4" w:space="0" w:color="auto"/>
                    <w:left w:val="nil"/>
                    <w:bottom w:val="single" w:sz="4" w:space="0" w:color="auto"/>
                    <w:right w:val="single" w:sz="4" w:space="0" w:color="auto"/>
                  </w:tcBorders>
                  <w:vAlign w:val="center"/>
                </w:tcPr>
                <w:p w:rsidR="006E1D29" w:rsidRDefault="0013354B" w:rsidP="006E1D29">
                  <w:pPr>
                    <w:jc w:val="center"/>
                    <w:rPr>
                      <w:color w:val="000000"/>
                      <w:sz w:val="18"/>
                      <w:szCs w:val="18"/>
                    </w:rPr>
                  </w:pPr>
                  <w:r>
                    <w:rPr>
                      <w:color w:val="000000"/>
                      <w:sz w:val="18"/>
                      <w:szCs w:val="18"/>
                    </w:rPr>
                    <w:t>рабочее место</w:t>
                  </w:r>
                </w:p>
              </w:tc>
              <w:tc>
                <w:tcPr>
                  <w:tcW w:w="840" w:type="dxa"/>
                  <w:tcBorders>
                    <w:top w:val="nil"/>
                    <w:left w:val="single" w:sz="4" w:space="0" w:color="auto"/>
                    <w:bottom w:val="single" w:sz="4" w:space="0" w:color="auto"/>
                    <w:right w:val="single" w:sz="4" w:space="0" w:color="auto"/>
                  </w:tcBorders>
                  <w:vAlign w:val="center"/>
                </w:tcPr>
                <w:p w:rsidR="006E1D29" w:rsidRDefault="0013354B" w:rsidP="006E1D29">
                  <w:pPr>
                    <w:jc w:val="center"/>
                    <w:rPr>
                      <w:color w:val="000000"/>
                      <w:sz w:val="18"/>
                      <w:szCs w:val="18"/>
                    </w:rPr>
                  </w:pPr>
                  <w:r>
                    <w:rPr>
                      <w:color w:val="000000"/>
                      <w:sz w:val="18"/>
                      <w:szCs w:val="18"/>
                    </w:rPr>
                    <w:t>491</w:t>
                  </w:r>
                </w:p>
              </w:tc>
              <w:tc>
                <w:tcPr>
                  <w:tcW w:w="1671" w:type="dxa"/>
                  <w:tcBorders>
                    <w:top w:val="nil"/>
                    <w:left w:val="single" w:sz="4" w:space="0" w:color="auto"/>
                    <w:bottom w:val="single" w:sz="4" w:space="0" w:color="auto"/>
                    <w:right w:val="single" w:sz="4" w:space="0" w:color="auto"/>
                  </w:tcBorders>
                  <w:shd w:val="clear" w:color="auto" w:fill="auto"/>
                  <w:vAlign w:val="center"/>
                  <w:hideMark/>
                </w:tcPr>
                <w:p w:rsidR="006E1D29" w:rsidRPr="008D3040" w:rsidRDefault="0013354B" w:rsidP="00E35DDF">
                  <w:pPr>
                    <w:jc w:val="center"/>
                    <w:rPr>
                      <w:color w:val="000000"/>
                      <w:sz w:val="18"/>
                      <w:szCs w:val="18"/>
                    </w:rPr>
                  </w:pPr>
                  <w:r>
                    <w:rPr>
                      <w:color w:val="000000"/>
                      <w:sz w:val="18"/>
                      <w:szCs w:val="18"/>
                    </w:rPr>
                    <w:t>570,00</w:t>
                  </w:r>
                </w:p>
              </w:tc>
              <w:tc>
                <w:tcPr>
                  <w:tcW w:w="1701" w:type="dxa"/>
                  <w:tcBorders>
                    <w:top w:val="nil"/>
                    <w:left w:val="nil"/>
                    <w:bottom w:val="single" w:sz="4" w:space="0" w:color="auto"/>
                    <w:right w:val="single" w:sz="4" w:space="0" w:color="auto"/>
                  </w:tcBorders>
                  <w:shd w:val="clear" w:color="auto" w:fill="auto"/>
                  <w:vAlign w:val="center"/>
                  <w:hideMark/>
                </w:tcPr>
                <w:p w:rsidR="006E1D29" w:rsidRPr="008D3040" w:rsidRDefault="0013354B" w:rsidP="00E35DDF">
                  <w:pPr>
                    <w:jc w:val="center"/>
                    <w:rPr>
                      <w:color w:val="000000"/>
                      <w:sz w:val="18"/>
                      <w:szCs w:val="18"/>
                    </w:rPr>
                  </w:pPr>
                  <w:r>
                    <w:rPr>
                      <w:color w:val="000000"/>
                      <w:sz w:val="18"/>
                      <w:szCs w:val="18"/>
                    </w:rPr>
                    <w:t>600,00</w:t>
                  </w:r>
                </w:p>
              </w:tc>
              <w:tc>
                <w:tcPr>
                  <w:tcW w:w="1701" w:type="dxa"/>
                  <w:tcBorders>
                    <w:top w:val="nil"/>
                    <w:left w:val="nil"/>
                    <w:bottom w:val="single" w:sz="4" w:space="0" w:color="auto"/>
                    <w:right w:val="single" w:sz="4" w:space="0" w:color="auto"/>
                  </w:tcBorders>
                  <w:shd w:val="clear" w:color="auto" w:fill="auto"/>
                  <w:vAlign w:val="center"/>
                  <w:hideMark/>
                </w:tcPr>
                <w:p w:rsidR="006E1D29" w:rsidRPr="008D3040" w:rsidRDefault="0013354B" w:rsidP="00E35DDF">
                  <w:pPr>
                    <w:jc w:val="center"/>
                    <w:rPr>
                      <w:color w:val="000000"/>
                      <w:sz w:val="18"/>
                      <w:szCs w:val="18"/>
                    </w:rPr>
                  </w:pPr>
                  <w:r>
                    <w:rPr>
                      <w:color w:val="000000"/>
                      <w:sz w:val="18"/>
                      <w:szCs w:val="18"/>
                    </w:rPr>
                    <w:t>485,20</w:t>
                  </w:r>
                </w:p>
              </w:tc>
            </w:tr>
          </w:tbl>
          <w:p w:rsidR="00215019" w:rsidRDefault="00215019" w:rsidP="00215019">
            <w:pPr>
              <w:ind w:firstLine="709"/>
              <w:jc w:val="center"/>
              <w:rPr>
                <w:rFonts w:eastAsia="Calibri"/>
                <w:b/>
                <w:lang w:eastAsia="en-US"/>
              </w:rPr>
            </w:pPr>
          </w:p>
          <w:p w:rsidR="00215019" w:rsidRPr="00215019" w:rsidRDefault="00215019" w:rsidP="006E1D29">
            <w:pPr>
              <w:ind w:firstLine="616"/>
              <w:jc w:val="both"/>
              <w:rPr>
                <w:bCs/>
                <w:i/>
                <w:sz w:val="22"/>
                <w:szCs w:val="22"/>
              </w:rPr>
            </w:pPr>
          </w:p>
          <w:p w:rsidR="00721623" w:rsidRDefault="00721623" w:rsidP="00C94AB3">
            <w:pPr>
              <w:jc w:val="center"/>
              <w:rPr>
                <w:b/>
                <w:bCs/>
              </w:rPr>
            </w:pPr>
          </w:p>
          <w:p w:rsidR="00721623" w:rsidRPr="00FC4A2B" w:rsidRDefault="00721623" w:rsidP="00C94AB3">
            <w:pPr>
              <w:jc w:val="center"/>
              <w:rPr>
                <w:b/>
                <w:bCs/>
              </w:rPr>
            </w:pPr>
          </w:p>
        </w:tc>
      </w:tr>
    </w:tbl>
    <w:p w:rsidR="00C94AB3" w:rsidRPr="00FC4A2B" w:rsidRDefault="00C94AB3" w:rsidP="00C94AB3"/>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721623" w:rsidRDefault="00721623" w:rsidP="00357BC0">
      <w:pPr>
        <w:widowControl w:val="0"/>
        <w:autoSpaceDE w:val="0"/>
        <w:autoSpaceDN w:val="0"/>
        <w:adjustRightInd w:val="0"/>
        <w:ind w:firstLine="567"/>
        <w:jc w:val="right"/>
        <w:rPr>
          <w:sz w:val="22"/>
          <w:szCs w:val="22"/>
          <w:lang w:eastAsia="en-US"/>
        </w:rPr>
      </w:pPr>
    </w:p>
    <w:p w:rsidR="0013354B" w:rsidRDefault="0013354B" w:rsidP="00357BC0">
      <w:pPr>
        <w:widowControl w:val="0"/>
        <w:autoSpaceDE w:val="0"/>
        <w:autoSpaceDN w:val="0"/>
        <w:adjustRightInd w:val="0"/>
        <w:ind w:firstLine="567"/>
        <w:jc w:val="right"/>
        <w:rPr>
          <w:sz w:val="22"/>
          <w:szCs w:val="22"/>
          <w:lang w:eastAsia="en-US"/>
        </w:rPr>
      </w:pPr>
    </w:p>
    <w:p w:rsidR="0013354B" w:rsidRDefault="0013354B" w:rsidP="00357BC0">
      <w:pPr>
        <w:widowControl w:val="0"/>
        <w:autoSpaceDE w:val="0"/>
        <w:autoSpaceDN w:val="0"/>
        <w:adjustRightInd w:val="0"/>
        <w:ind w:firstLine="567"/>
        <w:jc w:val="right"/>
        <w:rPr>
          <w:sz w:val="22"/>
          <w:szCs w:val="22"/>
          <w:lang w:eastAsia="en-US"/>
        </w:rPr>
      </w:pPr>
    </w:p>
    <w:p w:rsidR="0013354B" w:rsidRDefault="0013354B" w:rsidP="00357BC0">
      <w:pPr>
        <w:widowControl w:val="0"/>
        <w:autoSpaceDE w:val="0"/>
        <w:autoSpaceDN w:val="0"/>
        <w:adjustRightInd w:val="0"/>
        <w:ind w:firstLine="567"/>
        <w:jc w:val="right"/>
        <w:rPr>
          <w:sz w:val="22"/>
          <w:szCs w:val="22"/>
          <w:lang w:eastAsia="en-US"/>
        </w:rPr>
      </w:pPr>
    </w:p>
    <w:p w:rsidR="0013354B" w:rsidRDefault="0013354B" w:rsidP="00357BC0">
      <w:pPr>
        <w:widowControl w:val="0"/>
        <w:autoSpaceDE w:val="0"/>
        <w:autoSpaceDN w:val="0"/>
        <w:adjustRightInd w:val="0"/>
        <w:ind w:firstLine="567"/>
        <w:jc w:val="right"/>
        <w:rPr>
          <w:sz w:val="22"/>
          <w:szCs w:val="22"/>
          <w:lang w:eastAsia="en-US"/>
        </w:r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DB5680">
        <w:rPr>
          <w:b/>
          <w:sz w:val="22"/>
          <w:szCs w:val="22"/>
        </w:rPr>
        <w:t>ПРОЕКТ ДОГОВОРА</w:t>
      </w:r>
    </w:p>
    <w:p w:rsidR="0013354B" w:rsidRPr="0013354B" w:rsidRDefault="0013354B" w:rsidP="0013354B">
      <w:pPr>
        <w:tabs>
          <w:tab w:val="left" w:pos="9498"/>
        </w:tabs>
        <w:suppressAutoHyphens/>
        <w:spacing w:line="216" w:lineRule="auto"/>
        <w:jc w:val="center"/>
        <w:rPr>
          <w:rFonts w:ascii="Arial" w:eastAsia="Arial" w:hAnsi="Arial" w:cs="Arial"/>
          <w:color w:val="000000"/>
          <w:sz w:val="22"/>
          <w:szCs w:val="22"/>
        </w:rPr>
      </w:pPr>
      <w:r w:rsidRPr="0013354B">
        <w:rPr>
          <w:b/>
          <w:color w:val="000000"/>
          <w:sz w:val="22"/>
          <w:szCs w:val="22"/>
        </w:rPr>
        <w:t xml:space="preserve">ДОГОВОР №  </w:t>
      </w:r>
    </w:p>
    <w:p w:rsidR="0013354B" w:rsidRPr="0013354B" w:rsidRDefault="0013354B" w:rsidP="0013354B">
      <w:pPr>
        <w:suppressAutoHyphens/>
        <w:spacing w:line="216" w:lineRule="auto"/>
        <w:jc w:val="center"/>
        <w:rPr>
          <w:rFonts w:ascii="Arial" w:eastAsia="Arial" w:hAnsi="Arial" w:cs="Arial"/>
          <w:color w:val="000000"/>
          <w:sz w:val="22"/>
          <w:szCs w:val="22"/>
        </w:rPr>
      </w:pPr>
      <w:r w:rsidRPr="0013354B">
        <w:rPr>
          <w:b/>
          <w:color w:val="000000"/>
          <w:sz w:val="22"/>
          <w:szCs w:val="22"/>
        </w:rPr>
        <w:t>об оказании услуг по проведению специальной оценки условий труда</w:t>
      </w:r>
    </w:p>
    <w:p w:rsidR="0013354B" w:rsidRPr="0013354B" w:rsidRDefault="0013354B" w:rsidP="0013354B">
      <w:pPr>
        <w:suppressAutoHyphens/>
        <w:spacing w:line="216" w:lineRule="auto"/>
        <w:ind w:firstLine="709"/>
        <w:jc w:val="both"/>
        <w:rPr>
          <w:color w:val="000000"/>
          <w:sz w:val="22"/>
          <w:szCs w:val="22"/>
        </w:rPr>
      </w:pPr>
    </w:p>
    <w:p w:rsidR="0013354B" w:rsidRPr="0013354B" w:rsidRDefault="0013354B" w:rsidP="0013354B">
      <w:pPr>
        <w:suppressAutoHyphens/>
        <w:spacing w:line="216" w:lineRule="auto"/>
        <w:jc w:val="center"/>
        <w:rPr>
          <w:rFonts w:ascii="Arial" w:eastAsia="Arial" w:hAnsi="Arial" w:cs="Arial"/>
          <w:color w:val="000000"/>
          <w:sz w:val="22"/>
          <w:szCs w:val="22"/>
        </w:rPr>
      </w:pPr>
      <w:r w:rsidRPr="0013354B">
        <w:rPr>
          <w:color w:val="000000"/>
          <w:sz w:val="23"/>
          <w:szCs w:val="23"/>
        </w:rPr>
        <w:t xml:space="preserve"> г. </w:t>
      </w:r>
      <w:r>
        <w:rPr>
          <w:color w:val="000000"/>
          <w:sz w:val="23"/>
          <w:szCs w:val="23"/>
        </w:rPr>
        <w:t>_________</w:t>
      </w:r>
      <w:r w:rsidRPr="0013354B">
        <w:rPr>
          <w:color w:val="000000"/>
          <w:sz w:val="23"/>
          <w:szCs w:val="23"/>
        </w:rPr>
        <w:tab/>
      </w:r>
      <w:r w:rsidRPr="0013354B">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sidRPr="0013354B">
        <w:rPr>
          <w:color w:val="000000"/>
        </w:rPr>
        <w:t>“__”_____ 2023 г.</w:t>
      </w:r>
    </w:p>
    <w:p w:rsidR="0013354B" w:rsidRPr="0013354B" w:rsidRDefault="0013354B" w:rsidP="0013354B">
      <w:pPr>
        <w:suppressAutoHyphens/>
        <w:spacing w:line="216" w:lineRule="auto"/>
        <w:jc w:val="both"/>
        <w:rPr>
          <w:color w:val="000000"/>
          <w:sz w:val="23"/>
          <w:szCs w:val="23"/>
        </w:rPr>
      </w:pPr>
    </w:p>
    <w:p w:rsidR="0013354B" w:rsidRPr="0013354B" w:rsidRDefault="0013354B" w:rsidP="0013354B">
      <w:pPr>
        <w:suppressAutoHyphens/>
        <w:ind w:firstLine="720"/>
        <w:jc w:val="both"/>
        <w:rPr>
          <w:rFonts w:ascii="Arial" w:eastAsia="Arial" w:hAnsi="Arial" w:cs="Arial"/>
          <w:color w:val="000000"/>
          <w:sz w:val="22"/>
          <w:szCs w:val="22"/>
        </w:rPr>
      </w:pPr>
      <w:r w:rsidRPr="0013354B">
        <w:rPr>
          <w:b/>
          <w:color w:val="000000"/>
          <w:sz w:val="22"/>
          <w:szCs w:val="22"/>
        </w:rPr>
        <w:t xml:space="preserve"> Муниципальное унитарное предприятие "Водоканал" г.Йошкар-Олы" муниципального образования "Город Йошкар-Ола" (МУП "ВОДОКАНАЛ"), </w:t>
      </w:r>
      <w:r w:rsidRPr="0013354B">
        <w:rPr>
          <w:color w:val="000000"/>
          <w:sz w:val="22"/>
          <w:szCs w:val="22"/>
        </w:rPr>
        <w:t xml:space="preserve">именуемое в  дальнейшем «Заказчик»,   в лице </w:t>
      </w:r>
      <w:r>
        <w:rPr>
          <w:color w:val="000000"/>
          <w:sz w:val="22"/>
          <w:szCs w:val="22"/>
        </w:rPr>
        <w:t>______________________________________</w:t>
      </w:r>
      <w:r w:rsidRPr="0013354B">
        <w:rPr>
          <w:color w:val="000000"/>
          <w:sz w:val="22"/>
          <w:szCs w:val="22"/>
        </w:rPr>
        <w:t xml:space="preserve">,  действующего на основании </w:t>
      </w:r>
      <w:r>
        <w:rPr>
          <w:color w:val="000000"/>
          <w:sz w:val="22"/>
          <w:szCs w:val="22"/>
        </w:rPr>
        <w:t>_____________________________</w:t>
      </w:r>
      <w:r w:rsidRPr="0013354B">
        <w:rPr>
          <w:color w:val="000000"/>
          <w:sz w:val="22"/>
          <w:szCs w:val="22"/>
        </w:rPr>
        <w:t xml:space="preserve">, с одной стороны, и  </w:t>
      </w:r>
      <w:r>
        <w:rPr>
          <w:b/>
          <w:color w:val="000000"/>
          <w:sz w:val="22"/>
          <w:szCs w:val="22"/>
        </w:rPr>
        <w:t>____________________________________________</w:t>
      </w:r>
      <w:r w:rsidRPr="0013354B">
        <w:rPr>
          <w:color w:val="000000"/>
          <w:sz w:val="22"/>
          <w:szCs w:val="22"/>
        </w:rPr>
        <w:t xml:space="preserve">, именуемое в дальнейшем «Исполнитель», в лице </w:t>
      </w:r>
      <w:r>
        <w:rPr>
          <w:color w:val="000000"/>
          <w:sz w:val="22"/>
          <w:szCs w:val="22"/>
        </w:rPr>
        <w:t>____________________________</w:t>
      </w:r>
      <w:r w:rsidRPr="0013354B">
        <w:rPr>
          <w:color w:val="000000"/>
          <w:sz w:val="22"/>
          <w:szCs w:val="22"/>
        </w:rPr>
        <w:t xml:space="preserve">, действующего  на основании </w:t>
      </w:r>
      <w:r>
        <w:rPr>
          <w:color w:val="000000"/>
          <w:sz w:val="22"/>
          <w:szCs w:val="22"/>
        </w:rPr>
        <w:t>______________</w:t>
      </w:r>
      <w:r w:rsidRPr="0013354B">
        <w:rPr>
          <w:color w:val="000000"/>
          <w:sz w:val="22"/>
          <w:szCs w:val="22"/>
        </w:rPr>
        <w:t xml:space="preserve">, с другой стороны, заключили настоящий договор о следующем: </w:t>
      </w:r>
    </w:p>
    <w:p w:rsidR="0013354B" w:rsidRPr="0013354B" w:rsidRDefault="0013354B" w:rsidP="0013354B">
      <w:pPr>
        <w:suppressAutoHyphens/>
        <w:spacing w:line="192" w:lineRule="auto"/>
        <w:ind w:firstLine="709"/>
        <w:jc w:val="both"/>
        <w:rPr>
          <w:color w:val="000000"/>
          <w:sz w:val="23"/>
          <w:szCs w:val="23"/>
        </w:rPr>
      </w:pPr>
    </w:p>
    <w:p w:rsidR="0013354B" w:rsidRPr="0013354B" w:rsidRDefault="0013354B" w:rsidP="0013354B">
      <w:pPr>
        <w:numPr>
          <w:ilvl w:val="0"/>
          <w:numId w:val="19"/>
        </w:numPr>
        <w:suppressAutoHyphens/>
        <w:spacing w:line="192" w:lineRule="auto"/>
        <w:jc w:val="center"/>
        <w:rPr>
          <w:rFonts w:ascii="Arial" w:eastAsia="Arial" w:hAnsi="Arial" w:cs="Arial"/>
          <w:color w:val="000000"/>
          <w:sz w:val="22"/>
          <w:szCs w:val="22"/>
        </w:rPr>
      </w:pPr>
      <w:r w:rsidRPr="0013354B">
        <w:rPr>
          <w:b/>
          <w:color w:val="000000"/>
          <w:sz w:val="23"/>
          <w:szCs w:val="23"/>
        </w:rPr>
        <w:t>ПРЕДМЕТ ДОГОВОРА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1.1. По настоящему Договору Исполнитель принимает на себя обязательство провести на 491</w:t>
      </w:r>
      <w:r w:rsidRPr="0013354B">
        <w:rPr>
          <w:b/>
          <w:color w:val="000000"/>
          <w:sz w:val="22"/>
          <w:szCs w:val="22"/>
        </w:rPr>
        <w:t xml:space="preserve"> (Четыреста девяносто одном)</w:t>
      </w:r>
      <w:r w:rsidRPr="0013354B">
        <w:rPr>
          <w:color w:val="000000"/>
          <w:sz w:val="22"/>
          <w:szCs w:val="22"/>
        </w:rPr>
        <w:t xml:space="preserve"> рабочем месте Заказчика специальную оценку условий труда в соответствии с ФЗ  № 426-ФЗ от 28.12. 2013 года «О специальной оценке условий труда»,  приказом Минтруда России № 33н от 24 01.2014г.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(далее-Методика).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1.2. Исполнитель, действует на основании </w:t>
      </w:r>
      <w:r>
        <w:rPr>
          <w:color w:val="000000"/>
          <w:sz w:val="22"/>
          <w:szCs w:val="22"/>
        </w:rPr>
        <w:t>________________________________________</w:t>
      </w:r>
      <w:r w:rsidRPr="0013354B">
        <w:rPr>
          <w:color w:val="000000"/>
          <w:sz w:val="22"/>
          <w:szCs w:val="22"/>
        </w:rPr>
        <w:t xml:space="preserve">,  выданного </w:t>
      </w:r>
      <w:r>
        <w:rPr>
          <w:color w:val="000000"/>
          <w:sz w:val="22"/>
          <w:szCs w:val="22"/>
        </w:rPr>
        <w:t>___________________________________________________________________</w:t>
      </w:r>
      <w:r w:rsidRPr="0013354B">
        <w:rPr>
          <w:color w:val="000000"/>
          <w:sz w:val="22"/>
          <w:szCs w:val="22"/>
        </w:rPr>
        <w:t xml:space="preserve"> и </w:t>
      </w:r>
      <w:r>
        <w:rPr>
          <w:color w:val="000000"/>
          <w:sz w:val="22"/>
          <w:szCs w:val="22"/>
        </w:rPr>
        <w:t>_____________________________________________________________</w:t>
      </w:r>
      <w:r w:rsidRPr="0013354B">
        <w:rPr>
          <w:color w:val="000000"/>
          <w:sz w:val="22"/>
          <w:szCs w:val="22"/>
        </w:rPr>
        <w:t>, приложения № 3 к договору.</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1.3. По результатам  оказания услуг  Заказчик обязуется принять от Исполнителя Отчет по специальной оценке условий труда (далее-Отчет) и оплатить услуги согласно условиям настоящего Договора.</w:t>
      </w:r>
    </w:p>
    <w:p w:rsidR="0013354B" w:rsidRPr="0013354B" w:rsidRDefault="0013354B" w:rsidP="0013354B">
      <w:pPr>
        <w:suppressAutoHyphens/>
        <w:spacing w:line="192" w:lineRule="auto"/>
        <w:ind w:firstLine="709"/>
        <w:jc w:val="both"/>
        <w:rPr>
          <w:color w:val="000000"/>
          <w:sz w:val="23"/>
          <w:szCs w:val="23"/>
        </w:rPr>
      </w:pPr>
    </w:p>
    <w:p w:rsidR="0013354B" w:rsidRPr="0013354B" w:rsidRDefault="0013354B" w:rsidP="0013354B">
      <w:pPr>
        <w:suppressAutoHyphens/>
        <w:spacing w:line="192" w:lineRule="auto"/>
        <w:jc w:val="center"/>
        <w:rPr>
          <w:rFonts w:ascii="Arial" w:eastAsia="Arial" w:hAnsi="Arial" w:cs="Arial"/>
          <w:color w:val="000000"/>
          <w:sz w:val="22"/>
          <w:szCs w:val="22"/>
        </w:rPr>
      </w:pPr>
      <w:r w:rsidRPr="0013354B">
        <w:rPr>
          <w:b/>
          <w:color w:val="000000"/>
          <w:sz w:val="23"/>
          <w:szCs w:val="23"/>
        </w:rPr>
        <w:t>2. ПРАВА И ОБЯЗАННОСТИ СТОРОН</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2.1. </w:t>
      </w:r>
      <w:r w:rsidRPr="0013354B">
        <w:rPr>
          <w:b/>
          <w:color w:val="000000"/>
          <w:sz w:val="22"/>
          <w:szCs w:val="22"/>
        </w:rPr>
        <w:t>Заказчик вправе:</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 Требовать от Исполнителя документы, подтверждающие его соответствие требованиям, установленным статьей 19 ФЗ № 426-ФЗ от 28 декабря 2013 года «О специальной оценке условий труда».</w:t>
      </w:r>
    </w:p>
    <w:p w:rsidR="0013354B" w:rsidRPr="0013354B" w:rsidRDefault="0013354B" w:rsidP="0013354B">
      <w:pPr>
        <w:widowControl w:val="0"/>
        <w:tabs>
          <w:tab w:val="left" w:pos="1240"/>
        </w:tabs>
        <w:suppressAutoHyphens/>
        <w:ind w:firstLine="720"/>
        <w:jc w:val="both"/>
        <w:rPr>
          <w:rFonts w:ascii="Arial" w:eastAsia="Arial" w:hAnsi="Arial" w:cs="Arial"/>
          <w:color w:val="000000"/>
          <w:sz w:val="22"/>
          <w:szCs w:val="22"/>
        </w:rPr>
      </w:pPr>
      <w:r w:rsidRPr="0013354B">
        <w:rPr>
          <w:color w:val="000000"/>
          <w:sz w:val="22"/>
          <w:szCs w:val="22"/>
        </w:rPr>
        <w:t>2)</w:t>
      </w:r>
      <w:r w:rsidRPr="0013354B">
        <w:rPr>
          <w:color w:val="000000"/>
          <w:sz w:val="22"/>
          <w:szCs w:val="22"/>
          <w:highlight w:val="white"/>
        </w:rPr>
        <w:t xml:space="preserve"> Получить от Исполнителя письменное обоснование результатов проведения специальной оценки условий труда на основании письменного запроса.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3) Вносить мотивированные предложения по корректировке Отчета, представленного Исполнителем по результатам выполнения услуги, в порядке, предусмотренном настоящим Договором.</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2.2. </w:t>
      </w:r>
      <w:r w:rsidRPr="0013354B">
        <w:rPr>
          <w:b/>
          <w:color w:val="000000"/>
          <w:sz w:val="22"/>
          <w:szCs w:val="22"/>
        </w:rPr>
        <w:t>Заказчик принимает на себя обязанность:</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 Создать комиссию по проведению специальной оценки условий труда (далее-СОУТ) и утвердить график проведения СОУТ.</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2)  Утвердить  перечень рабочих мест, на которых будет проводиться СОУТ.</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3) Обеспечить готовность рабочих мест для проведения на них объема услуги согласно настоящему Договору.</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4) Обеспечить безопасные условия труда сотрудников Исполнителя, производящих инструментальные измерения на рабочих местах Заказчика.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5) Предоставить Исполнителю доступ на исследуемую территорию в согласованное с Исполнителем время.</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6) Предоставить Исполнителю необходимые сведения, документы и информацию, которые характеризуют условия труда на рабочих местах, согласно Приложению № 1 (в течение 5 рабочих дней), являющимся неотъемлемой частью настоящего Договора, а также давать разъяснения по вопросам проведения СОУТ.</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7) Не предпринимать каких бы то ни было преднамеренных действий, направленных на сужение круга вопросов, подлежащих выяснению при проведении СОУТ и влияющих на результаты ее проведения.</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8) Утвердить результаты идентификации.</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9) В случае, если вредные и (или) опасные производственные факторы на рабочем месте идентифицированы, принять  решение  о  проведении  исследований  (испытаний)  и  измерений  данных вредных и (или) опасных производственных факторов в порядке, установленным статьей 12 ФЗ № 426-ФЗ от 28 декабря 2013 года «О специальной оценке условий труда».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10) Обеспечить при проведении исследований (испытаний) и измерений вредных и (или) опасных производственных факторов на рабочих местах наличие штатных производственных (технологических) процессов и (или) штатной деятельности. При не</w:t>
      </w:r>
      <w:r>
        <w:rPr>
          <w:color w:val="000000"/>
          <w:sz w:val="22"/>
          <w:szCs w:val="22"/>
        </w:rPr>
        <w:t xml:space="preserve"> </w:t>
      </w:r>
      <w:r w:rsidRPr="0013354B">
        <w:rPr>
          <w:color w:val="000000"/>
          <w:sz w:val="22"/>
          <w:szCs w:val="22"/>
        </w:rPr>
        <w:t>обеспечении данных условий Исполнитель вправе не проводить исследования (испытания) и измерения на данных рабочих местах.</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11) Утвердить отчет о проведении СОУТ и в этот же день проинформировать об этом Исполнителя, отправив заверенную копию  отчета по СОУТ и заверенную копию сводной ведомости результатов проведения СОУТ  по факсу: </w:t>
      </w:r>
      <w:r>
        <w:rPr>
          <w:b/>
          <w:color w:val="000000"/>
          <w:sz w:val="22"/>
          <w:szCs w:val="22"/>
        </w:rPr>
        <w:t>_________________</w:t>
      </w:r>
      <w:r w:rsidRPr="0013354B">
        <w:rPr>
          <w:b/>
          <w:color w:val="000000"/>
          <w:sz w:val="22"/>
          <w:szCs w:val="22"/>
        </w:rPr>
        <w:t xml:space="preserve"> </w:t>
      </w:r>
      <w:r w:rsidRPr="0013354B">
        <w:rPr>
          <w:color w:val="000000"/>
          <w:sz w:val="22"/>
          <w:szCs w:val="22"/>
        </w:rPr>
        <w:t xml:space="preserve"> или на e-mail: </w:t>
      </w:r>
      <w:r>
        <w:rPr>
          <w:b/>
          <w:color w:val="000000"/>
          <w:sz w:val="22"/>
          <w:szCs w:val="22"/>
        </w:rPr>
        <w:t>_______________________</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12) Принять и оплатить результаты услуг Исполнителя в порядке и сроки, предусмотренные настоящим Договором.</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2.3. </w:t>
      </w:r>
      <w:r w:rsidRPr="0013354B">
        <w:rPr>
          <w:b/>
          <w:color w:val="000000"/>
          <w:sz w:val="22"/>
          <w:szCs w:val="22"/>
        </w:rPr>
        <w:t>Исполнитель вправе:</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 Отказаться от проведения СОУТ, если при ее проведении возникла либо может возникнуть угроза жизни или здоровью работников Исполнителя.</w:t>
      </w:r>
    </w:p>
    <w:p w:rsidR="0013354B" w:rsidRPr="0013354B" w:rsidRDefault="0013354B" w:rsidP="0013354B">
      <w:pPr>
        <w:shd w:val="clear" w:color="auto" w:fill="FFFFFF"/>
        <w:suppressAutoHyphens/>
        <w:ind w:firstLine="720"/>
        <w:jc w:val="both"/>
        <w:rPr>
          <w:rFonts w:ascii="Arial" w:eastAsia="Arial" w:hAnsi="Arial" w:cs="Arial"/>
          <w:color w:val="000000"/>
          <w:sz w:val="22"/>
          <w:szCs w:val="22"/>
        </w:rPr>
      </w:pPr>
      <w:r w:rsidRPr="0013354B">
        <w:rPr>
          <w:color w:val="000000"/>
          <w:sz w:val="22"/>
          <w:szCs w:val="22"/>
        </w:rPr>
        <w:t>2) Не приступать к проведению СОУТ, либо приостанавливать ее проведение в случаях:</w:t>
      </w:r>
    </w:p>
    <w:p w:rsidR="0013354B" w:rsidRPr="0013354B" w:rsidRDefault="0013354B" w:rsidP="0013354B">
      <w:pPr>
        <w:shd w:val="clear" w:color="auto" w:fill="FFFFFF"/>
        <w:suppressAutoHyphens/>
        <w:ind w:firstLine="720"/>
        <w:jc w:val="both"/>
        <w:rPr>
          <w:rFonts w:ascii="Arial" w:eastAsia="Arial" w:hAnsi="Arial" w:cs="Arial"/>
          <w:color w:val="000000"/>
          <w:sz w:val="22"/>
          <w:szCs w:val="22"/>
        </w:rPr>
      </w:pPr>
      <w:r w:rsidRPr="0013354B">
        <w:rPr>
          <w:color w:val="000000"/>
          <w:sz w:val="22"/>
          <w:szCs w:val="22"/>
        </w:rPr>
        <w:t>а) непредставления Заказчиком необходимых сведений, документов и информации, которые предусмотрены Приложением № 1, и которые характеризуют условия труда на рабочих местах, а также при отказе дать разъяснения по вопросам проведения СОУТ;</w:t>
      </w:r>
    </w:p>
    <w:p w:rsidR="0013354B" w:rsidRPr="0013354B" w:rsidRDefault="0013354B" w:rsidP="0013354B">
      <w:pPr>
        <w:shd w:val="clear" w:color="auto" w:fill="FFFFFF"/>
        <w:suppressAutoHyphens/>
        <w:ind w:firstLine="720"/>
        <w:jc w:val="both"/>
        <w:rPr>
          <w:rFonts w:ascii="Arial" w:eastAsia="Arial" w:hAnsi="Arial" w:cs="Arial"/>
          <w:color w:val="000000"/>
          <w:sz w:val="22"/>
          <w:szCs w:val="22"/>
        </w:rPr>
      </w:pPr>
      <w:r w:rsidRPr="0013354B">
        <w:rPr>
          <w:color w:val="000000"/>
          <w:sz w:val="22"/>
          <w:szCs w:val="22"/>
        </w:rPr>
        <w:t>б) отказа Заказчика обеспечить условия, сотрудникам Исполнителя, необходимые для проведения исследований (испытаний) и измерений идентифицированных вредных и (или) опасных производственных факторов.</w:t>
      </w:r>
    </w:p>
    <w:p w:rsidR="0013354B" w:rsidRPr="0013354B" w:rsidRDefault="0013354B" w:rsidP="0013354B">
      <w:pPr>
        <w:shd w:val="clear" w:color="auto" w:fill="FFFFFF"/>
        <w:suppressAutoHyphens/>
        <w:ind w:firstLine="720"/>
        <w:jc w:val="both"/>
        <w:rPr>
          <w:rFonts w:ascii="Arial" w:eastAsia="Arial" w:hAnsi="Arial" w:cs="Arial"/>
          <w:color w:val="000000"/>
          <w:sz w:val="22"/>
          <w:szCs w:val="22"/>
        </w:rPr>
      </w:pPr>
      <w:r w:rsidRPr="0013354B">
        <w:rPr>
          <w:color w:val="000000"/>
          <w:sz w:val="22"/>
          <w:szCs w:val="22"/>
        </w:rPr>
        <w:t>3) Получать от Заказчика документацию (информацию), необходимую для выполнения услуги по настоящему Договору.</w:t>
      </w:r>
    </w:p>
    <w:p w:rsidR="0013354B" w:rsidRPr="0013354B" w:rsidRDefault="0013354B" w:rsidP="0013354B">
      <w:pPr>
        <w:shd w:val="clear" w:color="auto" w:fill="FFFFFF"/>
        <w:suppressAutoHyphens/>
        <w:ind w:firstLine="720"/>
        <w:jc w:val="both"/>
        <w:rPr>
          <w:rFonts w:ascii="Arial" w:eastAsia="Arial" w:hAnsi="Arial" w:cs="Arial"/>
          <w:color w:val="000000"/>
          <w:sz w:val="22"/>
          <w:szCs w:val="22"/>
        </w:rPr>
      </w:pPr>
      <w:r w:rsidRPr="0013354B">
        <w:rPr>
          <w:color w:val="000000"/>
          <w:sz w:val="22"/>
          <w:szCs w:val="22"/>
        </w:rPr>
        <w:t>4) Обращаться к уполномоченным представителям Заказчика путём оформления письменных запросов на получение информации, непосредственно связанной с предметом настоящего Договора.</w:t>
      </w:r>
    </w:p>
    <w:p w:rsidR="0013354B" w:rsidRPr="0013354B" w:rsidRDefault="0013354B" w:rsidP="0013354B">
      <w:pPr>
        <w:shd w:val="clear" w:color="auto" w:fill="FFFFFF"/>
        <w:suppressAutoHyphens/>
        <w:ind w:firstLine="720"/>
        <w:jc w:val="both"/>
        <w:rPr>
          <w:rFonts w:ascii="Arial" w:eastAsia="Arial" w:hAnsi="Arial" w:cs="Arial"/>
          <w:color w:val="000000"/>
          <w:sz w:val="22"/>
          <w:szCs w:val="22"/>
        </w:rPr>
      </w:pPr>
      <w:r w:rsidRPr="0013354B">
        <w:rPr>
          <w:color w:val="000000"/>
          <w:sz w:val="22"/>
          <w:szCs w:val="22"/>
        </w:rPr>
        <w:t>5) Посещать рабочие места Заказчика, подлежащие СОУТ, для выполнения услуги, составляющих предмет настоящего Договора, знакомиться с необходимой документацией (информацией).</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6) Определять методы исследований (испытаний) и методики, методы измерений вредных и (или) опасных производственных факторов, состав экспертов и иных работников, проводящих данные исследования (испытания) и измерения.</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2.4. </w:t>
      </w:r>
      <w:r w:rsidRPr="0013354B">
        <w:rPr>
          <w:b/>
          <w:color w:val="000000"/>
          <w:sz w:val="22"/>
          <w:szCs w:val="22"/>
        </w:rPr>
        <w:t>Исполнитель принимает на себя обязанность:</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 Начать услуги по проведению СОУТ с момента поступления авансового платежа (в случае отсутствия авансового платежа, с даты подписания настоящего договора) и предоставления исходной документации в течение срока, установленного Графиком проведения СОУТ.</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2) Выполнить услуги в полном объеме и передать результаты Заказчику в срок, предусмотренный договором.</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3) Обеспечить выполнение работ надлежащего качества, в соответствии с утвержденной областью аккредитации испытательной лаборатории и нормативными документами на методы контроля, согласованные с заказчиком (при необходимости).</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4) Обеспечить выполнение работ компетентным персоналом, обладающим соответствующим высшим или средним профессиональным образованием или дополнительным профессиональным образованием по профилю, соответствующему области аккредитации испытательной лаборатории, опытом и навыками проведения измерений. Руководство испытательной лаборатории обеспечивает беспристрастность персонала при выполнении работ;</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5) Провести услуги по идентификации потенциально вредных и (или) опасных производственных факторов на рабочих местах Заказчика.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6) Предоставить по результатам идентификации потенциально вредных и (или) опасных производственных факторов Перечень рабочих мест, на которых проводилась СОУТ,  с указанием идентифицированных вредных и (или) опасных производственных факторов производственной среды и трудового процесса.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7) Провести исследования (испытания) и измерения идентифицированных вредных и (или) опасных производственных факторов, в соответствии с Методикой.</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8) Составить  Отчет по проведению СОУТ, который включает в себя:</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сведения об организации, проводящей СОУТ, с приложением копий документов, подтверждающих ее соответствие установленным статьей 19 ФЗ № 426-ФЗ требованиям;</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перечень рабочих мест, на которых проводилась СОУТ, с указанием вредных и (или) опасных производственных факторов, которые идентифицированы на данных рабочих местах;</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карты специальной оценки условий труда,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протоколы проведения исследований (испытаний) и измерений идентифицированных вредных и (или) опасных производственных факторов;</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протокол комиссии, содержащий решение о невозможности проведения исследований (испытаний) и измерений по основанию (при наличии такого решения);</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сводную ведомость по СОУТ;</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перечень мероприятий по улучшению условий и охраны труда работников, на рабочих местах которых проводилась СОУТ;</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заключение эксперта организации, проводящей СОУТ.</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9) Передать результаты проведения СОУТ в Федеральную государственную информационную систему учета результатов проведения СОУТ Минтруда РФ  в течение 10 дней с момента их утверждения Заказчиком.</w:t>
      </w: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highlight w:val="white"/>
        </w:rPr>
        <w:t>10) Предоставить письменное обоснование промежуточных результатов услуги на основании письменного запроса Заказчика при условии, что действия Заказчика не будут препятствовать профессиональной деятельности Исполнителя в рамках настоящего Договора.</w:t>
      </w: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highlight w:val="white"/>
        </w:rPr>
        <w:t>Срок ответа на письменный запрос Комиссии Заказчика с момента его получения составляет не менее 10 (десяти) рабочих дней.</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11) Хранить коммерческую и иную охраняемую законом тайну, ставшую известной Исполнителю в связи с осуществлением деятельности по проведению СОУТ.</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12) Содержание протоколов испытаний не будет раскрыто третьей стороне без письменного разрешения Организации, за исключением информации, которая необходима Росаккредитации и ее представителям для проверки, а также по требованию действующего законодательства или по запросу органов государственного управления</w:t>
      </w:r>
    </w:p>
    <w:p w:rsidR="0013354B" w:rsidRPr="0013354B" w:rsidRDefault="0013354B" w:rsidP="0013354B">
      <w:pPr>
        <w:suppressAutoHyphens/>
        <w:ind w:firstLine="720"/>
        <w:jc w:val="both"/>
        <w:rPr>
          <w:rFonts w:ascii="Arial" w:eastAsia="Arial" w:hAnsi="Arial" w:cs="Arial"/>
          <w:color w:val="000000"/>
          <w:sz w:val="22"/>
          <w:szCs w:val="22"/>
        </w:rPr>
      </w:pPr>
      <w:r w:rsidRPr="0013354B">
        <w:rPr>
          <w:b/>
          <w:color w:val="000000"/>
          <w:sz w:val="22"/>
          <w:szCs w:val="22"/>
        </w:rPr>
        <w:t>2.5. Стороны принимают на себя обязательства: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в течение всего срока действия договора принять разумные меры по недопущению действий со стороны субподрядчиков, агентов и иных третьих лиц, находящихся под контролем или определяющим влиянием сторон, которые могут повлиять прямо или косвенно на результат проведения измерений либо привести к нарушению требований независимости, беспристрастности и управления конфликтом интересов сторон.</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в случае возникновения у любой из сторон подозрения, что произошло или может произойти нарушение требований независимости, беспристрастности и управления конфликтом интересов сторон, соответствующая сторона обязуется уведомить другую сторону об этом в письменной форме;</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пяти рабочих дней с даты направления письменного уведомления.</w:t>
      </w:r>
    </w:p>
    <w:p w:rsidR="0013354B" w:rsidRPr="0013354B" w:rsidRDefault="0013354B" w:rsidP="0013354B">
      <w:pPr>
        <w:suppressAutoHyphens/>
        <w:spacing w:line="192" w:lineRule="auto"/>
        <w:jc w:val="both"/>
        <w:rPr>
          <w:color w:val="000000"/>
          <w:sz w:val="23"/>
          <w:szCs w:val="23"/>
        </w:rPr>
      </w:pPr>
    </w:p>
    <w:p w:rsidR="0013354B" w:rsidRPr="0013354B" w:rsidRDefault="0013354B" w:rsidP="0013354B">
      <w:pPr>
        <w:suppressAutoHyphens/>
        <w:spacing w:line="192" w:lineRule="auto"/>
        <w:ind w:left="360"/>
        <w:jc w:val="center"/>
        <w:rPr>
          <w:rFonts w:ascii="Arial" w:eastAsia="Arial" w:hAnsi="Arial" w:cs="Arial"/>
          <w:color w:val="000000"/>
          <w:sz w:val="22"/>
          <w:szCs w:val="22"/>
        </w:rPr>
      </w:pPr>
      <w:r w:rsidRPr="0013354B">
        <w:rPr>
          <w:b/>
          <w:color w:val="000000"/>
          <w:sz w:val="23"/>
          <w:szCs w:val="23"/>
        </w:rPr>
        <w:t>3.СТОИМОСТЬ УСЛУГИ И ПОРЯДОК РАСЧЕТА</w:t>
      </w:r>
    </w:p>
    <w:p w:rsidR="0013354B" w:rsidRPr="0013354B" w:rsidRDefault="0013354B" w:rsidP="0013354B">
      <w:pPr>
        <w:suppressAutoHyphens/>
        <w:spacing w:line="192" w:lineRule="auto"/>
        <w:ind w:left="360"/>
        <w:jc w:val="center"/>
        <w:rPr>
          <w:b/>
          <w:color w:val="000000"/>
          <w:sz w:val="23"/>
          <w:szCs w:val="23"/>
        </w:rPr>
      </w:pP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3.1. Стоимость услуги по настоящему договору составляет </w:t>
      </w:r>
      <w:r>
        <w:rPr>
          <w:color w:val="000000"/>
          <w:sz w:val="22"/>
          <w:szCs w:val="22"/>
        </w:rPr>
        <w:t>_____________________</w:t>
      </w:r>
      <w:r w:rsidRPr="0013354B">
        <w:rPr>
          <w:b/>
          <w:color w:val="000000"/>
          <w:sz w:val="22"/>
          <w:szCs w:val="22"/>
        </w:rPr>
        <w:t xml:space="preserve"> (</w:t>
      </w:r>
      <w:r>
        <w:rPr>
          <w:b/>
          <w:color w:val="000000"/>
          <w:sz w:val="22"/>
          <w:szCs w:val="22"/>
        </w:rPr>
        <w:t>____________________________________________________</w:t>
      </w:r>
      <w:r w:rsidRPr="0013354B">
        <w:rPr>
          <w:b/>
          <w:color w:val="000000"/>
          <w:sz w:val="22"/>
          <w:szCs w:val="22"/>
        </w:rPr>
        <w:t>)</w:t>
      </w:r>
      <w:r w:rsidRPr="0013354B">
        <w:rPr>
          <w:color w:val="000000"/>
          <w:sz w:val="22"/>
          <w:szCs w:val="22"/>
        </w:rPr>
        <w:t xml:space="preserve"> (Приложение № 2), НДС </w:t>
      </w:r>
      <w:r>
        <w:rPr>
          <w:color w:val="000000"/>
          <w:sz w:val="22"/>
          <w:szCs w:val="22"/>
        </w:rPr>
        <w:t>____________</w:t>
      </w:r>
      <w:r w:rsidRPr="0013354B">
        <w:rPr>
          <w:color w:val="000000"/>
          <w:sz w:val="22"/>
          <w:szCs w:val="22"/>
        </w:rPr>
        <w:t xml:space="preserve">. </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С момента подписания настоящего договора стоимость услуги может быть изменена только по соглашению сторон, оформленному в письменной форме.</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3.2. Оплата авансового платежа не предусмотрена.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3.3. Акт сдачи – приемки выполненных услуг подписывается Заказчиком в течение 5 (пяти) дней со дня его получения от Исполнителя. </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3.4. Окончательный расчет производится в течение 5 (пяти) банковских дней с даты подписания акта сдачи-приемки выполненных услуг.</w:t>
      </w:r>
    </w:p>
    <w:p w:rsidR="0013354B" w:rsidRPr="0013354B" w:rsidRDefault="0013354B" w:rsidP="0013354B">
      <w:pPr>
        <w:widowControl w:val="0"/>
        <w:tabs>
          <w:tab w:val="left" w:pos="851"/>
        </w:tabs>
        <w:suppressAutoHyphens/>
        <w:ind w:firstLine="720"/>
        <w:jc w:val="both"/>
        <w:rPr>
          <w:rFonts w:ascii="Arial" w:eastAsia="Arial" w:hAnsi="Arial" w:cs="Arial"/>
          <w:color w:val="000000"/>
          <w:sz w:val="22"/>
          <w:szCs w:val="22"/>
        </w:rPr>
      </w:pPr>
      <w:r w:rsidRPr="0013354B">
        <w:rPr>
          <w:color w:val="000000"/>
          <w:sz w:val="22"/>
          <w:szCs w:val="22"/>
          <w:highlight w:val="white"/>
        </w:rPr>
        <w:t>3.5. Датой исполнения Заказчиком обязательств по оплате услуг Исполнителя признается дата списания денежных средств с расчетного счета Заказчика.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3.6.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ст.317.1 Гражданского кодекса РФ не начисляются и не подлежат к уплате противоположной Стороне по Договору.</w:t>
      </w:r>
    </w:p>
    <w:p w:rsidR="0013354B" w:rsidRPr="0013354B" w:rsidRDefault="0013354B" w:rsidP="0013354B">
      <w:pPr>
        <w:suppressAutoHyphens/>
        <w:spacing w:line="192" w:lineRule="auto"/>
        <w:ind w:firstLine="720"/>
        <w:jc w:val="both"/>
        <w:rPr>
          <w:color w:val="000000"/>
          <w:sz w:val="23"/>
          <w:szCs w:val="23"/>
        </w:rPr>
      </w:pPr>
    </w:p>
    <w:p w:rsidR="0013354B" w:rsidRPr="0013354B" w:rsidRDefault="0013354B" w:rsidP="0013354B">
      <w:pPr>
        <w:widowControl w:val="0"/>
        <w:suppressAutoHyphens/>
        <w:spacing w:line="192" w:lineRule="auto"/>
        <w:jc w:val="center"/>
        <w:rPr>
          <w:rFonts w:ascii="Arial" w:eastAsia="Arial" w:hAnsi="Arial" w:cs="Arial"/>
          <w:color w:val="000000"/>
          <w:sz w:val="22"/>
          <w:szCs w:val="22"/>
        </w:rPr>
      </w:pPr>
      <w:r w:rsidRPr="0013354B">
        <w:rPr>
          <w:b/>
          <w:color w:val="000000"/>
          <w:sz w:val="23"/>
          <w:szCs w:val="23"/>
        </w:rPr>
        <w:t>4. ПОРЯДОК НАЧАЛА, ВЫПОЛНЕНИЯ, СДАЧИ И ПРИЕМКИ УСЛУГИ</w:t>
      </w:r>
    </w:p>
    <w:p w:rsidR="0013354B" w:rsidRPr="0013354B" w:rsidRDefault="0013354B" w:rsidP="0013354B">
      <w:pPr>
        <w:widowControl w:val="0"/>
        <w:suppressAutoHyphens/>
        <w:spacing w:line="192" w:lineRule="auto"/>
        <w:jc w:val="center"/>
        <w:rPr>
          <w:b/>
          <w:color w:val="000000"/>
          <w:sz w:val="23"/>
          <w:szCs w:val="23"/>
        </w:rPr>
      </w:pPr>
    </w:p>
    <w:p w:rsidR="0013354B" w:rsidRPr="0013354B" w:rsidRDefault="0013354B" w:rsidP="0013354B">
      <w:pPr>
        <w:widowControl w:val="0"/>
        <w:tabs>
          <w:tab w:val="left" w:pos="1266"/>
        </w:tabs>
        <w:suppressAutoHyphens/>
        <w:ind w:firstLine="720"/>
        <w:jc w:val="both"/>
        <w:rPr>
          <w:rFonts w:ascii="Arial" w:eastAsia="Arial" w:hAnsi="Arial" w:cs="Arial"/>
          <w:color w:val="000000"/>
          <w:sz w:val="22"/>
          <w:szCs w:val="22"/>
        </w:rPr>
      </w:pPr>
      <w:r w:rsidRPr="0013354B">
        <w:rPr>
          <w:color w:val="000000"/>
          <w:sz w:val="22"/>
          <w:szCs w:val="22"/>
          <w:highlight w:val="white"/>
        </w:rPr>
        <w:t xml:space="preserve">4.1. Начало выполнения услуг определяется моментом поступления авансового платежа </w:t>
      </w:r>
      <w:r w:rsidRPr="0013354B">
        <w:rPr>
          <w:color w:val="000000"/>
          <w:sz w:val="22"/>
          <w:szCs w:val="22"/>
        </w:rPr>
        <w:t>(в случае отсутствия авансового платежа, с даты подписания настоящего договора)</w:t>
      </w:r>
      <w:r w:rsidRPr="0013354B">
        <w:rPr>
          <w:color w:val="000000"/>
          <w:sz w:val="22"/>
          <w:szCs w:val="22"/>
          <w:highlight w:val="white"/>
        </w:rPr>
        <w:t>, но не ранее предоставления Заказчиком необходимой, достаточной, достоверной информации согласно Приложению № 1 к настоящему Договору.</w:t>
      </w: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highlight w:val="white"/>
        </w:rPr>
        <w:t>В случае отсутствия оплаты авансового платежа Заказчиком в предусмотренные настоящим Договором сроки, либо непредставления (представления неполной) информации Стороны обязаны оформить продление сроков проведения услуги посредством оформления Дополнительного соглашения, либо рассмотреть вопрос о целесообразности дальнейшего взаимодействия (расторжение Договора).</w:t>
      </w: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highlight w:val="white"/>
        </w:rPr>
        <w:t xml:space="preserve">Срок начала оказания Услуг по договору: </w:t>
      </w:r>
      <w:r w:rsidRPr="0013354B">
        <w:rPr>
          <w:color w:val="000000"/>
          <w:sz w:val="22"/>
          <w:szCs w:val="22"/>
        </w:rPr>
        <w:t>с даты предоплаты (в случае отсутствия авансового платежа, с даты подписания настоящего договора)</w:t>
      </w:r>
      <w:r w:rsidRPr="0013354B">
        <w:rPr>
          <w:color w:val="000000"/>
          <w:sz w:val="22"/>
          <w:szCs w:val="22"/>
          <w:highlight w:val="white"/>
        </w:rPr>
        <w:t>.</w:t>
      </w: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highlight w:val="white"/>
        </w:rPr>
        <w:t xml:space="preserve">Срок окончания оказания Услуг по договору: 60 календарных дней с даты внесения предоплаты </w:t>
      </w:r>
      <w:r w:rsidRPr="0013354B">
        <w:rPr>
          <w:color w:val="000000"/>
          <w:sz w:val="22"/>
          <w:szCs w:val="22"/>
        </w:rPr>
        <w:t>(в случае отсутствия авансового платежа, с даты подписания настоящего договора)</w:t>
      </w:r>
      <w:r w:rsidRPr="0013354B">
        <w:rPr>
          <w:color w:val="000000"/>
          <w:sz w:val="22"/>
          <w:szCs w:val="22"/>
          <w:highlight w:val="white"/>
        </w:rPr>
        <w:t>.</w:t>
      </w:r>
    </w:p>
    <w:p w:rsidR="0013354B" w:rsidRPr="0013354B" w:rsidRDefault="0013354B" w:rsidP="0013354B">
      <w:pPr>
        <w:widowControl w:val="0"/>
        <w:tabs>
          <w:tab w:val="left" w:pos="1154"/>
        </w:tabs>
        <w:suppressAutoHyphens/>
        <w:ind w:firstLine="720"/>
        <w:jc w:val="both"/>
        <w:rPr>
          <w:rFonts w:ascii="Arial" w:eastAsia="Arial" w:hAnsi="Arial" w:cs="Arial"/>
          <w:color w:val="000000"/>
          <w:sz w:val="22"/>
          <w:szCs w:val="22"/>
        </w:rPr>
      </w:pPr>
      <w:r w:rsidRPr="0013354B">
        <w:rPr>
          <w:color w:val="000000"/>
          <w:sz w:val="22"/>
          <w:szCs w:val="22"/>
          <w:highlight w:val="white"/>
        </w:rPr>
        <w:t>4.2. Если, по результатам идентификации вредные и (или) опасные производственные факторы на заявленных Комиссией Заказчика рабочих местах не идентифицированы, условия труда на данных рабочих местах признаются Комиссией допустимыми, исследования (испытания) и инструментальные измерения на данных рабочих местах Исполнителем не проводятся.</w:t>
      </w: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highlight w:val="white"/>
        </w:rPr>
        <w:t>Обязательства Исполнителя по проведению специальной оценки условий труда при наступлении последствий, изложенных в настоящем пункте, в объеме, предусмотренном действующим законодательством в области проведения специальной оценки условий труда, считаются выполненными надлежащим образом, в полном объеме и подлежат оплате на условиях настоящего Договора.</w:t>
      </w:r>
    </w:p>
    <w:p w:rsidR="0013354B" w:rsidRPr="0013354B" w:rsidRDefault="0013354B" w:rsidP="0013354B">
      <w:pPr>
        <w:widowControl w:val="0"/>
        <w:tabs>
          <w:tab w:val="left" w:pos="1149"/>
        </w:tabs>
        <w:suppressAutoHyphens/>
        <w:ind w:firstLine="720"/>
        <w:jc w:val="both"/>
        <w:rPr>
          <w:rFonts w:ascii="Arial" w:eastAsia="Arial" w:hAnsi="Arial" w:cs="Arial"/>
          <w:color w:val="000000"/>
          <w:sz w:val="22"/>
          <w:szCs w:val="22"/>
        </w:rPr>
      </w:pPr>
      <w:r w:rsidRPr="0013354B">
        <w:rPr>
          <w:color w:val="000000"/>
          <w:sz w:val="22"/>
          <w:szCs w:val="22"/>
          <w:highlight w:val="white"/>
        </w:rPr>
        <w:t>4.3. При наступлении последствий согласно п. 4.2 настоящего Договора, Стороны признают, что уменьшение объема услуги в связи с оформлением декларации по результатам идентификации не является основанием пересмотра стоимости настоящего Договора.</w:t>
      </w:r>
    </w:p>
    <w:p w:rsidR="0013354B" w:rsidRPr="0013354B" w:rsidRDefault="0013354B" w:rsidP="0013354B">
      <w:pPr>
        <w:widowControl w:val="0"/>
        <w:tabs>
          <w:tab w:val="left" w:pos="1192"/>
        </w:tabs>
        <w:suppressAutoHyphens/>
        <w:ind w:firstLine="720"/>
        <w:jc w:val="both"/>
        <w:rPr>
          <w:rFonts w:ascii="Arial" w:eastAsia="Arial" w:hAnsi="Arial" w:cs="Arial"/>
          <w:color w:val="000000"/>
          <w:sz w:val="22"/>
          <w:szCs w:val="22"/>
        </w:rPr>
      </w:pPr>
      <w:r w:rsidRPr="0013354B">
        <w:rPr>
          <w:color w:val="000000"/>
          <w:sz w:val="22"/>
          <w:szCs w:val="22"/>
          <w:highlight w:val="white"/>
        </w:rPr>
        <w:t xml:space="preserve">4.4. В случае, если вредные и (или) опасные производственные факторы на рабочем месте идентифицированы, Исполнитель проводит исследования (испытания) и измерения данных вредных и (или) опасных производственных факторов в порядке, установленном статьей 12 </w:t>
      </w:r>
      <w:r w:rsidRPr="0013354B">
        <w:rPr>
          <w:color w:val="000000"/>
          <w:sz w:val="22"/>
          <w:szCs w:val="22"/>
        </w:rPr>
        <w:t>Федерального закона № 426-ФЗ от 28 декабря 2013 года «О специальной оценке условий труда».</w:t>
      </w:r>
    </w:p>
    <w:p w:rsidR="0013354B" w:rsidRPr="0013354B" w:rsidRDefault="0013354B" w:rsidP="0013354B">
      <w:pPr>
        <w:widowControl w:val="0"/>
        <w:tabs>
          <w:tab w:val="left" w:pos="1198"/>
        </w:tabs>
        <w:suppressAutoHyphens/>
        <w:ind w:firstLine="720"/>
        <w:jc w:val="both"/>
        <w:rPr>
          <w:rFonts w:ascii="Arial" w:eastAsia="Arial" w:hAnsi="Arial" w:cs="Arial"/>
          <w:color w:val="000000"/>
          <w:sz w:val="22"/>
          <w:szCs w:val="22"/>
        </w:rPr>
      </w:pPr>
      <w:r w:rsidRPr="0013354B">
        <w:rPr>
          <w:color w:val="000000"/>
          <w:sz w:val="22"/>
          <w:szCs w:val="22"/>
          <w:highlight w:val="white"/>
        </w:rPr>
        <w:t xml:space="preserve">4.5. По результатам услуги, Исполнитель предоставляет Заказчику, на рассмотрение и согласование, электронные версии отчетных документов.  Срок </w:t>
      </w:r>
      <w:r w:rsidRPr="0013354B">
        <w:rPr>
          <w:color w:val="000000"/>
          <w:sz w:val="22"/>
          <w:szCs w:val="22"/>
          <w:highlight w:val="white"/>
        </w:rPr>
        <w:tab/>
        <w:t>рассмотрения Заказчиком электронной версии отчетных материалов составляет с момента их получения не более 5 (пяти) дней.</w:t>
      </w:r>
    </w:p>
    <w:p w:rsidR="0013354B" w:rsidRPr="0013354B" w:rsidRDefault="0013354B" w:rsidP="0013354B">
      <w:pPr>
        <w:widowControl w:val="0"/>
        <w:tabs>
          <w:tab w:val="left" w:pos="1198"/>
        </w:tabs>
        <w:suppressAutoHyphens/>
        <w:ind w:firstLine="720"/>
        <w:jc w:val="both"/>
        <w:rPr>
          <w:rFonts w:ascii="Arial" w:eastAsia="Arial" w:hAnsi="Arial" w:cs="Arial"/>
          <w:color w:val="000000"/>
          <w:sz w:val="22"/>
          <w:szCs w:val="22"/>
        </w:rPr>
      </w:pPr>
      <w:r w:rsidRPr="0013354B">
        <w:rPr>
          <w:color w:val="000000"/>
          <w:sz w:val="22"/>
          <w:szCs w:val="22"/>
          <w:highlight w:val="white"/>
        </w:rPr>
        <w:t>4.6. При возникновении у Заказчика мотивированных замечаний (предложений), по представленной Исполнителем электронной версии отчетных документов, Заказчик обязан в течение 5 (пяти) рабочих дней с момента получения отчетных материалов направить Исполнителю в письменном виде перечень мотивированных замечаний и предложений.</w:t>
      </w:r>
    </w:p>
    <w:p w:rsidR="0013354B" w:rsidRPr="0013354B" w:rsidRDefault="0013354B" w:rsidP="0013354B">
      <w:pPr>
        <w:widowControl w:val="0"/>
        <w:tabs>
          <w:tab w:val="left" w:pos="1198"/>
        </w:tabs>
        <w:suppressAutoHyphens/>
        <w:ind w:firstLine="720"/>
        <w:jc w:val="both"/>
        <w:rPr>
          <w:rFonts w:ascii="Arial" w:eastAsia="Arial" w:hAnsi="Arial" w:cs="Arial"/>
          <w:color w:val="000000"/>
          <w:sz w:val="22"/>
          <w:szCs w:val="22"/>
        </w:rPr>
      </w:pPr>
      <w:r w:rsidRPr="0013354B">
        <w:rPr>
          <w:color w:val="000000"/>
          <w:sz w:val="22"/>
          <w:szCs w:val="22"/>
        </w:rPr>
        <w:t xml:space="preserve">4.7. В случае представления Заказчиком </w:t>
      </w:r>
      <w:r w:rsidRPr="0013354B">
        <w:rPr>
          <w:color w:val="000000"/>
          <w:sz w:val="22"/>
          <w:szCs w:val="22"/>
          <w:highlight w:val="white"/>
        </w:rPr>
        <w:t>мотивированных замечаний и предложений, Исполнитель в течение 10 (десяти) рабочих дней после получения перечня замечаний и предложений вносит в отчетную документацию необходимые изменения и дополнения, либо предоставляет Заказчику письменное мотивированное обоснование отказа внесения изменений и дополнений в отчетную документацию.</w:t>
      </w:r>
    </w:p>
    <w:p w:rsidR="0013354B" w:rsidRPr="0013354B" w:rsidRDefault="0013354B" w:rsidP="0013354B">
      <w:pPr>
        <w:widowControl w:val="0"/>
        <w:tabs>
          <w:tab w:val="left" w:pos="1198"/>
        </w:tabs>
        <w:suppressAutoHyphens/>
        <w:ind w:firstLine="720"/>
        <w:jc w:val="both"/>
        <w:rPr>
          <w:rFonts w:ascii="Arial" w:eastAsia="Arial" w:hAnsi="Arial" w:cs="Arial"/>
          <w:color w:val="000000"/>
          <w:sz w:val="22"/>
          <w:szCs w:val="22"/>
        </w:rPr>
      </w:pPr>
      <w:r w:rsidRPr="0013354B">
        <w:rPr>
          <w:color w:val="000000"/>
          <w:sz w:val="22"/>
          <w:szCs w:val="22"/>
          <w:highlight w:val="white"/>
        </w:rPr>
        <w:t>4.8. По результатам рассмотрения Заказчиком электронной версии отчётных документов, Исполнитель представляет Заказчику отчетные материалы на бумажном носителе.</w:t>
      </w:r>
    </w:p>
    <w:p w:rsidR="0013354B" w:rsidRPr="0013354B" w:rsidRDefault="0013354B" w:rsidP="0013354B">
      <w:pPr>
        <w:widowControl w:val="0"/>
        <w:tabs>
          <w:tab w:val="left" w:pos="1198"/>
        </w:tabs>
        <w:suppressAutoHyphens/>
        <w:ind w:firstLine="720"/>
        <w:jc w:val="both"/>
        <w:rPr>
          <w:rFonts w:ascii="Arial" w:eastAsia="Arial" w:hAnsi="Arial" w:cs="Arial"/>
          <w:color w:val="000000"/>
          <w:sz w:val="22"/>
          <w:szCs w:val="22"/>
        </w:rPr>
      </w:pPr>
      <w:r w:rsidRPr="0013354B">
        <w:rPr>
          <w:color w:val="000000"/>
          <w:sz w:val="22"/>
          <w:szCs w:val="22"/>
        </w:rPr>
        <w:t xml:space="preserve">4.9. В случае не соблюдения сроков, указанных в п. 4.5 настоящего Договора, а также, в случае не предоставления оформленных в </w:t>
      </w:r>
      <w:r w:rsidRPr="0013354B">
        <w:rPr>
          <w:color w:val="000000"/>
          <w:sz w:val="22"/>
          <w:szCs w:val="22"/>
          <w:highlight w:val="white"/>
        </w:rPr>
        <w:t>письменном виде перечня мотивированных замечаний и предложений, Исполнитель вправе оформить отчетные материалы на бумажном носителе и представить их Заказчику.</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4.10. Подготовленную отчетную документацию </w:t>
      </w:r>
      <w:r w:rsidRPr="0013354B">
        <w:rPr>
          <w:color w:val="000000"/>
          <w:sz w:val="22"/>
          <w:szCs w:val="22"/>
          <w:highlight w:val="white"/>
        </w:rPr>
        <w:t xml:space="preserve">на бумажном носителе </w:t>
      </w:r>
      <w:r w:rsidRPr="0013354B">
        <w:rPr>
          <w:color w:val="000000"/>
          <w:sz w:val="22"/>
          <w:szCs w:val="22"/>
        </w:rPr>
        <w:t>Исполнитель направляет Заказчику одновременно с подписанным Исполнителем в 2-х экземплярах актом сдачи-приемки услуги.</w:t>
      </w: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rPr>
        <w:t xml:space="preserve">4.11. Полученная Заказчиком от Исполнителя отчётная документация </w:t>
      </w:r>
      <w:r w:rsidRPr="0013354B">
        <w:rPr>
          <w:color w:val="000000"/>
          <w:sz w:val="22"/>
          <w:szCs w:val="22"/>
          <w:highlight w:val="white"/>
        </w:rPr>
        <w:t xml:space="preserve">на бумажном носителе </w:t>
      </w:r>
      <w:r w:rsidRPr="0013354B">
        <w:rPr>
          <w:color w:val="000000"/>
          <w:sz w:val="22"/>
          <w:szCs w:val="22"/>
        </w:rPr>
        <w:t>подлежит рассмотрению и утверждению Заказчиком в течение 10 (десяти) рабочих дней, после чего Заказчик при отсутствии замечаний по объему и/или качеству выполненных услуги направляет в адрес Исполнителя один экземпляр подписанного акта сдачи-приемки услуги и копию протокола заседания Комиссии об утверждении отчёта по специальной оценке условий труда. При наличии со стороны Заказчика замечаний по объёму и/или качеству выполненных услуги, он в тот же срок направляет Исполнителю мотивированный отказ от подписания акта сдачи-приемки услуги.</w:t>
      </w: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rPr>
        <w:t>4.12. В случае обнаружения Заказчиком технических ошибок, возникших по вине Исполнителя, Исполнитель устраняет их в течение 5 (пяти) дней после получения замечаний в письменной форме, а также материалов по специальной оценке условий труда на бумажном носителе.</w:t>
      </w: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rPr>
        <w:t>4.13. Услуги считаются выполненными после подписания Сторонами акта сдачи-приемки услуг.</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4.14. В случае немотивированного отказа от подписания акта, указанная в акте услуга считается выполненной и принятой Заказчиком в полном объеме по истечении 5 (пяти) дней со дня получения Заказчиком соответствующего акта.</w:t>
      </w:r>
    </w:p>
    <w:p w:rsidR="0013354B" w:rsidRPr="0013354B" w:rsidRDefault="0013354B" w:rsidP="0013354B">
      <w:pPr>
        <w:widowControl w:val="0"/>
        <w:tabs>
          <w:tab w:val="left" w:pos="1249"/>
        </w:tabs>
        <w:suppressAutoHyphens/>
        <w:ind w:firstLine="720"/>
        <w:jc w:val="both"/>
        <w:rPr>
          <w:rFonts w:ascii="Arial" w:eastAsia="Arial" w:hAnsi="Arial" w:cs="Arial"/>
          <w:color w:val="000000"/>
          <w:sz w:val="22"/>
          <w:szCs w:val="22"/>
        </w:rPr>
      </w:pPr>
      <w:r w:rsidRPr="0013354B">
        <w:rPr>
          <w:color w:val="000000"/>
          <w:sz w:val="22"/>
          <w:szCs w:val="22"/>
          <w:highlight w:val="white"/>
        </w:rPr>
        <w:t>4.15. После подписания акта сдачи - приемки услуг обеими Сторонами, любые изменения и дополнения в переданную Заказчику документацию, вносятся Исполнителем за отдельную плату на основании отдельно оформленных договорных отношений.</w:t>
      </w:r>
    </w:p>
    <w:p w:rsidR="0013354B" w:rsidRPr="0013354B" w:rsidRDefault="0013354B" w:rsidP="0013354B">
      <w:pPr>
        <w:widowControl w:val="0"/>
        <w:tabs>
          <w:tab w:val="left" w:pos="1249"/>
        </w:tabs>
        <w:suppressAutoHyphens/>
        <w:ind w:firstLine="720"/>
        <w:jc w:val="both"/>
        <w:rPr>
          <w:color w:val="000000"/>
          <w:sz w:val="22"/>
          <w:szCs w:val="22"/>
        </w:rPr>
      </w:pPr>
    </w:p>
    <w:p w:rsidR="0013354B" w:rsidRPr="0013354B" w:rsidRDefault="0013354B" w:rsidP="0013354B">
      <w:pPr>
        <w:widowControl w:val="0"/>
        <w:suppressAutoHyphens/>
        <w:spacing w:line="192" w:lineRule="auto"/>
        <w:jc w:val="center"/>
        <w:rPr>
          <w:rFonts w:ascii="Arial" w:eastAsia="Arial" w:hAnsi="Arial" w:cs="Arial"/>
          <w:color w:val="000000"/>
          <w:sz w:val="22"/>
          <w:szCs w:val="22"/>
        </w:rPr>
      </w:pPr>
      <w:r w:rsidRPr="0013354B">
        <w:rPr>
          <w:b/>
          <w:color w:val="000000"/>
          <w:sz w:val="23"/>
          <w:szCs w:val="23"/>
        </w:rPr>
        <w:t>5. ОТВЕТСТВЕННОСТЬ СТОРОН</w:t>
      </w:r>
    </w:p>
    <w:p w:rsidR="0013354B" w:rsidRPr="0013354B" w:rsidRDefault="0013354B" w:rsidP="0013354B">
      <w:pPr>
        <w:widowControl w:val="0"/>
        <w:suppressAutoHyphens/>
        <w:spacing w:line="192" w:lineRule="auto"/>
        <w:jc w:val="center"/>
        <w:rPr>
          <w:b/>
          <w:color w:val="000000"/>
          <w:sz w:val="23"/>
          <w:szCs w:val="23"/>
        </w:rPr>
      </w:pP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rPr>
        <w:t>5.1. За невыполнение или ненадлежащие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 xml:space="preserve">5.2.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которые Стороны не могли предвидеть или предотвратить. </w:t>
      </w:r>
    </w:p>
    <w:p w:rsidR="0013354B" w:rsidRPr="0013354B" w:rsidRDefault="0013354B" w:rsidP="0013354B">
      <w:pPr>
        <w:widowControl w:val="0"/>
        <w:tabs>
          <w:tab w:val="left" w:pos="1331"/>
        </w:tabs>
        <w:suppressAutoHyphens/>
        <w:ind w:firstLine="720"/>
        <w:jc w:val="both"/>
        <w:rPr>
          <w:rFonts w:ascii="Arial" w:eastAsia="Arial" w:hAnsi="Arial" w:cs="Arial"/>
          <w:color w:val="000000"/>
          <w:sz w:val="22"/>
          <w:szCs w:val="22"/>
        </w:rPr>
      </w:pPr>
      <w:r w:rsidRPr="0013354B">
        <w:rPr>
          <w:color w:val="000000"/>
          <w:sz w:val="22"/>
          <w:szCs w:val="22"/>
          <w:highlight w:val="white"/>
        </w:rPr>
        <w:t>5.3. Заказчик несе</w:t>
      </w:r>
      <w:r w:rsidRPr="0013354B">
        <w:rPr>
          <w:color w:val="000000"/>
          <w:sz w:val="23"/>
          <w:szCs w:val="23"/>
          <w:highlight w:val="white"/>
        </w:rPr>
        <w:t>т ответственность за полноту и достоверность представленных исходных данных.</w:t>
      </w:r>
    </w:p>
    <w:p w:rsidR="0013354B" w:rsidRPr="0013354B" w:rsidRDefault="0013354B" w:rsidP="0013354B">
      <w:pPr>
        <w:widowControl w:val="0"/>
        <w:tabs>
          <w:tab w:val="left" w:pos="1331"/>
        </w:tabs>
        <w:suppressAutoHyphens/>
        <w:ind w:firstLine="720"/>
        <w:jc w:val="both"/>
        <w:rPr>
          <w:rFonts w:ascii="Arial" w:eastAsia="Arial" w:hAnsi="Arial" w:cs="Arial"/>
          <w:color w:val="000000"/>
          <w:sz w:val="22"/>
          <w:szCs w:val="22"/>
        </w:rPr>
      </w:pPr>
      <w:r w:rsidRPr="0013354B">
        <w:rPr>
          <w:color w:val="000000"/>
          <w:sz w:val="22"/>
          <w:szCs w:val="22"/>
          <w:highlight w:val="white"/>
        </w:rPr>
        <w:t>5.4. В случае просрочки исполнения Заказчиком обязательств по оплате, Исполнитель вправе потребовать от Заказчика уплаты неустойки. Неустойка начисляется за каждый день просрочки исполнения обязательства по оплате, начиная со дня, следующего за днем истечения срока исполнения обязательства. Размер неустойки устанавливается в размере 0,1% от стоимости услуги.</w:t>
      </w:r>
    </w:p>
    <w:p w:rsidR="0013354B" w:rsidRPr="0013354B" w:rsidRDefault="0013354B" w:rsidP="0013354B">
      <w:pPr>
        <w:widowControl w:val="0"/>
        <w:tabs>
          <w:tab w:val="left" w:pos="1331"/>
        </w:tabs>
        <w:suppressAutoHyphens/>
        <w:ind w:firstLine="720"/>
        <w:jc w:val="both"/>
        <w:rPr>
          <w:rFonts w:ascii="Arial" w:eastAsia="Arial" w:hAnsi="Arial" w:cs="Arial"/>
          <w:color w:val="000000"/>
          <w:sz w:val="22"/>
          <w:szCs w:val="22"/>
        </w:rPr>
      </w:pPr>
      <w:r w:rsidRPr="0013354B">
        <w:rPr>
          <w:color w:val="000000"/>
          <w:sz w:val="22"/>
          <w:szCs w:val="22"/>
          <w:highlight w:val="white"/>
        </w:rPr>
        <w:t>5.5. В случае просрочки исполнения Исполнителем обязательств по соблюдению сроков услуги, Заказчик вправе потребовать от Исполнителя уплаты неустойки. Размер неустойки составляет 0,1% от стоимости услуги. При этом, если нарушение сроков Исполнителем было допущено по вине Заказчика (непредставление информации, представление неполной/ недостоверной информации и пр.), Исполнитель освобождается от неустойки.</w:t>
      </w:r>
    </w:p>
    <w:p w:rsidR="0013354B" w:rsidRPr="0013354B" w:rsidRDefault="0013354B" w:rsidP="0013354B">
      <w:pPr>
        <w:widowControl w:val="0"/>
        <w:tabs>
          <w:tab w:val="left" w:pos="1331"/>
        </w:tabs>
        <w:suppressAutoHyphens/>
        <w:jc w:val="center"/>
        <w:rPr>
          <w:rFonts w:ascii="Arial" w:eastAsia="Arial" w:hAnsi="Arial" w:cs="Arial"/>
          <w:color w:val="000000"/>
          <w:sz w:val="22"/>
          <w:szCs w:val="22"/>
        </w:rPr>
      </w:pPr>
      <w:r w:rsidRPr="0013354B">
        <w:rPr>
          <w:b/>
          <w:color w:val="000000"/>
          <w:sz w:val="23"/>
          <w:szCs w:val="23"/>
        </w:rPr>
        <w:t>6. СРОК ДЕЙСТВИЯ ДОГОВОРА</w:t>
      </w:r>
    </w:p>
    <w:p w:rsidR="0013354B" w:rsidRPr="0013354B" w:rsidRDefault="0013354B" w:rsidP="0013354B">
      <w:pPr>
        <w:widowControl w:val="0"/>
        <w:suppressAutoHyphens/>
        <w:spacing w:line="192" w:lineRule="auto"/>
        <w:jc w:val="center"/>
        <w:rPr>
          <w:b/>
          <w:color w:val="000000"/>
          <w:sz w:val="23"/>
          <w:szCs w:val="23"/>
        </w:rPr>
      </w:pP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6.1. Настоящий договор вступает в силу со дня его подписания обеими Сторонами и действует до полного исполнения обязательств Сторонами.</w:t>
      </w:r>
    </w:p>
    <w:p w:rsidR="0013354B" w:rsidRPr="0013354B" w:rsidRDefault="0013354B" w:rsidP="0013354B">
      <w:pPr>
        <w:suppressAutoHyphens/>
        <w:spacing w:line="192" w:lineRule="auto"/>
        <w:ind w:firstLine="709"/>
        <w:jc w:val="both"/>
        <w:rPr>
          <w:color w:val="000000"/>
          <w:sz w:val="23"/>
          <w:szCs w:val="23"/>
        </w:rPr>
      </w:pPr>
    </w:p>
    <w:p w:rsidR="0013354B" w:rsidRPr="0013354B" w:rsidRDefault="0013354B" w:rsidP="0013354B">
      <w:pPr>
        <w:suppressAutoHyphens/>
        <w:spacing w:line="192" w:lineRule="auto"/>
        <w:jc w:val="center"/>
        <w:rPr>
          <w:rFonts w:ascii="Arial" w:eastAsia="Arial" w:hAnsi="Arial" w:cs="Arial"/>
          <w:color w:val="000000"/>
          <w:sz w:val="22"/>
          <w:szCs w:val="22"/>
        </w:rPr>
      </w:pPr>
      <w:r w:rsidRPr="0013354B">
        <w:rPr>
          <w:b/>
          <w:color w:val="000000"/>
          <w:sz w:val="23"/>
          <w:szCs w:val="23"/>
        </w:rPr>
        <w:t>7. КОНФИДЕНЦИАЛЬНОСТЬ</w:t>
      </w:r>
    </w:p>
    <w:p w:rsidR="0013354B" w:rsidRPr="0013354B" w:rsidRDefault="0013354B" w:rsidP="0013354B">
      <w:pPr>
        <w:suppressAutoHyphens/>
        <w:spacing w:line="192" w:lineRule="auto"/>
        <w:jc w:val="center"/>
        <w:rPr>
          <w:b/>
          <w:color w:val="000000"/>
          <w:sz w:val="23"/>
          <w:szCs w:val="23"/>
        </w:rPr>
      </w:pPr>
    </w:p>
    <w:p w:rsidR="0013354B" w:rsidRPr="0013354B" w:rsidRDefault="0013354B" w:rsidP="0013354B">
      <w:pPr>
        <w:widowControl w:val="0"/>
        <w:suppressAutoHyphens/>
        <w:ind w:firstLine="720"/>
        <w:jc w:val="both"/>
        <w:rPr>
          <w:rFonts w:ascii="Arial" w:eastAsia="Arial" w:hAnsi="Arial" w:cs="Arial"/>
          <w:color w:val="000000"/>
          <w:sz w:val="22"/>
          <w:szCs w:val="22"/>
        </w:rPr>
      </w:pPr>
      <w:r w:rsidRPr="0013354B">
        <w:rPr>
          <w:color w:val="000000"/>
          <w:sz w:val="22"/>
          <w:szCs w:val="22"/>
          <w:highlight w:val="white"/>
        </w:rPr>
        <w:t>7.1. Результаты услуги являются конфиденциальной информацией. Заказчик может использовать материалы услуг по своему усмотрению. Исполнитель может использовать материалы услуг для аналитических отчётов, но без упоминания имени Заказчика. Исполнитель не имеет права передавать эти материалы третьим лицам без согласия Заказчика, за исключением случаев, предусмотренных законодательством Российской Федерации, и по запросам органов исполнительной власти в субъектах Российской Федерации, ведающих вопросами охраны труда.</w:t>
      </w:r>
    </w:p>
    <w:p w:rsidR="0013354B" w:rsidRPr="0013354B" w:rsidRDefault="0013354B" w:rsidP="0013354B">
      <w:pPr>
        <w:widowControl w:val="0"/>
        <w:tabs>
          <w:tab w:val="left" w:pos="1331"/>
        </w:tabs>
        <w:suppressAutoHyphens/>
        <w:ind w:firstLine="720"/>
        <w:jc w:val="both"/>
        <w:rPr>
          <w:rFonts w:ascii="Arial" w:eastAsia="Arial" w:hAnsi="Arial" w:cs="Arial"/>
          <w:color w:val="000000"/>
          <w:sz w:val="22"/>
          <w:szCs w:val="22"/>
        </w:rPr>
      </w:pPr>
      <w:r w:rsidRPr="0013354B">
        <w:rPr>
          <w:color w:val="000000"/>
          <w:sz w:val="22"/>
          <w:szCs w:val="22"/>
          <w:highlight w:val="white"/>
        </w:rPr>
        <w:t xml:space="preserve">7.2. Исполнитель вправе передавать информацию, связанную с проведённой специальной оценкой условий труда в Федеральную государственную систему учета результатов проведения специальной оценки условий труда в объемах, предусмотренных статьей 18 Федерального закона от 28.12.2013 г. № 426-ФЗ </w:t>
      </w:r>
      <w:r w:rsidRPr="0013354B">
        <w:rPr>
          <w:color w:val="000000"/>
          <w:sz w:val="22"/>
          <w:szCs w:val="22"/>
        </w:rPr>
        <w:t>«</w:t>
      </w:r>
      <w:r w:rsidRPr="0013354B">
        <w:rPr>
          <w:color w:val="000000"/>
          <w:sz w:val="22"/>
          <w:szCs w:val="22"/>
          <w:highlight w:val="white"/>
        </w:rPr>
        <w:t>О специальной оценке условий труда</w:t>
      </w:r>
      <w:r w:rsidRPr="0013354B">
        <w:rPr>
          <w:color w:val="000000"/>
          <w:sz w:val="22"/>
          <w:szCs w:val="22"/>
        </w:rPr>
        <w:t>»</w:t>
      </w:r>
      <w:r w:rsidRPr="0013354B">
        <w:rPr>
          <w:color w:val="000000"/>
          <w:sz w:val="22"/>
          <w:szCs w:val="22"/>
          <w:highlight w:val="white"/>
        </w:rPr>
        <w:t>.</w:t>
      </w:r>
    </w:p>
    <w:p w:rsidR="0013354B" w:rsidRPr="0013354B" w:rsidRDefault="0013354B" w:rsidP="0013354B">
      <w:pPr>
        <w:widowControl w:val="0"/>
        <w:tabs>
          <w:tab w:val="left" w:pos="1331"/>
        </w:tabs>
        <w:suppressAutoHyphens/>
        <w:ind w:firstLine="720"/>
        <w:jc w:val="both"/>
        <w:rPr>
          <w:rFonts w:ascii="Arial" w:eastAsia="Arial" w:hAnsi="Arial" w:cs="Arial"/>
          <w:color w:val="000000"/>
          <w:sz w:val="22"/>
          <w:szCs w:val="22"/>
        </w:rPr>
      </w:pPr>
      <w:r w:rsidRPr="0013354B">
        <w:rPr>
          <w:color w:val="000000"/>
          <w:sz w:val="22"/>
          <w:szCs w:val="22"/>
          <w:highlight w:val="white"/>
        </w:rPr>
        <w:t xml:space="preserve">7.3. Стороны признают, что предоставление данных согласно п. 7.1. и п. 7.2. настоящего Договора является правомерным (допустимым) в целях соблюдения положений Федерального закона от 28.12.2013 г. № 426-ФЗ </w:t>
      </w:r>
      <w:r w:rsidRPr="0013354B">
        <w:rPr>
          <w:color w:val="000000"/>
          <w:sz w:val="22"/>
          <w:szCs w:val="22"/>
        </w:rPr>
        <w:t>«</w:t>
      </w:r>
      <w:r w:rsidRPr="0013354B">
        <w:rPr>
          <w:color w:val="000000"/>
          <w:sz w:val="22"/>
          <w:szCs w:val="22"/>
          <w:highlight w:val="white"/>
        </w:rPr>
        <w:t>О специальной оценке условий труда</w:t>
      </w:r>
      <w:r w:rsidRPr="0013354B">
        <w:rPr>
          <w:color w:val="000000"/>
          <w:sz w:val="22"/>
          <w:szCs w:val="22"/>
        </w:rPr>
        <w:t>»</w:t>
      </w:r>
      <w:r w:rsidRPr="0013354B">
        <w:rPr>
          <w:color w:val="000000"/>
          <w:sz w:val="22"/>
          <w:szCs w:val="22"/>
          <w:highlight w:val="white"/>
        </w:rPr>
        <w:t>.</w:t>
      </w:r>
    </w:p>
    <w:p w:rsidR="0013354B" w:rsidRPr="0013354B" w:rsidRDefault="0013354B" w:rsidP="0013354B">
      <w:pPr>
        <w:widowControl w:val="0"/>
        <w:tabs>
          <w:tab w:val="left" w:pos="1331"/>
        </w:tabs>
        <w:suppressAutoHyphens/>
        <w:ind w:firstLine="720"/>
        <w:jc w:val="both"/>
        <w:rPr>
          <w:rFonts w:ascii="Arial" w:eastAsia="Arial" w:hAnsi="Arial" w:cs="Arial"/>
          <w:color w:val="000000"/>
          <w:sz w:val="22"/>
          <w:szCs w:val="22"/>
        </w:rPr>
      </w:pPr>
      <w:r w:rsidRPr="0013354B">
        <w:rPr>
          <w:color w:val="000000"/>
          <w:sz w:val="22"/>
          <w:szCs w:val="22"/>
          <w:highlight w:val="white"/>
        </w:rPr>
        <w:t>7.4. Каждая из Сторон должна защищать от несанкционированного разглашения любую конфиденциальную информацию, касающуюся другой Стороны, ставшую доступной ей в связи с настоящим Договором.</w:t>
      </w:r>
    </w:p>
    <w:p w:rsidR="0013354B" w:rsidRPr="0013354B" w:rsidRDefault="0013354B" w:rsidP="0013354B">
      <w:pPr>
        <w:widowControl w:val="0"/>
        <w:tabs>
          <w:tab w:val="left" w:pos="1331"/>
        </w:tabs>
        <w:suppressAutoHyphens/>
        <w:ind w:firstLine="720"/>
        <w:jc w:val="both"/>
        <w:rPr>
          <w:rFonts w:ascii="Arial" w:eastAsia="Arial" w:hAnsi="Arial" w:cs="Arial"/>
          <w:color w:val="000000"/>
          <w:sz w:val="22"/>
          <w:szCs w:val="22"/>
        </w:rPr>
      </w:pPr>
      <w:r w:rsidRPr="0013354B">
        <w:rPr>
          <w:color w:val="000000"/>
          <w:sz w:val="22"/>
          <w:szCs w:val="22"/>
          <w:highlight w:val="white"/>
        </w:rPr>
        <w:t>7.5. Стороны настоящего Договора не вправе использовать полученную информацию в личных целях или сообщать ее третьим лицам без письменного разрешения другой стороны, за исключением случаев предусмотренных настоящим Договором и действующим законодательством Российской Федерации.</w:t>
      </w:r>
    </w:p>
    <w:p w:rsidR="0013354B" w:rsidRPr="0013354B" w:rsidRDefault="0013354B" w:rsidP="0013354B">
      <w:pPr>
        <w:widowControl w:val="0"/>
        <w:tabs>
          <w:tab w:val="left" w:pos="1331"/>
        </w:tabs>
        <w:suppressAutoHyphens/>
        <w:ind w:firstLine="720"/>
        <w:jc w:val="both"/>
        <w:rPr>
          <w:color w:val="000000"/>
          <w:sz w:val="22"/>
          <w:szCs w:val="22"/>
          <w:highlight w:val="white"/>
        </w:rPr>
      </w:pPr>
    </w:p>
    <w:p w:rsidR="0013354B" w:rsidRPr="0013354B" w:rsidRDefault="0013354B" w:rsidP="0013354B">
      <w:pPr>
        <w:widowControl w:val="0"/>
        <w:suppressAutoHyphens/>
        <w:spacing w:line="192" w:lineRule="auto"/>
        <w:jc w:val="center"/>
        <w:rPr>
          <w:rFonts w:ascii="Arial" w:eastAsia="Arial" w:hAnsi="Arial" w:cs="Arial"/>
          <w:color w:val="000000"/>
          <w:sz w:val="22"/>
          <w:szCs w:val="22"/>
        </w:rPr>
      </w:pPr>
      <w:r w:rsidRPr="0013354B">
        <w:rPr>
          <w:b/>
          <w:color w:val="000000"/>
          <w:sz w:val="23"/>
          <w:szCs w:val="23"/>
        </w:rPr>
        <w:t>8. ПРОЧИЕ УСЛОВИЯ</w:t>
      </w:r>
    </w:p>
    <w:p w:rsidR="0013354B" w:rsidRPr="0013354B" w:rsidRDefault="0013354B" w:rsidP="0013354B">
      <w:pPr>
        <w:widowControl w:val="0"/>
        <w:suppressAutoHyphens/>
        <w:spacing w:line="192" w:lineRule="auto"/>
        <w:jc w:val="center"/>
        <w:rPr>
          <w:b/>
          <w:color w:val="000000"/>
          <w:sz w:val="23"/>
          <w:szCs w:val="23"/>
        </w:rPr>
      </w:pPr>
    </w:p>
    <w:p w:rsidR="0013354B" w:rsidRPr="0013354B" w:rsidRDefault="0013354B" w:rsidP="0013354B">
      <w:pPr>
        <w:widowControl w:val="0"/>
        <w:tabs>
          <w:tab w:val="left" w:pos="1352"/>
        </w:tabs>
        <w:suppressAutoHyphens/>
        <w:ind w:firstLine="720"/>
        <w:jc w:val="both"/>
        <w:rPr>
          <w:rFonts w:ascii="Arial" w:eastAsia="Arial" w:hAnsi="Arial" w:cs="Arial"/>
          <w:color w:val="000000"/>
          <w:sz w:val="22"/>
          <w:szCs w:val="22"/>
        </w:rPr>
      </w:pPr>
      <w:r w:rsidRPr="0013354B">
        <w:rPr>
          <w:color w:val="000000"/>
          <w:sz w:val="22"/>
          <w:szCs w:val="22"/>
          <w:highlight w:val="white"/>
        </w:rPr>
        <w:t>8.1. Все споры и разногласия, которые могут возникнуть в процессе исполнения настоящего Договора, Стороны намерены разрешить путем переговоров.</w:t>
      </w:r>
    </w:p>
    <w:p w:rsidR="0013354B" w:rsidRPr="0013354B" w:rsidRDefault="0013354B" w:rsidP="0013354B">
      <w:pPr>
        <w:widowControl w:val="0"/>
        <w:tabs>
          <w:tab w:val="left" w:pos="1352"/>
        </w:tabs>
        <w:suppressAutoHyphens/>
        <w:ind w:firstLine="720"/>
        <w:jc w:val="both"/>
        <w:rPr>
          <w:rFonts w:ascii="Arial" w:eastAsia="Arial" w:hAnsi="Arial" w:cs="Arial"/>
          <w:color w:val="000000"/>
          <w:sz w:val="22"/>
          <w:szCs w:val="22"/>
        </w:rPr>
      </w:pPr>
      <w:r w:rsidRPr="0013354B">
        <w:rPr>
          <w:color w:val="000000"/>
          <w:sz w:val="22"/>
          <w:szCs w:val="22"/>
          <w:highlight w:val="white"/>
        </w:rPr>
        <w:t>8.2. Изменения объема услуг, условий настоящего Договора должны быть оформлены Сторонами дополнительными соглашениями.</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8.3. Изменения, дополнения к Договору действительны только в том случае, если они составлены в письменной форме и подписаны обеими сторонами.</w:t>
      </w:r>
    </w:p>
    <w:p w:rsidR="0013354B" w:rsidRPr="0013354B" w:rsidRDefault="0013354B" w:rsidP="0013354B">
      <w:pPr>
        <w:widowControl w:val="0"/>
        <w:tabs>
          <w:tab w:val="left" w:pos="1352"/>
        </w:tabs>
        <w:suppressAutoHyphens/>
        <w:ind w:firstLine="720"/>
        <w:jc w:val="both"/>
        <w:rPr>
          <w:rFonts w:ascii="Arial" w:eastAsia="Arial" w:hAnsi="Arial" w:cs="Arial"/>
          <w:color w:val="000000"/>
          <w:sz w:val="22"/>
          <w:szCs w:val="22"/>
        </w:rPr>
      </w:pPr>
      <w:r w:rsidRPr="0013354B">
        <w:rPr>
          <w:color w:val="000000"/>
          <w:sz w:val="22"/>
          <w:szCs w:val="22"/>
          <w:highlight w:val="white"/>
        </w:rPr>
        <w:t>8.4. Стороны обязаны в срок не позднее 3 (трёх) календарных дней извещать друг друга в письменной форме обо всех изменениях: адреса местонахождения, банковских реквизитов и иных данных, имеющих прямое отношение к исполнению обязательств по Договору.</w:t>
      </w:r>
    </w:p>
    <w:p w:rsidR="0013354B" w:rsidRPr="0013354B" w:rsidRDefault="0013354B" w:rsidP="0013354B">
      <w:pPr>
        <w:widowControl w:val="0"/>
        <w:tabs>
          <w:tab w:val="left" w:pos="1368"/>
        </w:tabs>
        <w:suppressAutoHyphens/>
        <w:ind w:firstLine="720"/>
        <w:jc w:val="both"/>
        <w:rPr>
          <w:rFonts w:ascii="Arial" w:eastAsia="Arial" w:hAnsi="Arial" w:cs="Arial"/>
          <w:color w:val="000000"/>
          <w:sz w:val="22"/>
          <w:szCs w:val="22"/>
        </w:rPr>
      </w:pPr>
      <w:r w:rsidRPr="0013354B">
        <w:rPr>
          <w:color w:val="000000"/>
          <w:sz w:val="22"/>
          <w:szCs w:val="22"/>
          <w:highlight w:val="white"/>
        </w:rPr>
        <w:t>8.5. Стороны подтверждают свое согласие на использование аналога собственноручной подписи (</w:t>
      </w:r>
      <w:r w:rsidRPr="0013354B">
        <w:rPr>
          <w:color w:val="000000"/>
          <w:sz w:val="22"/>
          <w:szCs w:val="22"/>
        </w:rPr>
        <w:t>«</w:t>
      </w:r>
      <w:r w:rsidRPr="0013354B">
        <w:rPr>
          <w:color w:val="000000"/>
          <w:sz w:val="22"/>
          <w:szCs w:val="22"/>
          <w:highlight w:val="white"/>
        </w:rPr>
        <w:t>факсимиле</w:t>
      </w:r>
      <w:r w:rsidRPr="0013354B">
        <w:rPr>
          <w:color w:val="000000"/>
          <w:sz w:val="22"/>
          <w:szCs w:val="22"/>
        </w:rPr>
        <w:t>»</w:t>
      </w:r>
      <w:r w:rsidRPr="0013354B">
        <w:rPr>
          <w:color w:val="000000"/>
          <w:sz w:val="22"/>
          <w:szCs w:val="22"/>
          <w:highlight w:val="white"/>
        </w:rPr>
        <w:t>) в целях оформления отчетных материалов, предусмотренных действующим законодательством в области специальной оценки условий труда (п. 2 ст. 160 ГК РФ). При этом факсимильная подпись (</w:t>
      </w:r>
      <w:r w:rsidRPr="0013354B">
        <w:rPr>
          <w:color w:val="000000"/>
          <w:sz w:val="22"/>
          <w:szCs w:val="22"/>
        </w:rPr>
        <w:t>«</w:t>
      </w:r>
      <w:r w:rsidRPr="0013354B">
        <w:rPr>
          <w:color w:val="000000"/>
          <w:sz w:val="22"/>
          <w:szCs w:val="22"/>
          <w:highlight w:val="white"/>
        </w:rPr>
        <w:t>факсимиле</w:t>
      </w:r>
      <w:r w:rsidRPr="0013354B">
        <w:rPr>
          <w:color w:val="000000"/>
          <w:sz w:val="22"/>
          <w:szCs w:val="22"/>
        </w:rPr>
        <w:t>»</w:t>
      </w:r>
      <w:r w:rsidRPr="0013354B">
        <w:rPr>
          <w:color w:val="000000"/>
          <w:sz w:val="22"/>
          <w:szCs w:val="22"/>
          <w:highlight w:val="white"/>
        </w:rPr>
        <w:t>) признается Сторонами равноценной подлинной подписи должностного лица (специалиста/эксперта).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8.6. Исполнитель имеет право привлекать к выполнению услуги по субподряду другие лаборатории, аттестованные Федеральной службой по аккредитации, а также экспертов, имеющих сертификаты и включенные в реестр Минтруда РФ.</w:t>
      </w:r>
    </w:p>
    <w:p w:rsidR="0013354B" w:rsidRPr="0013354B" w:rsidRDefault="0013354B" w:rsidP="0013354B">
      <w:pPr>
        <w:widowControl w:val="0"/>
        <w:tabs>
          <w:tab w:val="left" w:pos="1668"/>
        </w:tabs>
        <w:suppressAutoHyphens/>
        <w:ind w:firstLine="720"/>
        <w:jc w:val="both"/>
        <w:rPr>
          <w:rFonts w:ascii="Arial" w:eastAsia="Arial" w:hAnsi="Arial" w:cs="Arial"/>
          <w:color w:val="000000"/>
          <w:sz w:val="22"/>
          <w:szCs w:val="22"/>
        </w:rPr>
      </w:pPr>
      <w:r w:rsidRPr="0013354B">
        <w:rPr>
          <w:color w:val="000000"/>
          <w:sz w:val="22"/>
          <w:szCs w:val="22"/>
          <w:highlight w:val="white"/>
        </w:rPr>
        <w:t xml:space="preserve">8.7. При привлечении третьих лиц для выполнения услуги, Исполнитель несет полную ответственность за действия/бездействия третьих лиц, как за свои собственные. </w:t>
      </w:r>
    </w:p>
    <w:p w:rsidR="0013354B" w:rsidRPr="0013354B" w:rsidRDefault="0013354B" w:rsidP="0013354B">
      <w:pPr>
        <w:widowControl w:val="0"/>
        <w:tabs>
          <w:tab w:val="left" w:pos="1650"/>
        </w:tabs>
        <w:suppressAutoHyphens/>
        <w:ind w:firstLine="720"/>
        <w:jc w:val="both"/>
        <w:rPr>
          <w:rFonts w:ascii="Arial" w:eastAsia="Arial" w:hAnsi="Arial" w:cs="Arial"/>
          <w:color w:val="000000"/>
          <w:sz w:val="22"/>
          <w:szCs w:val="22"/>
        </w:rPr>
      </w:pPr>
      <w:r w:rsidRPr="0013354B">
        <w:rPr>
          <w:color w:val="000000"/>
          <w:sz w:val="22"/>
          <w:szCs w:val="22"/>
          <w:highlight w:val="white"/>
        </w:rPr>
        <w:t>8.8. В период действия отчётных материалов по специальной оценке условий труда, Исполнитель обязуется защищать результаты своих  услуг в любом государственном органе, имеющем право контролировать услуги по специальной оценке условий труда.</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8.9. Договор может быть расторгнут досрочно только по взаимному соглашению Сторон, либо по инициативе одной из Сторон в случае невыполнения другой Стороной принятых на себя по настоящему Договору обязательств.</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8.10. Сторона, инициирующая расторжение Договора, обязана письменно уведомить другую сторону в срок не позднее, чем за 20 (двадцать) календарных дней.</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8.11. В случае досрочного расторжения Договора по инициативе Заказчика, Заказчик возмещает Исполнителю понесенные расходы в пределах фактически выполненного объема услуг (по акту о прекращении услуг).</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8.12. 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если такие обстоятельства непосредственно влияют на возможность Стороны исполнить соответствующее обязательство.</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Обстоятельством непреодолимой силы признается введение органом власти ограничения из-за короновирусной и (или) иной инфекции.</w:t>
      </w:r>
    </w:p>
    <w:p w:rsidR="0013354B" w:rsidRPr="0013354B" w:rsidRDefault="0013354B" w:rsidP="0013354B">
      <w:pPr>
        <w:suppressAutoHyphens/>
        <w:ind w:firstLine="720"/>
        <w:jc w:val="both"/>
        <w:rPr>
          <w:rFonts w:ascii="Arial" w:eastAsia="Arial" w:hAnsi="Arial" w:cs="Arial"/>
          <w:color w:val="000000"/>
          <w:sz w:val="22"/>
          <w:szCs w:val="22"/>
        </w:rPr>
      </w:pPr>
      <w:r w:rsidRPr="0013354B">
        <w:rPr>
          <w:color w:val="000000"/>
          <w:sz w:val="22"/>
          <w:szCs w:val="22"/>
        </w:rPr>
        <w:t>8.13. Настоящий Договор составлен в двух экземплярах, каждый из которых имеет одинаковую юридическую силу.</w:t>
      </w:r>
    </w:p>
    <w:p w:rsidR="0013354B" w:rsidRPr="0013354B" w:rsidRDefault="0013354B" w:rsidP="0013354B">
      <w:pPr>
        <w:suppressAutoHyphens/>
        <w:spacing w:line="216" w:lineRule="auto"/>
        <w:ind w:firstLine="709"/>
        <w:jc w:val="both"/>
        <w:rPr>
          <w:b/>
          <w:color w:val="000000"/>
          <w:sz w:val="23"/>
          <w:szCs w:val="23"/>
        </w:rPr>
      </w:pPr>
    </w:p>
    <w:p w:rsidR="0013354B" w:rsidRPr="0013354B" w:rsidRDefault="0013354B" w:rsidP="0013354B">
      <w:pPr>
        <w:suppressAutoHyphens/>
        <w:spacing w:line="216" w:lineRule="auto"/>
        <w:ind w:firstLine="709"/>
        <w:jc w:val="both"/>
        <w:rPr>
          <w:rFonts w:ascii="Arial" w:eastAsia="Arial" w:hAnsi="Arial" w:cs="Arial"/>
          <w:color w:val="000000"/>
          <w:sz w:val="22"/>
          <w:szCs w:val="22"/>
        </w:rPr>
      </w:pPr>
      <w:r w:rsidRPr="0013354B">
        <w:rPr>
          <w:b/>
          <w:color w:val="000000"/>
          <w:sz w:val="22"/>
          <w:szCs w:val="22"/>
        </w:rPr>
        <w:t>Приложения:</w:t>
      </w:r>
    </w:p>
    <w:p w:rsidR="0013354B" w:rsidRPr="0013354B" w:rsidRDefault="0013354B" w:rsidP="0013354B">
      <w:pPr>
        <w:suppressAutoHyphens/>
        <w:ind w:left="720"/>
        <w:jc w:val="both"/>
        <w:rPr>
          <w:rFonts w:ascii="Arial" w:eastAsia="Arial" w:hAnsi="Arial" w:cs="Arial"/>
          <w:color w:val="000000"/>
          <w:sz w:val="22"/>
          <w:szCs w:val="22"/>
        </w:rPr>
      </w:pPr>
      <w:r w:rsidRPr="0013354B">
        <w:rPr>
          <w:color w:val="000000"/>
          <w:sz w:val="22"/>
          <w:szCs w:val="22"/>
        </w:rPr>
        <w:t>1. Перечень необходимых сведений, документов и информации для проведения СОУТ</w:t>
      </w:r>
    </w:p>
    <w:p w:rsidR="0013354B" w:rsidRPr="0013354B" w:rsidRDefault="0013354B" w:rsidP="0013354B">
      <w:pPr>
        <w:shd w:val="clear" w:color="auto" w:fill="FFFFFF"/>
        <w:suppressAutoHyphens/>
        <w:ind w:left="720"/>
        <w:jc w:val="both"/>
        <w:rPr>
          <w:rFonts w:ascii="Arial" w:eastAsia="Arial" w:hAnsi="Arial" w:cs="Arial"/>
          <w:color w:val="000000"/>
          <w:sz w:val="22"/>
          <w:szCs w:val="22"/>
        </w:rPr>
      </w:pPr>
      <w:r w:rsidRPr="0013354B">
        <w:rPr>
          <w:color w:val="000000"/>
          <w:sz w:val="22"/>
          <w:szCs w:val="22"/>
        </w:rPr>
        <w:t>2. Перечень услуг, выполняемых Исполнителем.</w:t>
      </w:r>
    </w:p>
    <w:p w:rsidR="0013354B" w:rsidRPr="0013354B" w:rsidRDefault="0013354B" w:rsidP="0013354B">
      <w:pPr>
        <w:shd w:val="clear" w:color="auto" w:fill="FFFFFF"/>
        <w:suppressAutoHyphens/>
        <w:ind w:left="720"/>
        <w:jc w:val="both"/>
        <w:rPr>
          <w:rFonts w:ascii="Arial" w:eastAsia="Arial" w:hAnsi="Arial" w:cs="Arial"/>
          <w:color w:val="000000"/>
          <w:sz w:val="22"/>
          <w:szCs w:val="22"/>
        </w:rPr>
      </w:pPr>
      <w:r w:rsidRPr="0013354B">
        <w:rPr>
          <w:color w:val="000000"/>
          <w:sz w:val="22"/>
          <w:szCs w:val="22"/>
        </w:rPr>
        <w:t>3. Уведомление Минтруда России о регистрации в реестре организаций, проводящих СОУТ,</w:t>
      </w:r>
    </w:p>
    <w:p w:rsidR="0013354B" w:rsidRPr="0013354B" w:rsidRDefault="0013354B" w:rsidP="0013354B">
      <w:pPr>
        <w:shd w:val="clear" w:color="auto" w:fill="FFFFFF"/>
        <w:suppressAutoHyphens/>
        <w:ind w:left="720"/>
        <w:jc w:val="both"/>
        <w:rPr>
          <w:rFonts w:ascii="Arial" w:eastAsia="Arial" w:hAnsi="Arial" w:cs="Arial"/>
          <w:color w:val="000000"/>
          <w:sz w:val="22"/>
          <w:szCs w:val="22"/>
        </w:rPr>
      </w:pPr>
      <w:r w:rsidRPr="0013354B">
        <w:rPr>
          <w:color w:val="000000"/>
          <w:sz w:val="22"/>
          <w:szCs w:val="22"/>
        </w:rPr>
        <w:t>4. Аттестат аккредитации испытательной лаборатории.</w:t>
      </w:r>
    </w:p>
    <w:p w:rsidR="0013354B" w:rsidRPr="0013354B" w:rsidRDefault="0013354B" w:rsidP="0013354B">
      <w:pPr>
        <w:shd w:val="clear" w:color="auto" w:fill="FFFFFF"/>
        <w:suppressAutoHyphens/>
        <w:ind w:left="720"/>
        <w:jc w:val="both"/>
        <w:rPr>
          <w:rFonts w:ascii="Arial" w:eastAsia="Arial" w:hAnsi="Arial" w:cs="Arial"/>
          <w:color w:val="000000"/>
          <w:sz w:val="22"/>
          <w:szCs w:val="22"/>
        </w:rPr>
      </w:pPr>
      <w:r w:rsidRPr="0013354B">
        <w:rPr>
          <w:color w:val="000000"/>
          <w:sz w:val="22"/>
          <w:szCs w:val="22"/>
        </w:rPr>
        <w:t>5. Перечень методических (нормативных) документов для измерений вредных факторов производственной среды и трудового процесса.</w:t>
      </w:r>
    </w:p>
    <w:p w:rsidR="0013354B" w:rsidRPr="0013354B" w:rsidRDefault="0013354B" w:rsidP="0013354B">
      <w:pPr>
        <w:shd w:val="clear" w:color="auto" w:fill="FFFFFF"/>
        <w:suppressAutoHyphens/>
        <w:spacing w:line="192" w:lineRule="auto"/>
        <w:ind w:left="720"/>
        <w:jc w:val="both"/>
        <w:rPr>
          <w:color w:val="000000"/>
          <w:sz w:val="22"/>
          <w:szCs w:val="22"/>
        </w:rPr>
      </w:pPr>
    </w:p>
    <w:p w:rsidR="0013354B" w:rsidRPr="0013354B" w:rsidRDefault="0013354B" w:rsidP="0013354B">
      <w:pPr>
        <w:shd w:val="clear" w:color="auto" w:fill="FFFFFF"/>
        <w:suppressAutoHyphens/>
        <w:spacing w:line="192" w:lineRule="auto"/>
        <w:ind w:firstLine="708"/>
        <w:jc w:val="both"/>
        <w:rPr>
          <w:color w:val="000000"/>
          <w:sz w:val="23"/>
          <w:szCs w:val="23"/>
        </w:rPr>
      </w:pPr>
    </w:p>
    <w:p w:rsidR="0013354B" w:rsidRPr="0013354B" w:rsidRDefault="0013354B" w:rsidP="0013354B">
      <w:pPr>
        <w:shd w:val="clear" w:color="auto" w:fill="FFFFFF"/>
        <w:suppressAutoHyphens/>
        <w:spacing w:line="192" w:lineRule="auto"/>
        <w:ind w:firstLine="708"/>
        <w:jc w:val="center"/>
        <w:rPr>
          <w:rFonts w:ascii="Arial" w:eastAsia="Arial" w:hAnsi="Arial" w:cs="Arial"/>
          <w:color w:val="000000"/>
          <w:sz w:val="22"/>
          <w:szCs w:val="22"/>
        </w:rPr>
      </w:pPr>
      <w:r w:rsidRPr="0013354B">
        <w:rPr>
          <w:b/>
          <w:color w:val="000000"/>
          <w:sz w:val="23"/>
          <w:szCs w:val="23"/>
        </w:rPr>
        <w:t>9. ЮРИДИЧЕСКИЕ АДРЕСА МЕСТОНАХОЖДЕНИЯ, БАНКОВСКИЕ РЕКВИЗИТЫ И ПОДПИСИ СТОРОН</w:t>
      </w:r>
    </w:p>
    <w:p w:rsidR="0013354B" w:rsidRPr="0013354B" w:rsidRDefault="0013354B" w:rsidP="0013354B">
      <w:pPr>
        <w:tabs>
          <w:tab w:val="left" w:pos="5640"/>
        </w:tabs>
        <w:suppressAutoHyphens/>
        <w:rPr>
          <w:color w:val="000000"/>
          <w:sz w:val="23"/>
          <w:szCs w:val="23"/>
        </w:rPr>
      </w:pPr>
    </w:p>
    <w:tbl>
      <w:tblPr>
        <w:tblW w:w="10173" w:type="dxa"/>
        <w:tblInd w:w="-109" w:type="dxa"/>
        <w:tblLayout w:type="fixed"/>
        <w:tblLook w:val="0000"/>
      </w:tblPr>
      <w:tblGrid>
        <w:gridCol w:w="4925"/>
        <w:gridCol w:w="283"/>
        <w:gridCol w:w="4965"/>
      </w:tblGrid>
      <w:tr w:rsidR="0013354B" w:rsidRPr="0013354B" w:rsidTr="0013354B">
        <w:trPr>
          <w:trHeight w:val="468"/>
        </w:trPr>
        <w:tc>
          <w:tcPr>
            <w:tcW w:w="4925" w:type="dxa"/>
          </w:tcPr>
          <w:p w:rsidR="0013354B" w:rsidRPr="0013354B" w:rsidRDefault="0013354B" w:rsidP="0013354B">
            <w:pPr>
              <w:widowControl w:val="0"/>
              <w:suppressAutoHyphens/>
              <w:jc w:val="both"/>
              <w:rPr>
                <w:color w:val="000000"/>
                <w:sz w:val="20"/>
                <w:szCs w:val="20"/>
              </w:rPr>
            </w:pPr>
            <w:r w:rsidRPr="0013354B">
              <w:rPr>
                <w:color w:val="000000"/>
                <w:sz w:val="20"/>
                <w:szCs w:val="20"/>
              </w:rPr>
              <w:t>ЗАКАЗЧИК:</w:t>
            </w:r>
          </w:p>
          <w:p w:rsidR="0013354B" w:rsidRPr="0013354B" w:rsidRDefault="0013354B" w:rsidP="0013354B">
            <w:pPr>
              <w:widowControl w:val="0"/>
              <w:suppressAutoHyphens/>
              <w:jc w:val="both"/>
              <w:rPr>
                <w:color w:val="000000"/>
                <w:sz w:val="20"/>
                <w:szCs w:val="20"/>
              </w:rPr>
            </w:pPr>
            <w:r w:rsidRPr="0013354B">
              <w:rPr>
                <w:b/>
                <w:color w:val="000000"/>
                <w:sz w:val="20"/>
                <w:szCs w:val="20"/>
              </w:rPr>
              <w:t>МУП "ВОДОКАНАЛ"</w:t>
            </w:r>
          </w:p>
        </w:tc>
        <w:tc>
          <w:tcPr>
            <w:tcW w:w="283" w:type="dxa"/>
          </w:tcPr>
          <w:p w:rsidR="0013354B" w:rsidRPr="0013354B" w:rsidRDefault="0013354B" w:rsidP="0013354B">
            <w:pPr>
              <w:widowControl w:val="0"/>
              <w:suppressAutoHyphens/>
              <w:jc w:val="both"/>
              <w:rPr>
                <w:color w:val="000000"/>
                <w:sz w:val="20"/>
                <w:szCs w:val="20"/>
              </w:rPr>
            </w:pPr>
          </w:p>
        </w:tc>
        <w:tc>
          <w:tcPr>
            <w:tcW w:w="4965" w:type="dxa"/>
          </w:tcPr>
          <w:p w:rsidR="0013354B" w:rsidRPr="0013354B" w:rsidRDefault="0013354B" w:rsidP="0013354B">
            <w:pPr>
              <w:widowControl w:val="0"/>
              <w:suppressAutoHyphens/>
              <w:jc w:val="both"/>
              <w:rPr>
                <w:color w:val="000000"/>
                <w:sz w:val="20"/>
                <w:szCs w:val="20"/>
              </w:rPr>
            </w:pPr>
            <w:r w:rsidRPr="0013354B">
              <w:rPr>
                <w:color w:val="000000"/>
                <w:sz w:val="20"/>
                <w:szCs w:val="20"/>
              </w:rPr>
              <w:t>ИСПОЛНИТЕЛЬ:</w:t>
            </w:r>
          </w:p>
          <w:p w:rsidR="0013354B" w:rsidRPr="0013354B" w:rsidRDefault="0013354B" w:rsidP="0013354B">
            <w:pPr>
              <w:widowControl w:val="0"/>
              <w:tabs>
                <w:tab w:val="left" w:pos="5640"/>
              </w:tabs>
              <w:suppressAutoHyphens/>
              <w:rPr>
                <w:color w:val="000000"/>
                <w:sz w:val="20"/>
                <w:szCs w:val="20"/>
              </w:rPr>
            </w:pPr>
          </w:p>
        </w:tc>
      </w:tr>
      <w:tr w:rsidR="0013354B" w:rsidRPr="0013354B" w:rsidTr="0013354B">
        <w:trPr>
          <w:trHeight w:val="3602"/>
        </w:trPr>
        <w:tc>
          <w:tcPr>
            <w:tcW w:w="4925" w:type="dxa"/>
          </w:tcPr>
          <w:p w:rsidR="0013354B" w:rsidRPr="0013354B" w:rsidRDefault="0013354B" w:rsidP="0013354B">
            <w:pPr>
              <w:widowControl w:val="0"/>
              <w:suppressAutoHyphens/>
              <w:rPr>
                <w:color w:val="000000"/>
                <w:sz w:val="20"/>
                <w:szCs w:val="20"/>
              </w:rPr>
            </w:pPr>
            <w:r w:rsidRPr="0013354B">
              <w:rPr>
                <w:color w:val="000000"/>
                <w:sz w:val="20"/>
                <w:szCs w:val="20"/>
              </w:rPr>
              <w:t>Адрес: 424039, Респ Марий Эл, г Йошкар-Ола, ул Дружбы, д 2</w:t>
            </w:r>
          </w:p>
          <w:p w:rsidR="0013354B" w:rsidRPr="0013354B" w:rsidRDefault="0013354B" w:rsidP="0013354B">
            <w:pPr>
              <w:widowControl w:val="0"/>
              <w:suppressAutoHyphens/>
              <w:rPr>
                <w:color w:val="000000"/>
                <w:sz w:val="20"/>
                <w:szCs w:val="20"/>
              </w:rPr>
            </w:pPr>
            <w:r w:rsidRPr="0013354B">
              <w:rPr>
                <w:color w:val="000000"/>
                <w:sz w:val="20"/>
                <w:szCs w:val="20"/>
              </w:rPr>
              <w:t>ИНН /КПП  1215020390/121501001</w:t>
            </w:r>
          </w:p>
          <w:p w:rsidR="0013354B" w:rsidRPr="0013354B" w:rsidRDefault="0013354B" w:rsidP="0013354B">
            <w:pPr>
              <w:widowControl w:val="0"/>
              <w:suppressAutoHyphens/>
              <w:rPr>
                <w:color w:val="000000"/>
                <w:sz w:val="20"/>
                <w:szCs w:val="20"/>
              </w:rPr>
            </w:pPr>
            <w:r w:rsidRPr="0013354B">
              <w:rPr>
                <w:color w:val="000000"/>
                <w:sz w:val="20"/>
                <w:szCs w:val="20"/>
              </w:rPr>
              <w:t>ОГРН 1021200764331</w:t>
            </w:r>
          </w:p>
          <w:p w:rsidR="0013354B" w:rsidRPr="0013354B" w:rsidRDefault="0013354B" w:rsidP="0013354B">
            <w:pPr>
              <w:widowControl w:val="0"/>
              <w:suppressAutoHyphens/>
              <w:rPr>
                <w:rFonts w:ascii="Arial" w:eastAsia="Arial" w:hAnsi="Arial" w:cs="Arial"/>
                <w:color w:val="000000"/>
                <w:sz w:val="22"/>
                <w:szCs w:val="22"/>
              </w:rPr>
            </w:pPr>
            <w:r w:rsidRPr="0013354B">
              <w:rPr>
                <w:color w:val="000000"/>
                <w:sz w:val="20"/>
                <w:szCs w:val="20"/>
              </w:rPr>
              <w:t>Банк ГПБ (АО)</w:t>
            </w:r>
          </w:p>
          <w:p w:rsidR="0013354B" w:rsidRPr="0013354B" w:rsidRDefault="0013354B" w:rsidP="0013354B">
            <w:pPr>
              <w:widowControl w:val="0"/>
              <w:suppressAutoHyphens/>
              <w:rPr>
                <w:rFonts w:eastAsia="Arial" w:cs="Arial"/>
                <w:color w:val="000000"/>
                <w:sz w:val="20"/>
                <w:szCs w:val="20"/>
              </w:rPr>
            </w:pPr>
            <w:r w:rsidRPr="0013354B">
              <w:rPr>
                <w:color w:val="000000"/>
                <w:sz w:val="20"/>
                <w:szCs w:val="20"/>
              </w:rPr>
              <w:t>Р/с  40702810300000 050 227</w:t>
            </w:r>
          </w:p>
          <w:p w:rsidR="0013354B" w:rsidRPr="0013354B" w:rsidRDefault="0013354B" w:rsidP="0013354B">
            <w:pPr>
              <w:widowControl w:val="0"/>
              <w:tabs>
                <w:tab w:val="left" w:pos="5640"/>
              </w:tabs>
              <w:suppressAutoHyphens/>
              <w:rPr>
                <w:rFonts w:eastAsia="Arial" w:cs="Arial"/>
                <w:color w:val="000000"/>
                <w:sz w:val="20"/>
                <w:szCs w:val="20"/>
              </w:rPr>
            </w:pPr>
            <w:r w:rsidRPr="0013354B">
              <w:rPr>
                <w:color w:val="000000"/>
                <w:sz w:val="20"/>
                <w:szCs w:val="20"/>
              </w:rPr>
              <w:t xml:space="preserve">К/счет № </w:t>
            </w:r>
            <w:r w:rsidRPr="0013354B">
              <w:rPr>
                <w:rFonts w:eastAsia="Arial" w:cs="Arial"/>
                <w:color w:val="000000"/>
                <w:sz w:val="20"/>
                <w:szCs w:val="20"/>
              </w:rPr>
              <w:t>30101810200000000823</w:t>
            </w:r>
          </w:p>
          <w:p w:rsidR="0013354B" w:rsidRPr="0013354B" w:rsidRDefault="0013354B" w:rsidP="0013354B">
            <w:pPr>
              <w:widowControl w:val="0"/>
              <w:suppressAutoHyphens/>
              <w:rPr>
                <w:rFonts w:eastAsia="Arial" w:cs="Arial"/>
                <w:color w:val="000000"/>
                <w:sz w:val="20"/>
                <w:szCs w:val="20"/>
              </w:rPr>
            </w:pPr>
            <w:r w:rsidRPr="0013354B">
              <w:rPr>
                <w:color w:val="000000"/>
                <w:sz w:val="20"/>
                <w:szCs w:val="20"/>
              </w:rPr>
              <w:t xml:space="preserve">БИК </w:t>
            </w:r>
            <w:r w:rsidRPr="0013354B">
              <w:rPr>
                <w:rFonts w:eastAsia="Arial" w:cs="Arial"/>
                <w:color w:val="000000"/>
                <w:sz w:val="20"/>
                <w:szCs w:val="20"/>
              </w:rPr>
              <w:t>044525823</w:t>
            </w:r>
          </w:p>
          <w:p w:rsidR="0013354B" w:rsidRPr="0013354B" w:rsidRDefault="0013354B" w:rsidP="0013354B">
            <w:pPr>
              <w:widowControl w:val="0"/>
              <w:suppressAutoHyphens/>
              <w:rPr>
                <w:rFonts w:eastAsia="Arial" w:cs="Arial"/>
                <w:color w:val="000000"/>
                <w:sz w:val="20"/>
                <w:szCs w:val="20"/>
              </w:rPr>
            </w:pPr>
            <w:r w:rsidRPr="0013354B">
              <w:rPr>
                <w:color w:val="000000"/>
                <w:sz w:val="20"/>
                <w:szCs w:val="20"/>
              </w:rPr>
              <w:t>тел: (8362) 41-84-21, факс (8362) 41-82-48</w:t>
            </w:r>
          </w:p>
          <w:p w:rsidR="0013354B" w:rsidRPr="0013354B" w:rsidRDefault="0013354B" w:rsidP="0013354B">
            <w:pPr>
              <w:widowControl w:val="0"/>
              <w:suppressAutoHyphens/>
              <w:rPr>
                <w:color w:val="000000"/>
                <w:sz w:val="20"/>
                <w:szCs w:val="20"/>
              </w:rPr>
            </w:pPr>
            <w:r w:rsidRPr="0013354B">
              <w:rPr>
                <w:color w:val="000000"/>
                <w:sz w:val="20"/>
                <w:szCs w:val="20"/>
              </w:rPr>
              <w:t xml:space="preserve">e-mail:  </w:t>
            </w:r>
            <w:r w:rsidRPr="0013354B">
              <w:rPr>
                <w:color w:val="000000"/>
                <w:sz w:val="20"/>
                <w:szCs w:val="20"/>
                <w:lang w:val="en-US"/>
              </w:rPr>
              <w:t>info</w:t>
            </w:r>
            <w:r w:rsidRPr="0013354B">
              <w:rPr>
                <w:color w:val="000000"/>
                <w:sz w:val="20"/>
                <w:szCs w:val="20"/>
              </w:rPr>
              <w:t>@</w:t>
            </w:r>
            <w:r w:rsidRPr="0013354B">
              <w:rPr>
                <w:color w:val="000000"/>
                <w:sz w:val="20"/>
                <w:szCs w:val="20"/>
                <w:lang w:val="en-US"/>
              </w:rPr>
              <w:t>vod</w:t>
            </w:r>
            <w:r w:rsidRPr="0013354B">
              <w:rPr>
                <w:color w:val="000000"/>
                <w:sz w:val="20"/>
                <w:szCs w:val="20"/>
              </w:rPr>
              <w:t>12.</w:t>
            </w:r>
            <w:r w:rsidRPr="0013354B">
              <w:rPr>
                <w:color w:val="000000"/>
                <w:sz w:val="20"/>
                <w:szCs w:val="20"/>
                <w:lang w:val="en-US"/>
              </w:rPr>
              <w:t>ru</w:t>
            </w:r>
          </w:p>
          <w:p w:rsidR="0013354B" w:rsidRPr="0013354B" w:rsidRDefault="0013354B" w:rsidP="0013354B">
            <w:pPr>
              <w:widowControl w:val="0"/>
              <w:suppressAutoHyphens/>
              <w:rPr>
                <w:color w:val="000000"/>
                <w:sz w:val="20"/>
                <w:szCs w:val="20"/>
              </w:rPr>
            </w:pPr>
          </w:p>
          <w:p w:rsidR="0013354B" w:rsidRPr="0013354B" w:rsidRDefault="0013354B" w:rsidP="0013354B">
            <w:pPr>
              <w:widowControl w:val="0"/>
              <w:suppressAutoHyphens/>
              <w:rPr>
                <w:color w:val="000000"/>
                <w:sz w:val="20"/>
                <w:szCs w:val="20"/>
              </w:rPr>
            </w:pPr>
          </w:p>
          <w:p w:rsidR="0013354B" w:rsidRDefault="0013354B" w:rsidP="0013354B">
            <w:pPr>
              <w:widowControl w:val="0"/>
              <w:suppressAutoHyphens/>
              <w:rPr>
                <w:color w:val="000000"/>
                <w:sz w:val="20"/>
                <w:szCs w:val="20"/>
              </w:rPr>
            </w:pPr>
          </w:p>
          <w:p w:rsidR="0013354B" w:rsidRPr="0013354B" w:rsidRDefault="0013354B" w:rsidP="0013354B">
            <w:pPr>
              <w:widowControl w:val="0"/>
              <w:suppressAutoHyphens/>
              <w:rPr>
                <w:color w:val="000000"/>
                <w:sz w:val="20"/>
                <w:szCs w:val="20"/>
              </w:rPr>
            </w:pPr>
          </w:p>
          <w:p w:rsidR="0013354B" w:rsidRPr="0013354B" w:rsidRDefault="0013354B" w:rsidP="0013354B">
            <w:pPr>
              <w:widowControl w:val="0"/>
              <w:suppressAutoHyphens/>
              <w:rPr>
                <w:color w:val="000000"/>
                <w:sz w:val="20"/>
                <w:szCs w:val="20"/>
              </w:rPr>
            </w:pPr>
          </w:p>
          <w:p w:rsidR="0013354B" w:rsidRPr="0013354B" w:rsidRDefault="0013354B" w:rsidP="0013354B">
            <w:pPr>
              <w:widowControl w:val="0"/>
              <w:suppressAutoHyphens/>
              <w:jc w:val="both"/>
              <w:rPr>
                <w:color w:val="000000"/>
                <w:sz w:val="20"/>
                <w:szCs w:val="20"/>
              </w:rPr>
            </w:pPr>
            <w:r w:rsidRPr="0013354B">
              <w:rPr>
                <w:color w:val="000000"/>
                <w:sz w:val="20"/>
                <w:szCs w:val="20"/>
              </w:rPr>
              <w:t>_________________ /</w:t>
            </w:r>
            <w:r>
              <w:rPr>
                <w:color w:val="000000"/>
                <w:sz w:val="20"/>
                <w:szCs w:val="20"/>
              </w:rPr>
              <w:t>________________</w:t>
            </w:r>
            <w:r w:rsidRPr="0013354B">
              <w:rPr>
                <w:color w:val="000000"/>
                <w:sz w:val="20"/>
                <w:szCs w:val="20"/>
              </w:rPr>
              <w:t>/</w:t>
            </w:r>
          </w:p>
          <w:p w:rsidR="0013354B" w:rsidRPr="0013354B" w:rsidRDefault="0013354B" w:rsidP="0013354B">
            <w:pPr>
              <w:widowControl w:val="0"/>
              <w:suppressAutoHyphens/>
              <w:jc w:val="both"/>
              <w:rPr>
                <w:color w:val="000000"/>
                <w:sz w:val="20"/>
                <w:szCs w:val="20"/>
              </w:rPr>
            </w:pPr>
            <w:r w:rsidRPr="0013354B">
              <w:rPr>
                <w:color w:val="000000"/>
                <w:sz w:val="20"/>
                <w:szCs w:val="20"/>
              </w:rPr>
              <w:t>МП</w:t>
            </w:r>
          </w:p>
        </w:tc>
        <w:tc>
          <w:tcPr>
            <w:tcW w:w="283" w:type="dxa"/>
          </w:tcPr>
          <w:p w:rsidR="0013354B" w:rsidRPr="0013354B" w:rsidRDefault="0013354B" w:rsidP="0013354B">
            <w:pPr>
              <w:widowControl w:val="0"/>
              <w:suppressAutoHyphens/>
              <w:jc w:val="both"/>
              <w:rPr>
                <w:color w:val="000000"/>
                <w:sz w:val="20"/>
                <w:szCs w:val="20"/>
              </w:rPr>
            </w:pPr>
          </w:p>
        </w:tc>
        <w:tc>
          <w:tcPr>
            <w:tcW w:w="4965" w:type="dxa"/>
          </w:tcPr>
          <w:p w:rsidR="0013354B" w:rsidRPr="0013354B" w:rsidRDefault="0013354B" w:rsidP="0013354B">
            <w:pPr>
              <w:widowControl w:val="0"/>
              <w:tabs>
                <w:tab w:val="left" w:pos="5640"/>
              </w:tabs>
              <w:suppressAutoHyphens/>
              <w:rPr>
                <w:rFonts w:ascii="Arial" w:eastAsia="Arial" w:hAnsi="Arial" w:cs="Arial"/>
                <w:sz w:val="22"/>
                <w:szCs w:val="22"/>
              </w:rPr>
            </w:pPr>
          </w:p>
          <w:p w:rsidR="0013354B" w:rsidRPr="0013354B" w:rsidRDefault="0013354B" w:rsidP="0013354B">
            <w:pPr>
              <w:widowControl w:val="0"/>
              <w:suppressAutoHyphens/>
              <w:jc w:val="both"/>
              <w:rPr>
                <w:color w:val="000000"/>
                <w:sz w:val="20"/>
                <w:szCs w:val="20"/>
              </w:rPr>
            </w:pPr>
          </w:p>
          <w:p w:rsidR="0013354B" w:rsidRPr="0013354B" w:rsidRDefault="0013354B" w:rsidP="0013354B">
            <w:pPr>
              <w:widowControl w:val="0"/>
              <w:suppressAutoHyphens/>
              <w:jc w:val="both"/>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Default="0013354B" w:rsidP="0013354B">
            <w:pPr>
              <w:widowControl w:val="0"/>
              <w:tabs>
                <w:tab w:val="left" w:pos="5640"/>
              </w:tabs>
              <w:suppressAutoHyphens/>
              <w:rPr>
                <w:color w:val="000000"/>
                <w:sz w:val="20"/>
                <w:szCs w:val="20"/>
              </w:rPr>
            </w:pPr>
          </w:p>
          <w:p w:rsidR="0013354B" w:rsidRPr="0013354B" w:rsidRDefault="0013354B" w:rsidP="0013354B">
            <w:pPr>
              <w:widowControl w:val="0"/>
              <w:tabs>
                <w:tab w:val="left" w:pos="5640"/>
              </w:tabs>
              <w:suppressAutoHyphens/>
              <w:rPr>
                <w:color w:val="000000"/>
                <w:sz w:val="20"/>
                <w:szCs w:val="20"/>
              </w:rPr>
            </w:pPr>
          </w:p>
          <w:p w:rsidR="0013354B" w:rsidRPr="0013354B" w:rsidRDefault="0013354B" w:rsidP="0013354B">
            <w:pPr>
              <w:widowControl w:val="0"/>
              <w:tabs>
                <w:tab w:val="left" w:pos="5640"/>
              </w:tabs>
              <w:suppressAutoHyphens/>
              <w:rPr>
                <w:color w:val="000000"/>
                <w:sz w:val="20"/>
                <w:szCs w:val="20"/>
              </w:rPr>
            </w:pPr>
          </w:p>
          <w:p w:rsidR="0013354B" w:rsidRPr="0013354B" w:rsidRDefault="0013354B" w:rsidP="0013354B">
            <w:pPr>
              <w:widowControl w:val="0"/>
              <w:tabs>
                <w:tab w:val="left" w:pos="5640"/>
              </w:tabs>
              <w:suppressAutoHyphens/>
              <w:rPr>
                <w:color w:val="000000"/>
                <w:sz w:val="20"/>
                <w:szCs w:val="20"/>
              </w:rPr>
            </w:pPr>
            <w:r w:rsidRPr="0013354B">
              <w:rPr>
                <w:color w:val="000000"/>
                <w:sz w:val="20"/>
                <w:szCs w:val="20"/>
              </w:rPr>
              <w:t>______________ /</w:t>
            </w:r>
            <w:r>
              <w:rPr>
                <w:color w:val="000000"/>
                <w:sz w:val="20"/>
                <w:szCs w:val="20"/>
              </w:rPr>
              <w:t>___________________</w:t>
            </w:r>
            <w:r w:rsidRPr="0013354B">
              <w:rPr>
                <w:color w:val="000000"/>
                <w:sz w:val="20"/>
                <w:szCs w:val="20"/>
              </w:rPr>
              <w:t>/</w:t>
            </w:r>
            <w:bookmarkStart w:id="3" w:name="_GoBack"/>
            <w:bookmarkEnd w:id="3"/>
          </w:p>
          <w:p w:rsidR="0013354B" w:rsidRPr="0013354B" w:rsidRDefault="0013354B" w:rsidP="0013354B">
            <w:pPr>
              <w:widowControl w:val="0"/>
              <w:tabs>
                <w:tab w:val="left" w:pos="5640"/>
              </w:tabs>
              <w:suppressAutoHyphens/>
              <w:rPr>
                <w:color w:val="000000"/>
                <w:sz w:val="20"/>
                <w:szCs w:val="20"/>
              </w:rPr>
            </w:pPr>
            <w:r w:rsidRPr="0013354B">
              <w:rPr>
                <w:color w:val="000000"/>
                <w:sz w:val="20"/>
                <w:szCs w:val="20"/>
              </w:rPr>
              <w:t>МП</w:t>
            </w:r>
          </w:p>
        </w:tc>
      </w:tr>
    </w:tbl>
    <w:p w:rsidR="0013354B" w:rsidRPr="0013354B" w:rsidRDefault="0013354B" w:rsidP="0013354B">
      <w:pPr>
        <w:tabs>
          <w:tab w:val="left" w:pos="5640"/>
        </w:tabs>
        <w:suppressAutoHyphens/>
        <w:rPr>
          <w:color w:val="000000"/>
          <w:sz w:val="22"/>
          <w:szCs w:val="22"/>
        </w:rPr>
      </w:pPr>
    </w:p>
    <w:p w:rsidR="0013354B" w:rsidRPr="0013354B" w:rsidRDefault="0013354B" w:rsidP="0013354B">
      <w:pPr>
        <w:suppressAutoHyphens/>
        <w:spacing w:line="276" w:lineRule="auto"/>
        <w:rPr>
          <w:rFonts w:ascii="Arial" w:eastAsia="Arial" w:hAnsi="Arial" w:cs="Arial"/>
          <w:color w:val="000000"/>
          <w:sz w:val="22"/>
          <w:szCs w:val="22"/>
        </w:rPr>
      </w:pPr>
    </w:p>
    <w:p w:rsidR="0013354B" w:rsidRPr="0013354B" w:rsidRDefault="0013354B" w:rsidP="0013354B">
      <w:pPr>
        <w:suppressAutoHyphens/>
        <w:spacing w:line="276" w:lineRule="auto"/>
        <w:rPr>
          <w:rFonts w:ascii="Arial" w:eastAsia="Arial" w:hAnsi="Arial" w:cs="Arial"/>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4104FF" w:rsidRDefault="004104FF" w:rsidP="0013354B">
      <w:pPr>
        <w:widowControl w:val="0"/>
        <w:shd w:val="clear" w:color="auto" w:fill="FFFFFF"/>
        <w:suppressAutoHyphens/>
        <w:ind w:left="461"/>
        <w:jc w:val="right"/>
        <w:rPr>
          <w:sz w:val="22"/>
          <w:szCs w:val="22"/>
        </w:rPr>
      </w:pPr>
    </w:p>
    <w:p w:rsidR="0013354B" w:rsidRPr="0013354B" w:rsidRDefault="0013354B" w:rsidP="0013354B">
      <w:pPr>
        <w:widowControl w:val="0"/>
        <w:shd w:val="clear" w:color="auto" w:fill="FFFFFF"/>
        <w:suppressAutoHyphens/>
        <w:ind w:left="461"/>
        <w:jc w:val="right"/>
        <w:rPr>
          <w:sz w:val="22"/>
          <w:szCs w:val="22"/>
        </w:rPr>
      </w:pPr>
      <w:r w:rsidRPr="0013354B">
        <w:rPr>
          <w:sz w:val="22"/>
          <w:szCs w:val="22"/>
        </w:rPr>
        <w:t xml:space="preserve"> Приложение № 1 к договору № </w:t>
      </w:r>
      <w:r w:rsidRPr="0013354B">
        <w:rPr>
          <w:b/>
          <w:sz w:val="22"/>
          <w:szCs w:val="22"/>
        </w:rPr>
        <w:t xml:space="preserve"> </w:t>
      </w:r>
      <w:r>
        <w:rPr>
          <w:b/>
          <w:sz w:val="22"/>
          <w:szCs w:val="22"/>
        </w:rPr>
        <w:t>________</w:t>
      </w:r>
    </w:p>
    <w:p w:rsidR="0013354B" w:rsidRPr="0013354B" w:rsidRDefault="0013354B" w:rsidP="0013354B">
      <w:pPr>
        <w:widowControl w:val="0"/>
        <w:shd w:val="clear" w:color="auto" w:fill="FFFFFF"/>
        <w:suppressAutoHyphens/>
        <w:ind w:left="461"/>
        <w:jc w:val="right"/>
        <w:rPr>
          <w:sz w:val="22"/>
          <w:szCs w:val="22"/>
        </w:rPr>
      </w:pPr>
      <w:r w:rsidRPr="0013354B">
        <w:rPr>
          <w:sz w:val="22"/>
          <w:szCs w:val="22"/>
        </w:rPr>
        <w:t>от “__”_________ 2023 г.</w:t>
      </w:r>
    </w:p>
    <w:p w:rsidR="0013354B" w:rsidRPr="0013354B" w:rsidRDefault="0013354B" w:rsidP="0013354B">
      <w:pPr>
        <w:widowControl w:val="0"/>
        <w:suppressAutoHyphens/>
        <w:spacing w:line="276" w:lineRule="auto"/>
        <w:rPr>
          <w:rFonts w:ascii="Arial" w:eastAsia="Arial" w:hAnsi="Arial" w:cs="Arial"/>
          <w:sz w:val="22"/>
          <w:szCs w:val="22"/>
        </w:rPr>
      </w:pPr>
    </w:p>
    <w:tbl>
      <w:tblPr>
        <w:tblW w:w="10207" w:type="dxa"/>
        <w:tblInd w:w="-41" w:type="dxa"/>
        <w:tblLayout w:type="fixed"/>
        <w:tblLook w:val="0000"/>
      </w:tblPr>
      <w:tblGrid>
        <w:gridCol w:w="607"/>
        <w:gridCol w:w="9600"/>
      </w:tblGrid>
      <w:tr w:rsidR="0013354B" w:rsidRPr="0013354B" w:rsidTr="0013354B">
        <w:trPr>
          <w:trHeight w:val="590"/>
        </w:trPr>
        <w:tc>
          <w:tcPr>
            <w:tcW w:w="607"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b/>
                <w:sz w:val="22"/>
                <w:szCs w:val="22"/>
              </w:rPr>
              <w:t>№</w:t>
            </w:r>
          </w:p>
          <w:p w:rsidR="0013354B" w:rsidRPr="0013354B" w:rsidRDefault="0013354B" w:rsidP="0013354B">
            <w:pPr>
              <w:widowControl w:val="0"/>
              <w:shd w:val="clear" w:color="auto" w:fill="FFFFFF"/>
              <w:suppressAutoHyphens/>
              <w:spacing w:line="216" w:lineRule="auto"/>
              <w:jc w:val="center"/>
              <w:rPr>
                <w:sz w:val="22"/>
                <w:szCs w:val="22"/>
              </w:rPr>
            </w:pPr>
            <w:r w:rsidRPr="0013354B">
              <w:rPr>
                <w:b/>
                <w:sz w:val="22"/>
                <w:szCs w:val="22"/>
              </w:rPr>
              <w:t>п/п</w:t>
            </w:r>
          </w:p>
        </w:tc>
        <w:tc>
          <w:tcPr>
            <w:tcW w:w="9599"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b/>
                <w:sz w:val="22"/>
                <w:szCs w:val="22"/>
              </w:rPr>
              <w:t>Перечень необходимых сведений, документов и информации</w:t>
            </w:r>
          </w:p>
          <w:p w:rsidR="0013354B" w:rsidRPr="0013354B" w:rsidRDefault="0013354B" w:rsidP="0013354B">
            <w:pPr>
              <w:widowControl w:val="0"/>
              <w:shd w:val="clear" w:color="auto" w:fill="FFFFFF"/>
              <w:suppressAutoHyphens/>
              <w:spacing w:line="216" w:lineRule="auto"/>
              <w:jc w:val="center"/>
              <w:rPr>
                <w:rFonts w:ascii="Arial" w:eastAsia="Arial" w:hAnsi="Arial" w:cs="Arial"/>
                <w:sz w:val="22"/>
                <w:szCs w:val="22"/>
              </w:rPr>
            </w:pPr>
            <w:r w:rsidRPr="0013354B">
              <w:rPr>
                <w:b/>
                <w:sz w:val="22"/>
                <w:szCs w:val="22"/>
              </w:rPr>
              <w:t>для проведения специальной оценки условий труда</w:t>
            </w:r>
          </w:p>
        </w:tc>
      </w:tr>
      <w:tr w:rsidR="0013354B" w:rsidRPr="0013354B" w:rsidTr="0013354B">
        <w:trPr>
          <w:trHeight w:val="271"/>
        </w:trPr>
        <w:tc>
          <w:tcPr>
            <w:tcW w:w="607"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1</w:t>
            </w:r>
          </w:p>
        </w:tc>
        <w:tc>
          <w:tcPr>
            <w:tcW w:w="9599"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Приказ о создании комиссии по проведению специальной оценки условий труда (СОУТ)</w:t>
            </w:r>
          </w:p>
        </w:tc>
      </w:tr>
      <w:tr w:rsidR="0013354B" w:rsidRPr="0013354B" w:rsidTr="0013354B">
        <w:trPr>
          <w:trHeight w:val="271"/>
        </w:trPr>
        <w:tc>
          <w:tcPr>
            <w:tcW w:w="607"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2</w:t>
            </w:r>
          </w:p>
        </w:tc>
        <w:tc>
          <w:tcPr>
            <w:tcW w:w="9599"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График проведения специальной оценки условий труда</w:t>
            </w:r>
          </w:p>
        </w:tc>
      </w:tr>
      <w:tr w:rsidR="0013354B" w:rsidRPr="0013354B" w:rsidTr="0013354B">
        <w:trPr>
          <w:trHeight w:val="1253"/>
        </w:trPr>
        <w:tc>
          <w:tcPr>
            <w:tcW w:w="607"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3</w:t>
            </w:r>
          </w:p>
        </w:tc>
        <w:tc>
          <w:tcPr>
            <w:tcW w:w="9599"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rPr>
                <w:sz w:val="22"/>
                <w:szCs w:val="22"/>
              </w:rPr>
            </w:pPr>
            <w:r w:rsidRPr="0013354B">
              <w:rPr>
                <w:b/>
                <w:sz w:val="22"/>
                <w:szCs w:val="22"/>
              </w:rPr>
              <w:t>Сведения о работодателе:</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1) полное наименование организации; Ф. И. О. руководителя;</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2) место нахождения и место осуществления деятельности; тел./факс, адрес электронной почты;</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3) ИНН организации;</w:t>
            </w:r>
          </w:p>
          <w:p w:rsidR="0013354B" w:rsidRPr="0013354B" w:rsidRDefault="0013354B" w:rsidP="0013354B">
            <w:pPr>
              <w:widowControl w:val="0"/>
              <w:shd w:val="clear" w:color="auto" w:fill="FFFFFF"/>
              <w:tabs>
                <w:tab w:val="center" w:pos="5204"/>
              </w:tabs>
              <w:suppressAutoHyphens/>
              <w:spacing w:line="216" w:lineRule="auto"/>
              <w:rPr>
                <w:rFonts w:ascii="Arial" w:eastAsia="Arial" w:hAnsi="Arial" w:cs="Arial"/>
                <w:sz w:val="22"/>
                <w:szCs w:val="22"/>
              </w:rPr>
            </w:pPr>
            <w:r w:rsidRPr="0013354B">
              <w:rPr>
                <w:sz w:val="22"/>
                <w:szCs w:val="22"/>
              </w:rPr>
              <w:t>4) ОГРН, ОКПО, ОКОГУ, ОКВЭД, ОКТМО организации</w:t>
            </w:r>
          </w:p>
        </w:tc>
      </w:tr>
      <w:tr w:rsidR="0013354B" w:rsidRPr="0013354B" w:rsidTr="0013354B">
        <w:trPr>
          <w:trHeight w:val="290"/>
        </w:trPr>
        <w:tc>
          <w:tcPr>
            <w:tcW w:w="607"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4</w:t>
            </w:r>
          </w:p>
        </w:tc>
        <w:tc>
          <w:tcPr>
            <w:tcW w:w="9599"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Штатное расписание</w:t>
            </w:r>
          </w:p>
        </w:tc>
      </w:tr>
      <w:tr w:rsidR="0013354B" w:rsidRPr="0013354B" w:rsidTr="0013354B">
        <w:trPr>
          <w:trHeight w:val="571"/>
        </w:trPr>
        <w:tc>
          <w:tcPr>
            <w:tcW w:w="607"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5</w:t>
            </w:r>
          </w:p>
        </w:tc>
        <w:tc>
          <w:tcPr>
            <w:tcW w:w="9599"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Утвержденный перечень рабочих мест, на которых будет проводиться специальная оценка условий труда с указанием аналогичных рабочих мест (при наличии)</w:t>
            </w:r>
          </w:p>
        </w:tc>
      </w:tr>
      <w:tr w:rsidR="0013354B" w:rsidRPr="0013354B" w:rsidTr="0013354B">
        <w:trPr>
          <w:trHeight w:val="1947"/>
        </w:trPr>
        <w:tc>
          <w:tcPr>
            <w:tcW w:w="607"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6</w:t>
            </w:r>
          </w:p>
        </w:tc>
        <w:tc>
          <w:tcPr>
            <w:tcW w:w="9599"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rPr>
                <w:sz w:val="22"/>
                <w:szCs w:val="22"/>
              </w:rPr>
            </w:pPr>
            <w:r w:rsidRPr="0013354B">
              <w:rPr>
                <w:b/>
                <w:sz w:val="22"/>
                <w:szCs w:val="22"/>
              </w:rPr>
              <w:t>Сведения о рабочем месте:</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-Количество работающих, из них женщин, лиц, моложе 18 лет, инвалидов;</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-Право на досрочное назначение трудовой пенсии и основания, которые предоставляются в ПФР;</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-Размер повышенной оплаты труда работников за вредные условия труда (в процентах);</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-Ежегодный дополнительно оплачиваемый отпуск (дней);</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-Продолжительность рабочего времени (часов в смену);</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-Предоставление молока и других равноценных пищевых продуктов;</w:t>
            </w:r>
          </w:p>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-Предоставление лечебно-профилактического питания.</w:t>
            </w:r>
          </w:p>
        </w:tc>
      </w:tr>
      <w:tr w:rsidR="0013354B" w:rsidRPr="0013354B" w:rsidTr="0013354B">
        <w:trPr>
          <w:trHeight w:val="259"/>
        </w:trPr>
        <w:tc>
          <w:tcPr>
            <w:tcW w:w="607"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7</w:t>
            </w:r>
          </w:p>
        </w:tc>
        <w:tc>
          <w:tcPr>
            <w:tcW w:w="9599"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both"/>
              <w:rPr>
                <w:sz w:val="22"/>
                <w:szCs w:val="22"/>
              </w:rPr>
            </w:pPr>
            <w:r w:rsidRPr="0013354B">
              <w:rPr>
                <w:sz w:val="22"/>
                <w:szCs w:val="22"/>
              </w:rPr>
              <w:t>Сводные ведомости по специальной оценки условий труда (при наличии)</w:t>
            </w:r>
          </w:p>
        </w:tc>
      </w:tr>
      <w:tr w:rsidR="0013354B" w:rsidRPr="0013354B" w:rsidTr="0013354B">
        <w:trPr>
          <w:trHeight w:val="306"/>
        </w:trPr>
        <w:tc>
          <w:tcPr>
            <w:tcW w:w="607"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8</w:t>
            </w:r>
          </w:p>
        </w:tc>
        <w:tc>
          <w:tcPr>
            <w:tcW w:w="9599"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both"/>
              <w:rPr>
                <w:sz w:val="22"/>
                <w:szCs w:val="22"/>
              </w:rPr>
            </w:pPr>
            <w:r w:rsidRPr="0013354B">
              <w:rPr>
                <w:sz w:val="22"/>
                <w:szCs w:val="22"/>
              </w:rPr>
              <w:t xml:space="preserve"> Перечень оборудования, материалов (медпрепараты и пр.), применяемых в организации</w:t>
            </w:r>
          </w:p>
        </w:tc>
      </w:tr>
      <w:tr w:rsidR="0013354B" w:rsidRPr="0013354B" w:rsidTr="0013354B">
        <w:trPr>
          <w:trHeight w:val="837"/>
        </w:trPr>
        <w:tc>
          <w:tcPr>
            <w:tcW w:w="607"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9</w:t>
            </w:r>
          </w:p>
        </w:tc>
        <w:tc>
          <w:tcPr>
            <w:tcW w:w="9599"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uppressAutoHyphens/>
              <w:spacing w:line="216" w:lineRule="auto"/>
              <w:rPr>
                <w:sz w:val="22"/>
                <w:szCs w:val="22"/>
              </w:rPr>
            </w:pPr>
            <w:r w:rsidRPr="0013354B">
              <w:rPr>
                <w:sz w:val="22"/>
                <w:szCs w:val="22"/>
              </w:rPr>
              <w:t xml:space="preserve"> Список работников, подлежащих прохождению периодического медицинского осмотра</w:t>
            </w:r>
          </w:p>
          <w:p w:rsidR="0013354B" w:rsidRPr="0013354B" w:rsidRDefault="0013354B" w:rsidP="0013354B">
            <w:pPr>
              <w:widowControl w:val="0"/>
              <w:shd w:val="clear" w:color="auto" w:fill="FFFFFF"/>
              <w:suppressAutoHyphens/>
              <w:spacing w:line="216" w:lineRule="auto"/>
              <w:jc w:val="both"/>
              <w:rPr>
                <w:sz w:val="22"/>
                <w:szCs w:val="22"/>
              </w:rPr>
            </w:pPr>
            <w:r w:rsidRPr="0013354B">
              <w:rPr>
                <w:sz w:val="22"/>
                <w:szCs w:val="22"/>
              </w:rPr>
              <w:t>согласно приказа Министерства здравоохранения и социального  развития РФ</w:t>
            </w:r>
          </w:p>
        </w:tc>
      </w:tr>
      <w:tr w:rsidR="0013354B" w:rsidRPr="0013354B" w:rsidTr="0013354B">
        <w:trPr>
          <w:trHeight w:val="835"/>
        </w:trPr>
        <w:tc>
          <w:tcPr>
            <w:tcW w:w="607"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10</w:t>
            </w:r>
          </w:p>
        </w:tc>
        <w:tc>
          <w:tcPr>
            <w:tcW w:w="9599"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both"/>
              <w:rPr>
                <w:sz w:val="22"/>
                <w:szCs w:val="22"/>
              </w:rPr>
            </w:pPr>
            <w:r w:rsidRPr="0013354B">
              <w:rPr>
                <w:sz w:val="22"/>
                <w:szCs w:val="22"/>
              </w:rPr>
              <w:t>Результаты ранее проводившихся на данных рабочих местах исследований (испытаний) и измерений вредных и (или) опасных производственных факторов (результаты специальной оценки условий трудат и производственного контроля) (при наличии)</w:t>
            </w:r>
          </w:p>
        </w:tc>
      </w:tr>
      <w:tr w:rsidR="0013354B" w:rsidRPr="0013354B" w:rsidTr="0013354B">
        <w:trPr>
          <w:trHeight w:val="847"/>
        </w:trPr>
        <w:tc>
          <w:tcPr>
            <w:tcW w:w="607"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11</w:t>
            </w:r>
          </w:p>
        </w:tc>
        <w:tc>
          <w:tcPr>
            <w:tcW w:w="9599" w:type="dxa"/>
            <w:tcBorders>
              <w:top w:val="single" w:sz="6" w:space="0" w:color="000000"/>
              <w:left w:val="single" w:sz="6" w:space="0" w:color="000000"/>
              <w:bottom w:val="single" w:sz="6" w:space="0" w:color="000000"/>
              <w:right w:val="single" w:sz="6" w:space="0" w:color="000000"/>
            </w:tcBorders>
            <w:shd w:val="clear" w:color="auto" w:fill="FFFFFF"/>
          </w:tcPr>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Предложения работников по осуществлению на их рабочих местах идентификации потенциально вредных и (или) опасных производственных факторов (при наличии) в процессе проведения СОУТ</w:t>
            </w:r>
          </w:p>
        </w:tc>
      </w:tr>
      <w:tr w:rsidR="0013354B" w:rsidRPr="0013354B" w:rsidTr="0013354B">
        <w:trPr>
          <w:trHeight w:val="290"/>
        </w:trPr>
        <w:tc>
          <w:tcPr>
            <w:tcW w:w="607"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jc w:val="center"/>
              <w:rPr>
                <w:sz w:val="22"/>
                <w:szCs w:val="22"/>
              </w:rPr>
            </w:pPr>
            <w:r w:rsidRPr="0013354B">
              <w:rPr>
                <w:sz w:val="22"/>
                <w:szCs w:val="22"/>
              </w:rPr>
              <w:t>12</w:t>
            </w:r>
          </w:p>
        </w:tc>
        <w:tc>
          <w:tcPr>
            <w:tcW w:w="9599" w:type="dxa"/>
            <w:tcBorders>
              <w:top w:val="single" w:sz="4" w:space="0" w:color="000000"/>
              <w:left w:val="single" w:sz="4" w:space="0" w:color="000000"/>
              <w:bottom w:val="single" w:sz="4" w:space="0" w:color="000000"/>
              <w:right w:val="single" w:sz="4" w:space="0" w:color="000000"/>
            </w:tcBorders>
            <w:shd w:val="clear" w:color="auto" w:fill="FFFFFF"/>
          </w:tcPr>
          <w:p w:rsidR="0013354B" w:rsidRPr="0013354B" w:rsidRDefault="0013354B" w:rsidP="0013354B">
            <w:pPr>
              <w:widowControl w:val="0"/>
              <w:shd w:val="clear" w:color="auto" w:fill="FFFFFF"/>
              <w:suppressAutoHyphens/>
              <w:spacing w:line="216" w:lineRule="auto"/>
              <w:rPr>
                <w:sz w:val="22"/>
                <w:szCs w:val="22"/>
              </w:rPr>
            </w:pPr>
            <w:r w:rsidRPr="0013354B">
              <w:rPr>
                <w:sz w:val="22"/>
                <w:szCs w:val="22"/>
              </w:rPr>
              <w:t>Должностные инструкции работающих</w:t>
            </w:r>
          </w:p>
          <w:p w:rsidR="0013354B" w:rsidRPr="0013354B" w:rsidRDefault="0013354B" w:rsidP="0013354B">
            <w:pPr>
              <w:widowControl w:val="0"/>
              <w:shd w:val="clear" w:color="auto" w:fill="FFFFFF"/>
              <w:suppressAutoHyphens/>
              <w:spacing w:line="216" w:lineRule="auto"/>
              <w:rPr>
                <w:sz w:val="22"/>
                <w:szCs w:val="22"/>
              </w:rPr>
            </w:pPr>
          </w:p>
        </w:tc>
      </w:tr>
    </w:tbl>
    <w:p w:rsidR="0013354B" w:rsidRPr="0013354B" w:rsidRDefault="0013354B" w:rsidP="0013354B">
      <w:pPr>
        <w:widowControl w:val="0"/>
        <w:tabs>
          <w:tab w:val="left" w:pos="5749"/>
        </w:tabs>
        <w:suppressAutoHyphens/>
        <w:spacing w:line="192" w:lineRule="auto"/>
        <w:ind w:left="1418"/>
        <w:jc w:val="both"/>
        <w:rPr>
          <w:sz w:val="22"/>
          <w:szCs w:val="22"/>
          <w:u w:val="single"/>
        </w:rPr>
      </w:pPr>
    </w:p>
    <w:p w:rsidR="0013354B" w:rsidRPr="0013354B" w:rsidRDefault="0013354B" w:rsidP="0013354B">
      <w:pPr>
        <w:widowControl w:val="0"/>
        <w:tabs>
          <w:tab w:val="left" w:pos="5749"/>
        </w:tabs>
        <w:suppressAutoHyphens/>
        <w:spacing w:line="192" w:lineRule="auto"/>
        <w:ind w:left="1418"/>
        <w:jc w:val="both"/>
        <w:rPr>
          <w:sz w:val="22"/>
          <w:szCs w:val="22"/>
        </w:rPr>
      </w:pPr>
      <w:r w:rsidRPr="0013354B">
        <w:rPr>
          <w:sz w:val="22"/>
          <w:szCs w:val="22"/>
          <w:u w:val="single"/>
        </w:rPr>
        <w:t>Примечание:</w:t>
      </w:r>
    </w:p>
    <w:p w:rsidR="0013354B" w:rsidRPr="0013354B" w:rsidRDefault="0013354B" w:rsidP="0013354B">
      <w:pPr>
        <w:widowControl w:val="0"/>
        <w:numPr>
          <w:ilvl w:val="0"/>
          <w:numId w:val="20"/>
        </w:numPr>
        <w:suppressAutoHyphens/>
        <w:spacing w:line="192" w:lineRule="auto"/>
        <w:ind w:left="0" w:firstLine="360"/>
        <w:jc w:val="both"/>
        <w:rPr>
          <w:sz w:val="22"/>
          <w:szCs w:val="22"/>
        </w:rPr>
      </w:pPr>
      <w:r w:rsidRPr="0013354B">
        <w:rPr>
          <w:sz w:val="22"/>
          <w:szCs w:val="22"/>
        </w:rPr>
        <w:t>копии документов должны быть надлежащим образом заверены уполномоченным представителем Заказчика;</w:t>
      </w:r>
    </w:p>
    <w:p w:rsidR="0013354B" w:rsidRPr="0013354B" w:rsidRDefault="0013354B" w:rsidP="0013354B">
      <w:pPr>
        <w:widowControl w:val="0"/>
        <w:numPr>
          <w:ilvl w:val="0"/>
          <w:numId w:val="20"/>
        </w:numPr>
        <w:tabs>
          <w:tab w:val="left" w:pos="567"/>
        </w:tabs>
        <w:suppressAutoHyphens/>
        <w:spacing w:line="192" w:lineRule="auto"/>
        <w:ind w:left="0" w:firstLine="360"/>
        <w:jc w:val="both"/>
        <w:rPr>
          <w:sz w:val="22"/>
          <w:szCs w:val="22"/>
        </w:rPr>
      </w:pPr>
      <w:r>
        <w:rPr>
          <w:sz w:val="22"/>
          <w:szCs w:val="22"/>
        </w:rPr>
        <w:t xml:space="preserve"> </w:t>
      </w:r>
      <w:r w:rsidRPr="0013354B">
        <w:rPr>
          <w:sz w:val="22"/>
          <w:szCs w:val="22"/>
        </w:rPr>
        <w:t xml:space="preserve"> в период проведения СОУТ Исполнителем могут запрашиваться другие документы, необходимые для исполнения услуг по договору. </w:t>
      </w:r>
    </w:p>
    <w:p w:rsidR="0013354B" w:rsidRPr="0013354B" w:rsidRDefault="0013354B" w:rsidP="0013354B">
      <w:pPr>
        <w:widowControl w:val="0"/>
        <w:tabs>
          <w:tab w:val="left" w:pos="5749"/>
        </w:tabs>
        <w:suppressAutoHyphens/>
        <w:spacing w:line="192" w:lineRule="auto"/>
        <w:ind w:left="1418"/>
        <w:jc w:val="both"/>
        <w:rPr>
          <w:sz w:val="22"/>
          <w:szCs w:val="22"/>
        </w:rPr>
      </w:pPr>
    </w:p>
    <w:tbl>
      <w:tblPr>
        <w:tblW w:w="10137" w:type="dxa"/>
        <w:tblInd w:w="534" w:type="dxa"/>
        <w:tblLayout w:type="fixed"/>
        <w:tblLook w:val="0000"/>
      </w:tblPr>
      <w:tblGrid>
        <w:gridCol w:w="5068"/>
        <w:gridCol w:w="5069"/>
      </w:tblGrid>
      <w:tr w:rsidR="0013354B" w:rsidRPr="0013354B" w:rsidTr="0013354B">
        <w:tc>
          <w:tcPr>
            <w:tcW w:w="5068" w:type="dxa"/>
          </w:tcPr>
          <w:p w:rsidR="0013354B" w:rsidRPr="0013354B" w:rsidRDefault="0013354B" w:rsidP="0013354B">
            <w:pPr>
              <w:widowControl w:val="0"/>
              <w:suppressAutoHyphens/>
              <w:rPr>
                <w:color w:val="000000"/>
                <w:sz w:val="22"/>
                <w:szCs w:val="22"/>
              </w:rPr>
            </w:pPr>
          </w:p>
          <w:p w:rsidR="0013354B" w:rsidRPr="0013354B" w:rsidRDefault="0013354B" w:rsidP="0013354B">
            <w:pPr>
              <w:widowControl w:val="0"/>
              <w:tabs>
                <w:tab w:val="left" w:pos="5749"/>
              </w:tabs>
              <w:suppressAutoHyphens/>
              <w:ind w:right="-1"/>
              <w:jc w:val="both"/>
              <w:rPr>
                <w:sz w:val="22"/>
                <w:szCs w:val="22"/>
              </w:rPr>
            </w:pPr>
          </w:p>
          <w:p w:rsidR="0013354B" w:rsidRPr="0013354B" w:rsidRDefault="0013354B" w:rsidP="0013354B">
            <w:pPr>
              <w:widowControl w:val="0"/>
              <w:tabs>
                <w:tab w:val="left" w:pos="5749"/>
              </w:tabs>
              <w:suppressAutoHyphens/>
              <w:ind w:right="-1"/>
              <w:jc w:val="both"/>
              <w:rPr>
                <w:sz w:val="22"/>
                <w:szCs w:val="22"/>
              </w:rPr>
            </w:pPr>
          </w:p>
          <w:p w:rsidR="0013354B" w:rsidRPr="0013354B" w:rsidRDefault="0013354B" w:rsidP="0013354B">
            <w:pPr>
              <w:widowControl w:val="0"/>
              <w:tabs>
                <w:tab w:val="left" w:pos="5749"/>
              </w:tabs>
              <w:suppressAutoHyphens/>
              <w:ind w:right="-1"/>
              <w:jc w:val="both"/>
              <w:rPr>
                <w:sz w:val="22"/>
                <w:szCs w:val="22"/>
              </w:rPr>
            </w:pPr>
            <w:r w:rsidRPr="0013354B">
              <w:rPr>
                <w:color w:val="000000"/>
                <w:sz w:val="20"/>
                <w:szCs w:val="20"/>
              </w:rPr>
              <w:t>_________________  /</w:t>
            </w:r>
          </w:p>
          <w:p w:rsidR="0013354B" w:rsidRPr="0013354B" w:rsidRDefault="0013354B" w:rsidP="0013354B">
            <w:pPr>
              <w:widowControl w:val="0"/>
              <w:suppressAutoHyphens/>
              <w:rPr>
                <w:sz w:val="22"/>
                <w:szCs w:val="22"/>
                <w:u w:val="single"/>
              </w:rPr>
            </w:pPr>
          </w:p>
        </w:tc>
        <w:tc>
          <w:tcPr>
            <w:tcW w:w="5069" w:type="dxa"/>
          </w:tcPr>
          <w:p w:rsidR="0013354B" w:rsidRPr="0013354B" w:rsidRDefault="0013354B" w:rsidP="0013354B">
            <w:pPr>
              <w:widowControl w:val="0"/>
              <w:tabs>
                <w:tab w:val="left" w:pos="5749"/>
              </w:tabs>
              <w:suppressAutoHyphens/>
              <w:ind w:right="-1"/>
              <w:jc w:val="both"/>
              <w:rPr>
                <w:sz w:val="22"/>
                <w:szCs w:val="22"/>
              </w:rPr>
            </w:pPr>
          </w:p>
          <w:p w:rsidR="0013354B" w:rsidRPr="0013354B" w:rsidRDefault="0013354B" w:rsidP="0013354B">
            <w:pPr>
              <w:widowControl w:val="0"/>
              <w:tabs>
                <w:tab w:val="left" w:pos="5749"/>
              </w:tabs>
              <w:suppressAutoHyphens/>
              <w:ind w:right="-1"/>
              <w:jc w:val="both"/>
              <w:rPr>
                <w:sz w:val="22"/>
                <w:szCs w:val="22"/>
              </w:rPr>
            </w:pPr>
          </w:p>
          <w:p w:rsidR="0013354B" w:rsidRPr="0013354B" w:rsidRDefault="0013354B" w:rsidP="0013354B">
            <w:pPr>
              <w:widowControl w:val="0"/>
              <w:tabs>
                <w:tab w:val="left" w:pos="5749"/>
              </w:tabs>
              <w:suppressAutoHyphens/>
              <w:ind w:right="-1"/>
              <w:jc w:val="both"/>
              <w:rPr>
                <w:sz w:val="22"/>
                <w:szCs w:val="22"/>
              </w:rPr>
            </w:pPr>
          </w:p>
          <w:p w:rsidR="0013354B" w:rsidRPr="0013354B" w:rsidRDefault="0013354B" w:rsidP="0013354B">
            <w:pPr>
              <w:widowControl w:val="0"/>
              <w:tabs>
                <w:tab w:val="left" w:pos="5749"/>
              </w:tabs>
              <w:suppressAutoHyphens/>
              <w:ind w:right="-1"/>
              <w:jc w:val="both"/>
              <w:rPr>
                <w:sz w:val="22"/>
                <w:szCs w:val="22"/>
              </w:rPr>
            </w:pPr>
          </w:p>
          <w:p w:rsidR="0013354B" w:rsidRPr="0013354B" w:rsidRDefault="0013354B" w:rsidP="0013354B">
            <w:pPr>
              <w:widowControl w:val="0"/>
              <w:tabs>
                <w:tab w:val="left" w:pos="5749"/>
              </w:tabs>
              <w:suppressAutoHyphens/>
              <w:ind w:right="-1"/>
              <w:jc w:val="both"/>
              <w:rPr>
                <w:sz w:val="22"/>
                <w:szCs w:val="22"/>
              </w:rPr>
            </w:pPr>
            <w:r w:rsidRPr="0013354B">
              <w:rPr>
                <w:sz w:val="22"/>
                <w:szCs w:val="22"/>
              </w:rPr>
              <w:t>____________________ /</w:t>
            </w:r>
          </w:p>
          <w:p w:rsidR="0013354B" w:rsidRPr="0013354B" w:rsidRDefault="0013354B" w:rsidP="0013354B">
            <w:pPr>
              <w:widowControl w:val="0"/>
              <w:shd w:val="clear" w:color="auto" w:fill="FFFFFF"/>
              <w:suppressAutoHyphens/>
              <w:rPr>
                <w:sz w:val="22"/>
                <w:szCs w:val="22"/>
              </w:rPr>
            </w:pPr>
          </w:p>
        </w:tc>
      </w:tr>
    </w:tbl>
    <w:p w:rsidR="004104FF" w:rsidRDefault="004104FF" w:rsidP="004104FF">
      <w:pPr>
        <w:suppressAutoHyphens/>
        <w:rPr>
          <w:b/>
          <w:lang w:eastAsia="zh-CN"/>
        </w:rPr>
        <w:sectPr w:rsidR="004104FF" w:rsidSect="00620185">
          <w:headerReference w:type="default" r:id="rId14"/>
          <w:pgSz w:w="11906" w:h="16838"/>
          <w:pgMar w:top="1440" w:right="707" w:bottom="993" w:left="1134" w:header="708" w:footer="708" w:gutter="0"/>
          <w:cols w:space="708"/>
          <w:docGrid w:linePitch="360"/>
        </w:sectPr>
      </w:pPr>
    </w:p>
    <w:p w:rsidR="004104FF" w:rsidRDefault="004104FF" w:rsidP="004104FF">
      <w:pPr>
        <w:pStyle w:val="LO-normal"/>
        <w:widowControl w:val="0"/>
        <w:shd w:val="clear" w:color="auto" w:fill="FFFFFF"/>
        <w:spacing w:line="240" w:lineRule="auto"/>
        <w:ind w:left="461"/>
        <w:jc w:val="right"/>
        <w:rPr>
          <w:rFonts w:ascii="Times New Roman" w:eastAsia="Times New Roman" w:hAnsi="Times New Roman" w:cs="Times New Roman"/>
        </w:rPr>
      </w:pPr>
      <w:r>
        <w:rPr>
          <w:rFonts w:ascii="Times New Roman" w:eastAsia="Times New Roman" w:hAnsi="Times New Roman" w:cs="Times New Roman"/>
        </w:rPr>
        <w:t xml:space="preserve">Приложение № 2 к договору № </w:t>
      </w:r>
      <w:r>
        <w:rPr>
          <w:rFonts w:ascii="Times New Roman" w:eastAsia="Times New Roman" w:hAnsi="Times New Roman" w:cs="Times New Roman"/>
          <w:b/>
        </w:rPr>
        <w:t>__________________</w:t>
      </w:r>
    </w:p>
    <w:p w:rsidR="004104FF" w:rsidRDefault="004104FF" w:rsidP="004104FF">
      <w:pPr>
        <w:pStyle w:val="LO-normal"/>
        <w:widowControl w:val="0"/>
        <w:shd w:val="clear" w:color="auto" w:fill="FFFFFF"/>
        <w:spacing w:line="240" w:lineRule="auto"/>
        <w:ind w:left="461"/>
        <w:jc w:val="right"/>
        <w:rPr>
          <w:rFonts w:ascii="Times New Roman" w:eastAsia="Times New Roman" w:hAnsi="Times New Roman" w:cs="Times New Roman"/>
        </w:rPr>
      </w:pPr>
      <w:r>
        <w:rPr>
          <w:rFonts w:ascii="Times New Roman" w:eastAsia="Times New Roman" w:hAnsi="Times New Roman" w:cs="Times New Roman"/>
        </w:rPr>
        <w:t>от “__”_________ 2023 г.</w:t>
      </w:r>
    </w:p>
    <w:p w:rsidR="004104FF" w:rsidRDefault="004104FF" w:rsidP="004104FF">
      <w:pPr>
        <w:pStyle w:val="LO-normal"/>
        <w:spacing w:line="240" w:lineRule="auto"/>
        <w:ind w:right="-5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Перечень работ, выполняемых Исполнителем</w:t>
      </w:r>
    </w:p>
    <w:tbl>
      <w:tblPr>
        <w:tblW w:w="14685" w:type="dxa"/>
        <w:tblInd w:w="-115" w:type="dxa"/>
        <w:tblLayout w:type="fixed"/>
        <w:tblLook w:val="0000"/>
      </w:tblPr>
      <w:tblGrid>
        <w:gridCol w:w="6675"/>
        <w:gridCol w:w="1740"/>
        <w:gridCol w:w="1395"/>
        <w:gridCol w:w="1351"/>
        <w:gridCol w:w="1499"/>
        <w:gridCol w:w="2025"/>
      </w:tblGrid>
      <w:tr w:rsidR="004104FF" w:rsidTr="00FB110F">
        <w:trPr>
          <w:trHeight w:val="861"/>
        </w:trPr>
        <w:tc>
          <w:tcPr>
            <w:tcW w:w="6674" w:type="dxa"/>
            <w:tcBorders>
              <w:top w:val="single" w:sz="4" w:space="0" w:color="000000"/>
              <w:left w:val="single" w:sz="4" w:space="0" w:color="000000"/>
              <w:bottom w:val="single" w:sz="4" w:space="0" w:color="000000"/>
              <w:right w:val="single" w:sz="4" w:space="0" w:color="000000"/>
            </w:tcBorders>
            <w:vAlign w:val="center"/>
          </w:tcPr>
          <w:p w:rsidR="004104FF" w:rsidRDefault="004104FF" w:rsidP="00FB110F">
            <w:pPr>
              <w:pStyle w:val="LO-normal"/>
              <w:widowControl w:val="0"/>
              <w:spacing w:line="240" w:lineRule="auto"/>
              <w:ind w:right="-5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работ</w:t>
            </w:r>
          </w:p>
        </w:tc>
        <w:tc>
          <w:tcPr>
            <w:tcW w:w="1740" w:type="dxa"/>
            <w:tcBorders>
              <w:top w:val="single" w:sz="4" w:space="0" w:color="000000"/>
              <w:left w:val="single" w:sz="4" w:space="0" w:color="000000"/>
              <w:bottom w:val="single" w:sz="4" w:space="0" w:color="000000"/>
              <w:right w:val="single" w:sz="4" w:space="0" w:color="000000"/>
            </w:tcBorders>
            <w:vAlign w:val="center"/>
          </w:tcPr>
          <w:p w:rsidR="004104FF" w:rsidRDefault="004104FF" w:rsidP="00FB110F">
            <w:pPr>
              <w:pStyle w:val="LO-normal"/>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Количество рабочих мест</w:t>
            </w:r>
          </w:p>
        </w:tc>
        <w:tc>
          <w:tcPr>
            <w:tcW w:w="1395" w:type="dxa"/>
            <w:tcBorders>
              <w:top w:val="single" w:sz="4" w:space="0" w:color="000000"/>
              <w:left w:val="single" w:sz="4" w:space="0" w:color="000000"/>
              <w:bottom w:val="single" w:sz="4" w:space="0" w:color="000000"/>
              <w:right w:val="single" w:sz="4" w:space="0" w:color="000000"/>
            </w:tcBorders>
            <w:vAlign w:val="center"/>
          </w:tcPr>
          <w:p w:rsidR="004104FF" w:rsidRDefault="004104FF" w:rsidP="00FB110F">
            <w:pPr>
              <w:pStyle w:val="LO-normal"/>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Стоимость одного рабочего места,</w:t>
            </w:r>
          </w:p>
          <w:p w:rsidR="004104FF" w:rsidRDefault="004104FF" w:rsidP="00FB110F">
            <w:pPr>
              <w:pStyle w:val="LO-normal"/>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руб.</w:t>
            </w:r>
          </w:p>
        </w:tc>
        <w:tc>
          <w:tcPr>
            <w:tcW w:w="1351" w:type="dxa"/>
            <w:tcBorders>
              <w:top w:val="single" w:sz="4" w:space="0" w:color="000000"/>
              <w:left w:val="single" w:sz="4" w:space="0" w:color="000000"/>
              <w:bottom w:val="single" w:sz="4" w:space="0" w:color="000000"/>
              <w:right w:val="single" w:sz="4" w:space="0" w:color="000000"/>
            </w:tcBorders>
            <w:vAlign w:val="center"/>
          </w:tcPr>
          <w:p w:rsidR="004104FF" w:rsidRDefault="004104FF" w:rsidP="00FB110F">
            <w:pPr>
              <w:pStyle w:val="LO-normal"/>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Общая стоимость, руб.</w:t>
            </w:r>
          </w:p>
        </w:tc>
        <w:tc>
          <w:tcPr>
            <w:tcW w:w="1499" w:type="dxa"/>
            <w:tcBorders>
              <w:top w:val="single" w:sz="4" w:space="0" w:color="000000"/>
              <w:left w:val="single" w:sz="4" w:space="0" w:color="000000"/>
              <w:bottom w:val="single" w:sz="4" w:space="0" w:color="000000"/>
              <w:right w:val="single" w:sz="4" w:space="0" w:color="000000"/>
            </w:tcBorders>
            <w:vAlign w:val="center"/>
          </w:tcPr>
          <w:p w:rsidR="004104FF" w:rsidRDefault="004104FF" w:rsidP="00FB110F">
            <w:pPr>
              <w:pStyle w:val="LO-normal"/>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Начало работ</w:t>
            </w:r>
          </w:p>
        </w:tc>
        <w:tc>
          <w:tcPr>
            <w:tcW w:w="2025" w:type="dxa"/>
            <w:tcBorders>
              <w:top w:val="single" w:sz="4" w:space="0" w:color="000000"/>
              <w:left w:val="single" w:sz="4" w:space="0" w:color="000000"/>
              <w:bottom w:val="single" w:sz="4" w:space="0" w:color="000000"/>
              <w:right w:val="single" w:sz="4" w:space="0" w:color="000000"/>
            </w:tcBorders>
            <w:vAlign w:val="center"/>
          </w:tcPr>
          <w:p w:rsidR="004104FF" w:rsidRDefault="004104FF" w:rsidP="00FB110F">
            <w:pPr>
              <w:pStyle w:val="LO-normal"/>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Окончание работ</w:t>
            </w:r>
          </w:p>
        </w:tc>
      </w:tr>
      <w:tr w:rsidR="004104FF" w:rsidTr="00FB110F">
        <w:trPr>
          <w:trHeight w:val="4574"/>
        </w:trPr>
        <w:tc>
          <w:tcPr>
            <w:tcW w:w="6674" w:type="dxa"/>
            <w:tcBorders>
              <w:top w:val="single" w:sz="4" w:space="0" w:color="000000"/>
              <w:left w:val="single" w:sz="4" w:space="0" w:color="000000"/>
              <w:bottom w:val="single" w:sz="4" w:space="0" w:color="000000"/>
              <w:right w:val="single" w:sz="4" w:space="0" w:color="000000"/>
            </w:tcBorders>
          </w:tcPr>
          <w:p w:rsidR="004104FF" w:rsidRDefault="004104FF" w:rsidP="00FB110F">
            <w:pPr>
              <w:pStyle w:val="LO-normal"/>
              <w:widowControl w:val="0"/>
              <w:tabs>
                <w:tab w:val="left" w:pos="567"/>
              </w:tabs>
              <w:spacing w:line="192"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 Идентификация потенциально вредных и (или) опасных производственных факторов на рабочих местах, проводимая экспертом специализированной организации;</w:t>
            </w:r>
          </w:p>
          <w:p w:rsidR="004104FF" w:rsidRDefault="004104FF" w:rsidP="00FB110F">
            <w:pPr>
              <w:pStyle w:val="LO-normal"/>
              <w:widowControl w:val="0"/>
              <w:tabs>
                <w:tab w:val="left" w:pos="567"/>
              </w:tabs>
              <w:spacing w:line="192"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2. Проведение лабораторных измерений и оценок  вредных и опасных производственных факторов по результатам идентификации;</w:t>
            </w:r>
          </w:p>
          <w:p w:rsidR="004104FF" w:rsidRDefault="004104FF" w:rsidP="00FB110F">
            <w:pPr>
              <w:pStyle w:val="LO-normal"/>
              <w:widowControl w:val="0"/>
              <w:tabs>
                <w:tab w:val="left" w:pos="567"/>
              </w:tabs>
              <w:spacing w:line="192"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3. Оформление отчета о проведении СОУТ, включающего:</w:t>
            </w:r>
          </w:p>
          <w:p w:rsidR="004104FF" w:rsidRDefault="004104FF" w:rsidP="00FB110F">
            <w:pPr>
              <w:pStyle w:val="LO-normal"/>
              <w:widowControl w:val="0"/>
              <w:spacing w:line="192"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сведения об организации, проводящей специальную оценку условий труда;</w:t>
            </w:r>
          </w:p>
          <w:p w:rsidR="004104FF" w:rsidRDefault="004104FF" w:rsidP="00FB110F">
            <w:pPr>
              <w:pStyle w:val="LO-normal"/>
              <w:widowControl w:val="0"/>
              <w:spacing w:line="192"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4104FF" w:rsidRDefault="004104FF" w:rsidP="00FB110F">
            <w:pPr>
              <w:pStyle w:val="LO-normal"/>
              <w:widowControl w:val="0"/>
              <w:spacing w:line="192"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карты специальной оценки условий труда,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w:t>
            </w:r>
          </w:p>
          <w:p w:rsidR="004104FF" w:rsidRDefault="004104FF" w:rsidP="00FB110F">
            <w:pPr>
              <w:pStyle w:val="LO-normal"/>
              <w:widowControl w:val="0"/>
              <w:spacing w:line="192"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протоколы проведения исследований (испытаний) и измерений идентифицированных вредных и (или) опасных производственных факторов;</w:t>
            </w:r>
          </w:p>
          <w:p w:rsidR="004104FF" w:rsidRDefault="004104FF" w:rsidP="00FB110F">
            <w:pPr>
              <w:pStyle w:val="LO-normal"/>
              <w:widowControl w:val="0"/>
              <w:spacing w:line="192"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b/>
              <w:t>сводную ведомость специальной оценки условий труда;</w:t>
            </w:r>
          </w:p>
          <w:p w:rsidR="004104FF" w:rsidRDefault="004104FF" w:rsidP="00FB110F">
            <w:pPr>
              <w:pStyle w:val="LO-normal"/>
              <w:widowControl w:val="0"/>
              <w:spacing w:line="192"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перечень мероприятий по улучшению условий и охраны труда работников, на рабочих местах которых проводилась специальная оценка условий труда (при необходимости);</w:t>
            </w:r>
          </w:p>
          <w:p w:rsidR="004104FF" w:rsidRDefault="004104FF" w:rsidP="00FB110F">
            <w:pPr>
              <w:pStyle w:val="LO-normal"/>
              <w:widowControl w:val="0"/>
              <w:spacing w:line="192"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заключение  эксперта организации, проводящей специальную оценку условий труда.</w:t>
            </w:r>
          </w:p>
        </w:tc>
        <w:tc>
          <w:tcPr>
            <w:tcW w:w="1740" w:type="dxa"/>
            <w:tcBorders>
              <w:top w:val="single" w:sz="4" w:space="0" w:color="000000"/>
              <w:left w:val="single" w:sz="4" w:space="0" w:color="000000"/>
              <w:bottom w:val="single" w:sz="4" w:space="0" w:color="000000"/>
              <w:right w:val="single" w:sz="4" w:space="0" w:color="000000"/>
            </w:tcBorders>
          </w:tcPr>
          <w:p w:rsidR="004104FF" w:rsidRDefault="004104FF" w:rsidP="00FB110F">
            <w:pPr>
              <w:pStyle w:val="LO-normal"/>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491</w:t>
            </w:r>
          </w:p>
        </w:tc>
        <w:tc>
          <w:tcPr>
            <w:tcW w:w="1395" w:type="dxa"/>
            <w:tcBorders>
              <w:top w:val="single" w:sz="4" w:space="0" w:color="000000"/>
              <w:left w:val="single" w:sz="4" w:space="0" w:color="000000"/>
              <w:bottom w:val="single" w:sz="4" w:space="0" w:color="000000"/>
              <w:right w:val="single" w:sz="4" w:space="0" w:color="000000"/>
            </w:tcBorders>
          </w:tcPr>
          <w:p w:rsidR="004104FF" w:rsidRDefault="004104FF" w:rsidP="00FB110F">
            <w:pPr>
              <w:pStyle w:val="LO-normal"/>
              <w:widowControl w:val="0"/>
              <w:spacing w:line="240" w:lineRule="auto"/>
              <w:ind w:right="-55"/>
              <w:jc w:val="center"/>
              <w:rPr>
                <w:rFonts w:ascii="Times New Roman" w:eastAsia="Times New Roman" w:hAnsi="Times New Roman" w:cs="Times New Roman"/>
                <w:color w:val="000000"/>
                <w:sz w:val="20"/>
                <w:szCs w:val="20"/>
              </w:rPr>
            </w:pPr>
          </w:p>
        </w:tc>
        <w:tc>
          <w:tcPr>
            <w:tcW w:w="1351" w:type="dxa"/>
            <w:tcBorders>
              <w:top w:val="single" w:sz="4" w:space="0" w:color="000000"/>
              <w:left w:val="single" w:sz="4" w:space="0" w:color="000000"/>
              <w:bottom w:val="single" w:sz="4" w:space="0" w:color="000000"/>
              <w:right w:val="single" w:sz="4" w:space="0" w:color="000000"/>
            </w:tcBorders>
          </w:tcPr>
          <w:p w:rsidR="004104FF" w:rsidRDefault="004104FF" w:rsidP="00FB110F">
            <w:pPr>
              <w:pStyle w:val="LO-normal"/>
              <w:widowControl w:val="0"/>
              <w:spacing w:line="240" w:lineRule="auto"/>
              <w:jc w:val="both"/>
              <w:rPr>
                <w:rFonts w:ascii="Times New Roman" w:eastAsia="Times New Roman" w:hAnsi="Times New Roman" w:cs="Times New Roman"/>
                <w:color w:val="000000"/>
              </w:rPr>
            </w:pPr>
          </w:p>
        </w:tc>
        <w:tc>
          <w:tcPr>
            <w:tcW w:w="1499" w:type="dxa"/>
            <w:tcBorders>
              <w:top w:val="single" w:sz="4" w:space="0" w:color="000000"/>
              <w:left w:val="single" w:sz="4" w:space="0" w:color="000000"/>
              <w:bottom w:val="single" w:sz="4" w:space="0" w:color="000000"/>
              <w:right w:val="single" w:sz="4" w:space="0" w:color="000000"/>
            </w:tcBorders>
          </w:tcPr>
          <w:p w:rsidR="004104FF" w:rsidRDefault="004104FF" w:rsidP="00FB110F">
            <w:pPr>
              <w:pStyle w:val="LO-normal"/>
              <w:widowControl w:val="0"/>
              <w:spacing w:line="240" w:lineRule="auto"/>
              <w:ind w:right="-55"/>
              <w:jc w:val="center"/>
              <w:rPr>
                <w:rFonts w:ascii="Times New Roman" w:eastAsia="Times New Roman" w:hAnsi="Times New Roman" w:cs="Times New Roman"/>
                <w:sz w:val="20"/>
                <w:szCs w:val="20"/>
              </w:rPr>
            </w:pPr>
          </w:p>
        </w:tc>
        <w:tc>
          <w:tcPr>
            <w:tcW w:w="2025" w:type="dxa"/>
            <w:tcBorders>
              <w:top w:val="single" w:sz="4" w:space="0" w:color="000000"/>
              <w:left w:val="single" w:sz="4" w:space="0" w:color="000000"/>
              <w:bottom w:val="single" w:sz="4" w:space="0" w:color="000000"/>
              <w:right w:val="single" w:sz="4" w:space="0" w:color="000000"/>
            </w:tcBorders>
          </w:tcPr>
          <w:p w:rsidR="004104FF" w:rsidRDefault="004104FF" w:rsidP="00FB110F">
            <w:pPr>
              <w:pStyle w:val="LO-normal"/>
              <w:widowControl w:val="0"/>
              <w:spacing w:line="240" w:lineRule="auto"/>
              <w:ind w:right="-55"/>
              <w:jc w:val="center"/>
              <w:rPr>
                <w:rFonts w:ascii="Times New Roman" w:eastAsia="Times New Roman" w:hAnsi="Times New Roman" w:cs="Times New Roman"/>
                <w:sz w:val="20"/>
                <w:szCs w:val="20"/>
              </w:rPr>
            </w:pPr>
          </w:p>
        </w:tc>
      </w:tr>
    </w:tbl>
    <w:p w:rsidR="004104FF" w:rsidRDefault="004104FF" w:rsidP="004104FF">
      <w:pPr>
        <w:pStyle w:val="LO-normal"/>
        <w:widowControl w:val="0"/>
        <w:shd w:val="clear" w:color="auto" w:fill="FFFFFF"/>
        <w:spacing w:line="240" w:lineRule="auto"/>
        <w:rPr>
          <w:rFonts w:ascii="Times New Roman" w:eastAsia="Times New Roman" w:hAnsi="Times New Roman" w:cs="Times New Roman"/>
          <w:sz w:val="20"/>
          <w:szCs w:val="20"/>
        </w:rPr>
      </w:pPr>
    </w:p>
    <w:tbl>
      <w:tblPr>
        <w:tblW w:w="12615" w:type="dxa"/>
        <w:tblInd w:w="-109" w:type="dxa"/>
        <w:tblLayout w:type="fixed"/>
        <w:tblLook w:val="0000"/>
      </w:tblPr>
      <w:tblGrid>
        <w:gridCol w:w="5790"/>
        <w:gridCol w:w="1485"/>
        <w:gridCol w:w="5340"/>
      </w:tblGrid>
      <w:tr w:rsidR="004104FF" w:rsidTr="00FB110F">
        <w:trPr>
          <w:trHeight w:val="330"/>
        </w:trPr>
        <w:tc>
          <w:tcPr>
            <w:tcW w:w="5790" w:type="dxa"/>
          </w:tcPr>
          <w:p w:rsidR="004104FF" w:rsidRDefault="004104FF" w:rsidP="00FB110F">
            <w:pPr>
              <w:pStyle w:val="LO-normal"/>
              <w:keepNext/>
              <w:widowControl w:val="0"/>
              <w:spacing w:line="240" w:lineRule="auto"/>
              <w:rPr>
                <w:rFonts w:ascii="Times New Roman" w:eastAsia="Times New Roman" w:hAnsi="Times New Roman" w:cs="Times New Roman"/>
              </w:rPr>
            </w:pPr>
          </w:p>
          <w:p w:rsidR="004104FF" w:rsidRDefault="004104FF" w:rsidP="00FB110F">
            <w:pPr>
              <w:pStyle w:val="LO-normal"/>
              <w:widowControl w:val="0"/>
              <w:spacing w:line="240" w:lineRule="auto"/>
              <w:rPr>
                <w:rFonts w:ascii="Times New Roman" w:eastAsia="Times New Roman" w:hAnsi="Times New Roman" w:cs="Times New Roman"/>
              </w:rPr>
            </w:pPr>
          </w:p>
        </w:tc>
        <w:tc>
          <w:tcPr>
            <w:tcW w:w="1485" w:type="dxa"/>
          </w:tcPr>
          <w:p w:rsidR="004104FF" w:rsidRDefault="004104FF" w:rsidP="00FB110F">
            <w:pPr>
              <w:pStyle w:val="LO-normal"/>
              <w:widowControl w:val="0"/>
              <w:spacing w:line="240" w:lineRule="auto"/>
              <w:rPr>
                <w:rFonts w:ascii="Times New Roman" w:eastAsia="Times New Roman" w:hAnsi="Times New Roman" w:cs="Times New Roman"/>
              </w:rPr>
            </w:pPr>
          </w:p>
        </w:tc>
        <w:tc>
          <w:tcPr>
            <w:tcW w:w="5340" w:type="dxa"/>
          </w:tcPr>
          <w:p w:rsidR="004104FF" w:rsidRDefault="004104FF" w:rsidP="00FB110F">
            <w:pPr>
              <w:pStyle w:val="LO-normal"/>
              <w:widowControl w:val="0"/>
              <w:spacing w:line="240" w:lineRule="auto"/>
              <w:rPr>
                <w:rFonts w:ascii="Times New Roman" w:eastAsia="Times New Roman" w:hAnsi="Times New Roman" w:cs="Times New Roman"/>
              </w:rPr>
            </w:pPr>
          </w:p>
          <w:p w:rsidR="004104FF" w:rsidRDefault="004104FF" w:rsidP="00FB110F">
            <w:pPr>
              <w:pStyle w:val="LO-normal"/>
              <w:widowControl w:val="0"/>
              <w:spacing w:line="240" w:lineRule="auto"/>
              <w:rPr>
                <w:rFonts w:ascii="Times New Roman" w:eastAsia="Times New Roman" w:hAnsi="Times New Roman" w:cs="Times New Roman"/>
              </w:rPr>
            </w:pPr>
          </w:p>
          <w:p w:rsidR="004104FF" w:rsidRPr="00600BDA" w:rsidRDefault="004104FF" w:rsidP="00FB110F">
            <w:pPr>
              <w:pStyle w:val="LO-normal"/>
              <w:widowControl w:val="0"/>
              <w:spacing w:line="240" w:lineRule="auto"/>
              <w:rPr>
                <w:rFonts w:ascii="Times New Roman" w:eastAsia="Times New Roman" w:hAnsi="Times New Roman" w:cs="Times New Roman"/>
              </w:rPr>
            </w:pPr>
          </w:p>
          <w:p w:rsidR="004104FF" w:rsidRPr="00600BDA" w:rsidRDefault="004104FF" w:rsidP="004104FF">
            <w:pPr>
              <w:pStyle w:val="LO-normal"/>
              <w:widowControl w:val="0"/>
              <w:spacing w:line="240" w:lineRule="auto"/>
              <w:jc w:val="both"/>
              <w:rPr>
                <w:rFonts w:ascii="Times New Roman" w:eastAsia="Times New Roman" w:hAnsi="Times New Roman" w:cs="Times New Roman"/>
              </w:rPr>
            </w:pPr>
            <w:r w:rsidRPr="00600BDA">
              <w:rPr>
                <w:rFonts w:ascii="Times New Roman" w:eastAsia="Times New Roman" w:hAnsi="Times New Roman" w:cs="Times New Roman"/>
              </w:rPr>
              <w:t xml:space="preserve">_________________ </w:t>
            </w:r>
            <w:r>
              <w:rPr>
                <w:rFonts w:ascii="Times New Roman" w:eastAsia="Times New Roman" w:hAnsi="Times New Roman" w:cs="Times New Roman"/>
              </w:rPr>
              <w:t>/</w:t>
            </w:r>
          </w:p>
        </w:tc>
      </w:tr>
      <w:tr w:rsidR="004104FF" w:rsidTr="00FB110F">
        <w:trPr>
          <w:trHeight w:val="330"/>
        </w:trPr>
        <w:tc>
          <w:tcPr>
            <w:tcW w:w="5790" w:type="dxa"/>
            <w:tcBorders>
              <w:bottom w:val="single" w:sz="4" w:space="0" w:color="FFFFFF"/>
            </w:tcBorders>
          </w:tcPr>
          <w:p w:rsidR="004104FF" w:rsidRDefault="004104FF" w:rsidP="004104FF">
            <w:pPr>
              <w:pStyle w:val="LO-normal"/>
              <w:widowControl w:val="0"/>
              <w:spacing w:line="240" w:lineRule="auto"/>
              <w:rPr>
                <w:rFonts w:ascii="Times New Roman" w:eastAsia="Times New Roman" w:hAnsi="Times New Roman" w:cs="Times New Roman"/>
              </w:rPr>
            </w:pPr>
            <w:r>
              <w:rPr>
                <w:rFonts w:ascii="Times New Roman" w:eastAsia="Times New Roman" w:hAnsi="Times New Roman" w:cs="Times New Roman"/>
              </w:rPr>
              <w:t>__________________________   /</w:t>
            </w:r>
          </w:p>
        </w:tc>
        <w:tc>
          <w:tcPr>
            <w:tcW w:w="1485" w:type="dxa"/>
          </w:tcPr>
          <w:p w:rsidR="004104FF" w:rsidRDefault="004104FF" w:rsidP="00FB110F">
            <w:pPr>
              <w:pStyle w:val="LO-normal"/>
              <w:keepNext/>
              <w:widowControl w:val="0"/>
              <w:spacing w:line="240" w:lineRule="auto"/>
              <w:rPr>
                <w:rFonts w:ascii="Times New Roman" w:eastAsia="Times New Roman" w:hAnsi="Times New Roman" w:cs="Times New Roman"/>
              </w:rPr>
            </w:pPr>
          </w:p>
        </w:tc>
        <w:tc>
          <w:tcPr>
            <w:tcW w:w="5340" w:type="dxa"/>
          </w:tcPr>
          <w:p w:rsidR="004104FF" w:rsidRPr="00600BDA" w:rsidRDefault="004104FF" w:rsidP="00FB110F">
            <w:pPr>
              <w:pStyle w:val="LO-normal"/>
              <w:widowControl w:val="0"/>
              <w:spacing w:line="240" w:lineRule="auto"/>
              <w:rPr>
                <w:rFonts w:ascii="Times New Roman" w:eastAsia="Times New Roman" w:hAnsi="Times New Roman" w:cs="Times New Roman"/>
              </w:rPr>
            </w:pPr>
          </w:p>
        </w:tc>
      </w:tr>
      <w:tr w:rsidR="004104FF" w:rsidTr="00FB110F">
        <w:trPr>
          <w:trHeight w:val="330"/>
        </w:trPr>
        <w:tc>
          <w:tcPr>
            <w:tcW w:w="5790" w:type="dxa"/>
            <w:tcBorders>
              <w:top w:val="single" w:sz="4" w:space="0" w:color="FFFFFF"/>
            </w:tcBorders>
          </w:tcPr>
          <w:p w:rsidR="004104FF" w:rsidRDefault="004104FF" w:rsidP="00FB110F">
            <w:pPr>
              <w:pStyle w:val="LO-normal"/>
              <w:keepNext/>
              <w:widowControl w:val="0"/>
              <w:spacing w:line="192" w:lineRule="auto"/>
              <w:jc w:val="center"/>
              <w:rPr>
                <w:rFonts w:ascii="Times New Roman" w:eastAsia="Times New Roman" w:hAnsi="Times New Roman" w:cs="Times New Roman"/>
              </w:rPr>
            </w:pPr>
            <w:r>
              <w:rPr>
                <w:rFonts w:ascii="Times New Roman" w:eastAsia="Times New Roman" w:hAnsi="Times New Roman" w:cs="Times New Roman"/>
              </w:rPr>
              <w:t>(подпись)</w:t>
            </w:r>
          </w:p>
        </w:tc>
        <w:tc>
          <w:tcPr>
            <w:tcW w:w="1485" w:type="dxa"/>
          </w:tcPr>
          <w:p w:rsidR="004104FF" w:rsidRDefault="004104FF" w:rsidP="00FB110F">
            <w:pPr>
              <w:pStyle w:val="LO-normal"/>
              <w:keepNext/>
              <w:widowControl w:val="0"/>
              <w:spacing w:line="192" w:lineRule="auto"/>
              <w:jc w:val="center"/>
              <w:rPr>
                <w:rFonts w:ascii="Times New Roman" w:eastAsia="Times New Roman" w:hAnsi="Times New Roman" w:cs="Times New Roman"/>
              </w:rPr>
            </w:pPr>
          </w:p>
        </w:tc>
        <w:tc>
          <w:tcPr>
            <w:tcW w:w="5340" w:type="dxa"/>
          </w:tcPr>
          <w:p w:rsidR="004104FF" w:rsidRDefault="004104FF" w:rsidP="00FB110F">
            <w:pPr>
              <w:pStyle w:val="LO-normal"/>
              <w:keepNext/>
              <w:widowControl w:val="0"/>
              <w:spacing w:line="192"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(подпись)</w:t>
            </w:r>
          </w:p>
        </w:tc>
      </w:tr>
      <w:tr w:rsidR="004104FF" w:rsidTr="00FB110F">
        <w:trPr>
          <w:trHeight w:val="330"/>
        </w:trPr>
        <w:tc>
          <w:tcPr>
            <w:tcW w:w="5790" w:type="dxa"/>
          </w:tcPr>
          <w:p w:rsidR="004104FF" w:rsidRDefault="004104FF" w:rsidP="00FB110F">
            <w:pPr>
              <w:pStyle w:val="LO-normal"/>
              <w:keepNext/>
              <w:widowControl w:val="0"/>
              <w:spacing w:line="240" w:lineRule="auto"/>
              <w:jc w:val="center"/>
              <w:rPr>
                <w:rFonts w:ascii="Times New Roman" w:eastAsia="Times New Roman" w:hAnsi="Times New Roman" w:cs="Times New Roman"/>
              </w:rPr>
            </w:pPr>
            <w:r>
              <w:rPr>
                <w:rFonts w:ascii="Times New Roman" w:eastAsia="Times New Roman" w:hAnsi="Times New Roman" w:cs="Times New Roman"/>
              </w:rPr>
              <w:t>МП</w:t>
            </w:r>
          </w:p>
        </w:tc>
        <w:tc>
          <w:tcPr>
            <w:tcW w:w="1485" w:type="dxa"/>
          </w:tcPr>
          <w:p w:rsidR="004104FF" w:rsidRDefault="004104FF" w:rsidP="00FB110F">
            <w:pPr>
              <w:pStyle w:val="LO-normal"/>
              <w:keepNext/>
              <w:widowControl w:val="0"/>
              <w:spacing w:line="240" w:lineRule="auto"/>
              <w:jc w:val="center"/>
              <w:rPr>
                <w:rFonts w:ascii="Times New Roman" w:eastAsia="Times New Roman" w:hAnsi="Times New Roman" w:cs="Times New Roman"/>
              </w:rPr>
            </w:pPr>
          </w:p>
        </w:tc>
        <w:tc>
          <w:tcPr>
            <w:tcW w:w="5340" w:type="dxa"/>
          </w:tcPr>
          <w:p w:rsidR="004104FF" w:rsidRDefault="004104FF" w:rsidP="00FB110F">
            <w:pPr>
              <w:pStyle w:val="LO-normal"/>
              <w:keepNext/>
              <w:widowControl w:val="0"/>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МП</w:t>
            </w:r>
          </w:p>
        </w:tc>
      </w:tr>
    </w:tbl>
    <w:p w:rsidR="004104FF" w:rsidRDefault="004104FF" w:rsidP="004104FF">
      <w:pPr>
        <w:sectPr w:rsidR="004104FF">
          <w:headerReference w:type="default" r:id="rId15"/>
          <w:pgSz w:w="16838" w:h="11906" w:orient="landscape"/>
          <w:pgMar w:top="777" w:right="1133" w:bottom="1133" w:left="1133" w:header="720" w:footer="0" w:gutter="0"/>
          <w:cols w:space="720"/>
          <w:formProt w:val="0"/>
          <w:docGrid w:linePitch="100" w:charSpace="8192"/>
        </w:sectPr>
      </w:pPr>
    </w:p>
    <w:p w:rsidR="004104FF" w:rsidRPr="004104FF" w:rsidRDefault="004104FF" w:rsidP="004104FF">
      <w:pPr>
        <w:widowControl w:val="0"/>
        <w:shd w:val="clear" w:color="auto" w:fill="FFFFFF"/>
        <w:suppressAutoHyphens/>
        <w:ind w:left="461"/>
        <w:jc w:val="right"/>
        <w:rPr>
          <w:sz w:val="22"/>
          <w:szCs w:val="22"/>
        </w:rPr>
      </w:pPr>
      <w:r w:rsidRPr="004104FF">
        <w:rPr>
          <w:sz w:val="22"/>
          <w:szCs w:val="22"/>
        </w:rPr>
        <w:t xml:space="preserve">Приложение № 5 к договору № </w:t>
      </w:r>
      <w:r>
        <w:rPr>
          <w:b/>
          <w:sz w:val="22"/>
          <w:szCs w:val="22"/>
        </w:rPr>
        <w:t>______________</w:t>
      </w:r>
    </w:p>
    <w:p w:rsidR="004104FF" w:rsidRPr="004104FF" w:rsidRDefault="004104FF" w:rsidP="004104FF">
      <w:pPr>
        <w:suppressAutoHyphens/>
        <w:spacing w:line="276" w:lineRule="auto"/>
        <w:jc w:val="right"/>
        <w:rPr>
          <w:sz w:val="22"/>
          <w:szCs w:val="22"/>
        </w:rPr>
      </w:pPr>
      <w:r w:rsidRPr="004104FF">
        <w:rPr>
          <w:sz w:val="22"/>
          <w:szCs w:val="22"/>
        </w:rPr>
        <w:t>от “__”_________ 2023 г.</w:t>
      </w:r>
    </w:p>
    <w:p w:rsidR="004104FF" w:rsidRPr="004104FF" w:rsidRDefault="004104FF" w:rsidP="004104FF">
      <w:pPr>
        <w:suppressAutoHyphens/>
        <w:spacing w:line="276" w:lineRule="auto"/>
        <w:jc w:val="center"/>
        <w:rPr>
          <w:b/>
          <w:sz w:val="22"/>
          <w:szCs w:val="22"/>
        </w:rPr>
      </w:pPr>
      <w:r w:rsidRPr="004104FF">
        <w:rPr>
          <w:b/>
          <w:sz w:val="22"/>
          <w:szCs w:val="22"/>
        </w:rPr>
        <w:t xml:space="preserve">Перечень методических (нормативных) документов для измерений вредных факторов </w:t>
      </w:r>
    </w:p>
    <w:p w:rsidR="004104FF" w:rsidRPr="004104FF" w:rsidRDefault="004104FF" w:rsidP="004104FF">
      <w:pPr>
        <w:suppressAutoHyphens/>
        <w:spacing w:line="276" w:lineRule="auto"/>
        <w:jc w:val="center"/>
        <w:rPr>
          <w:b/>
          <w:sz w:val="20"/>
          <w:szCs w:val="20"/>
        </w:rPr>
      </w:pPr>
      <w:r w:rsidRPr="004104FF">
        <w:rPr>
          <w:b/>
          <w:sz w:val="22"/>
          <w:szCs w:val="22"/>
        </w:rPr>
        <w:t>производственной среды и трудового процесса</w:t>
      </w:r>
    </w:p>
    <w:tbl>
      <w:tblPr>
        <w:tblW w:w="10320" w:type="dxa"/>
        <w:tblInd w:w="10" w:type="dxa"/>
        <w:tblLayout w:type="fixed"/>
        <w:tblCellMar>
          <w:left w:w="10" w:type="dxa"/>
          <w:right w:w="10" w:type="dxa"/>
        </w:tblCellMar>
        <w:tblLook w:val="0600"/>
      </w:tblPr>
      <w:tblGrid>
        <w:gridCol w:w="732"/>
        <w:gridCol w:w="3918"/>
        <w:gridCol w:w="275"/>
        <w:gridCol w:w="283"/>
        <w:gridCol w:w="4965"/>
        <w:gridCol w:w="147"/>
      </w:tblGrid>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tcPr>
          <w:p w:rsidR="004104FF" w:rsidRPr="004104FF" w:rsidRDefault="004104FF" w:rsidP="004104FF">
            <w:pPr>
              <w:widowControl w:val="0"/>
              <w:suppressAutoHyphens/>
              <w:jc w:val="center"/>
              <w:rPr>
                <w:sz w:val="18"/>
                <w:szCs w:val="18"/>
              </w:rPr>
            </w:pPr>
            <w:r w:rsidRPr="004104FF">
              <w:rPr>
                <w:sz w:val="18"/>
                <w:szCs w:val="18"/>
              </w:rPr>
              <w:t>№ п/п</w:t>
            </w:r>
          </w:p>
        </w:tc>
        <w:tc>
          <w:tcPr>
            <w:tcW w:w="3918" w:type="dxa"/>
            <w:tcBorders>
              <w:top w:val="single" w:sz="8" w:space="0" w:color="000000"/>
              <w:left w:val="single" w:sz="8" w:space="0" w:color="000000"/>
              <w:bottom w:val="single" w:sz="8" w:space="0" w:color="000000"/>
              <w:right w:val="single" w:sz="8" w:space="0" w:color="000000"/>
            </w:tcBorders>
          </w:tcPr>
          <w:p w:rsidR="004104FF" w:rsidRPr="004104FF" w:rsidRDefault="004104FF" w:rsidP="004104FF">
            <w:pPr>
              <w:widowControl w:val="0"/>
              <w:suppressAutoHyphens/>
              <w:jc w:val="center"/>
              <w:rPr>
                <w:sz w:val="18"/>
                <w:szCs w:val="18"/>
              </w:rPr>
            </w:pPr>
            <w:r w:rsidRPr="004104FF">
              <w:rPr>
                <w:sz w:val="18"/>
                <w:szCs w:val="18"/>
              </w:rPr>
              <w:t>Наименование фактора</w:t>
            </w:r>
          </w:p>
        </w:tc>
        <w:tc>
          <w:tcPr>
            <w:tcW w:w="5670" w:type="dxa"/>
            <w:gridSpan w:val="4"/>
            <w:tcBorders>
              <w:top w:val="single" w:sz="8" w:space="0" w:color="000000"/>
              <w:bottom w:val="single" w:sz="8" w:space="0" w:color="000000"/>
              <w:right w:val="single" w:sz="8" w:space="0" w:color="000000"/>
            </w:tcBorders>
          </w:tcPr>
          <w:p w:rsidR="004104FF" w:rsidRPr="004104FF" w:rsidRDefault="004104FF" w:rsidP="004104FF">
            <w:pPr>
              <w:widowControl w:val="0"/>
              <w:suppressAutoHyphens/>
              <w:jc w:val="center"/>
              <w:rPr>
                <w:sz w:val="18"/>
                <w:szCs w:val="18"/>
              </w:rPr>
            </w:pPr>
            <w:r w:rsidRPr="004104FF">
              <w:rPr>
                <w:sz w:val="18"/>
                <w:szCs w:val="18"/>
              </w:rPr>
              <w:t>Методический документ для проведения измерений вредных факторов производственной среды и трудового процесса</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tcPr>
          <w:p w:rsidR="004104FF" w:rsidRPr="004104FF" w:rsidRDefault="004104FF" w:rsidP="004104FF">
            <w:pPr>
              <w:widowControl w:val="0"/>
              <w:suppressAutoHyphens/>
              <w:jc w:val="center"/>
              <w:rPr>
                <w:sz w:val="18"/>
                <w:szCs w:val="18"/>
              </w:rPr>
            </w:pPr>
            <w:r w:rsidRPr="004104FF">
              <w:rPr>
                <w:sz w:val="18"/>
                <w:szCs w:val="18"/>
              </w:rPr>
              <w:t>1</w:t>
            </w:r>
          </w:p>
        </w:tc>
        <w:tc>
          <w:tcPr>
            <w:tcW w:w="3918" w:type="dxa"/>
            <w:tcBorders>
              <w:left w:val="single" w:sz="8" w:space="0" w:color="000000"/>
              <w:bottom w:val="single" w:sz="8" w:space="0" w:color="000000"/>
              <w:right w:val="single" w:sz="8" w:space="0" w:color="000000"/>
            </w:tcBorders>
          </w:tcPr>
          <w:p w:rsidR="004104FF" w:rsidRPr="004104FF" w:rsidRDefault="004104FF" w:rsidP="004104FF">
            <w:pPr>
              <w:widowControl w:val="0"/>
              <w:suppressAutoHyphens/>
              <w:jc w:val="center"/>
              <w:rPr>
                <w:sz w:val="18"/>
                <w:szCs w:val="18"/>
              </w:rPr>
            </w:pPr>
            <w:r w:rsidRPr="004104FF">
              <w:rPr>
                <w:sz w:val="18"/>
                <w:szCs w:val="18"/>
              </w:rPr>
              <w:t>2</w:t>
            </w:r>
          </w:p>
        </w:tc>
        <w:tc>
          <w:tcPr>
            <w:tcW w:w="5670" w:type="dxa"/>
            <w:gridSpan w:val="4"/>
            <w:tcBorders>
              <w:bottom w:val="single" w:sz="8" w:space="0" w:color="000000"/>
              <w:right w:val="single" w:sz="8" w:space="0" w:color="000000"/>
            </w:tcBorders>
          </w:tcPr>
          <w:p w:rsidR="004104FF" w:rsidRPr="004104FF" w:rsidRDefault="004104FF" w:rsidP="004104FF">
            <w:pPr>
              <w:widowControl w:val="0"/>
              <w:suppressAutoHyphens/>
              <w:jc w:val="center"/>
              <w:rPr>
                <w:sz w:val="18"/>
                <w:szCs w:val="18"/>
              </w:rPr>
            </w:pPr>
            <w:r w:rsidRPr="004104FF">
              <w:rPr>
                <w:sz w:val="18"/>
                <w:szCs w:val="18"/>
              </w:rPr>
              <w:t>3</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tcPr>
          <w:p w:rsidR="004104FF" w:rsidRPr="004104FF" w:rsidRDefault="004104FF" w:rsidP="004104FF">
            <w:pPr>
              <w:widowControl w:val="0"/>
              <w:suppressAutoHyphens/>
              <w:rPr>
                <w:sz w:val="18"/>
                <w:szCs w:val="18"/>
              </w:rPr>
            </w:pPr>
            <w:r w:rsidRPr="004104FF">
              <w:rPr>
                <w:sz w:val="18"/>
                <w:szCs w:val="18"/>
              </w:rPr>
              <w:t>1</w:t>
            </w:r>
          </w:p>
        </w:tc>
        <w:tc>
          <w:tcPr>
            <w:tcW w:w="9588" w:type="dxa"/>
            <w:gridSpan w:val="5"/>
            <w:tcBorders>
              <w:left w:val="single" w:sz="8" w:space="0" w:color="000000"/>
              <w:bottom w:val="single" w:sz="8" w:space="0" w:color="000000"/>
              <w:right w:val="single" w:sz="8" w:space="0" w:color="000000"/>
            </w:tcBorders>
          </w:tcPr>
          <w:p w:rsidR="004104FF" w:rsidRPr="004104FF" w:rsidRDefault="004104FF" w:rsidP="004104FF">
            <w:pPr>
              <w:widowControl w:val="0"/>
              <w:suppressAutoHyphens/>
              <w:rPr>
                <w:sz w:val="18"/>
                <w:szCs w:val="18"/>
              </w:rPr>
            </w:pPr>
            <w:r w:rsidRPr="004104FF">
              <w:rPr>
                <w:sz w:val="18"/>
                <w:szCs w:val="18"/>
              </w:rPr>
              <w:t>ПРОИЗВОДСТВЕННАЯ СРЕДА. ФИЗИЧЕСКИЕ ФАКТОРЫ</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Микроклимат</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МУК 4.3.2756-10 Методические указания по измерению и оценке микроклимата производственных помещений</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Температура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Влажность</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Скорость движения воздуха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Интенсивность теплового (инфракрасного) излучения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ТНС-индекс</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Микроклимат</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СанПиН 2.2.4.3359-16 Санитарно-эпидемиологические требования к физическим факторам на рабочих местах (р. II) (только для проведения измерений)</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Температура воздуха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Относительная влажность воздуха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Скорость движения воздуха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ТНС-индекс</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Микроклимат</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М.ИНТ-01.01-2018</w:t>
            </w:r>
          </w:p>
          <w:p w:rsidR="004104FF" w:rsidRPr="004104FF" w:rsidRDefault="004104FF" w:rsidP="004104FF">
            <w:pPr>
              <w:widowControl w:val="0"/>
              <w:suppressAutoHyphens/>
              <w:rPr>
                <w:sz w:val="18"/>
                <w:szCs w:val="18"/>
              </w:rPr>
            </w:pPr>
            <w:r w:rsidRPr="004104FF">
              <w:rPr>
                <w:sz w:val="18"/>
                <w:szCs w:val="18"/>
              </w:rPr>
              <w:t>Методика измерений показателей</w:t>
            </w:r>
          </w:p>
          <w:p w:rsidR="004104FF" w:rsidRPr="004104FF" w:rsidRDefault="004104FF" w:rsidP="004104FF">
            <w:pPr>
              <w:widowControl w:val="0"/>
              <w:suppressAutoHyphens/>
              <w:rPr>
                <w:sz w:val="18"/>
                <w:szCs w:val="18"/>
              </w:rPr>
            </w:pPr>
            <w:r w:rsidRPr="004104FF">
              <w:rPr>
                <w:sz w:val="18"/>
                <w:szCs w:val="18"/>
              </w:rPr>
              <w:t>микроклимата для целей специальной оценки условий труда</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Температура воздуха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Относительная влажность воздуха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Скорость движения воздуха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Интенсивность теплового излучения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1.4.</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Шум</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ISO 9612-2016 Акустика. Измерения шума для оценки его воздействия на человека. Метод измерений на рабочих местах</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Эквивалентный уровень звука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Максимальные уровни звука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Пиковый уровни звука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1.5.</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Эквивалентный уровень звука с частотной коррекцией А</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Ш.ИНТ-02.01-2018 Эквивалентный уровень звука.</w:t>
            </w:r>
          </w:p>
          <w:p w:rsidR="004104FF" w:rsidRPr="004104FF" w:rsidRDefault="004104FF" w:rsidP="004104FF">
            <w:pPr>
              <w:widowControl w:val="0"/>
              <w:suppressAutoHyphens/>
              <w:rPr>
                <w:sz w:val="18"/>
                <w:szCs w:val="18"/>
              </w:rPr>
            </w:pPr>
            <w:r w:rsidRPr="004104FF">
              <w:rPr>
                <w:sz w:val="18"/>
                <w:szCs w:val="18"/>
              </w:rPr>
              <w:t>Методика измерений эквивалентного уровня звука (параметров шума) для целей специальной оценки условий труда</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1.6.</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Инфразвук</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ПКФ-14-016. Методика измерений звукового давления в инфразвуковом диапазоне частот на рабочих местах в производственных помещениях и на территории</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1.7.</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Эквивалентный общий уровень звукового давления (параметров инфразвука)</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И.ИНТ-03.01-2018 Эквивалентный общий уровень</w:t>
            </w:r>
          </w:p>
          <w:p w:rsidR="004104FF" w:rsidRPr="004104FF" w:rsidRDefault="004104FF" w:rsidP="004104FF">
            <w:pPr>
              <w:widowControl w:val="0"/>
              <w:suppressAutoHyphens/>
              <w:rPr>
                <w:sz w:val="18"/>
                <w:szCs w:val="18"/>
              </w:rPr>
            </w:pPr>
            <w:r w:rsidRPr="004104FF">
              <w:rPr>
                <w:sz w:val="18"/>
                <w:szCs w:val="18"/>
              </w:rPr>
              <w:t>звукового давления. Методика измерений эквивалентного общего</w:t>
            </w:r>
          </w:p>
          <w:p w:rsidR="004104FF" w:rsidRPr="004104FF" w:rsidRDefault="004104FF" w:rsidP="004104FF">
            <w:pPr>
              <w:widowControl w:val="0"/>
              <w:suppressAutoHyphens/>
              <w:rPr>
                <w:sz w:val="18"/>
                <w:szCs w:val="18"/>
              </w:rPr>
            </w:pPr>
            <w:r w:rsidRPr="004104FF">
              <w:rPr>
                <w:sz w:val="18"/>
                <w:szCs w:val="18"/>
              </w:rPr>
              <w:t>уровня звукового давления (параметров инфразвука) для целей специальной оценки условий труда</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1.8.</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Ультразвук</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12.4.077-79 Система стандартов безопасности труда. Ультразвук. Метод измерения звукового давления на рабочих местах</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1.9.</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Ультразвук воздушный</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СанПиН 2.2.4.3359-16 Санитарно-эпидемиологические требования к физическим факторам на рабочих местах (р. VI) (только для проведения измерений)</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1.10.</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Вибрация общая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31319-2006. Вибрация. Измерение общей вибрации и оценка ее воздействия на человека. Требования к проведению измерений на рабочих местах</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1.11.</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Вибрация общая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ПКФ-14-014 Методика измерений виброускорения общей производственной вибрации, передающейся через ноги стоящего человека</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1.12.</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Вибрация общая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ПКФ-14-017  Методика измерений ускорения общей вибрации, передающейся через сиденье на водителей и пассажиров автомобильных транспортных средств.</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1.13.</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Вибрация локальная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31192.1-2004 (ИСО 5349-1:2001) Вибрация. Измерение локальной вибрации и оценка ее воздействия на человека. Часть 1. Общие требования</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1.14.</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Вибрация локальная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31192.2-2005 Вибрация. Измерение локальной вибрации и оценка ее воздействия на человека. Часть 2. Требования к проведению измерений на рабочих местах</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1.15.</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Вибрация локальная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ЛВ.ИНТ-06.01-2018 Виброускорение. Методика измерений уровней виброускорения</w:t>
            </w:r>
          </w:p>
          <w:p w:rsidR="004104FF" w:rsidRPr="004104FF" w:rsidRDefault="004104FF" w:rsidP="004104FF">
            <w:pPr>
              <w:widowControl w:val="0"/>
              <w:suppressAutoHyphens/>
              <w:rPr>
                <w:sz w:val="18"/>
                <w:szCs w:val="18"/>
              </w:rPr>
            </w:pPr>
            <w:r w:rsidRPr="004104FF">
              <w:rPr>
                <w:sz w:val="18"/>
                <w:szCs w:val="18"/>
              </w:rPr>
              <w:t>(параметров локальной вибрации) для целей специальной оценки условий труда</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1.16.</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Световая среда:</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МУК 4.3.2812-10  Методические указания.  Методы контроля. Инструментальный контроль и оценка освещенности рабочих мест.</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Освещенность рабочей поверхности</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Яркость</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Прямая блескость</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Отраженная блескость</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Коэффициент пульсации освещенности</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1.17.</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Освещенность рабочей поверхности</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24940-2016 Здания и сооружения. Методы измерения освещенности</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1.18.</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Яркость рабочего поля экрана</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Р 50949-2001 Средства отображения информации индивидуального пользования. Методы измерений и оценки эргономических параметров и параметров безопасности</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1.19.</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Освещенность рабочей поверхности</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СС.ИНТ-07.01–2018</w:t>
            </w:r>
          </w:p>
          <w:p w:rsidR="004104FF" w:rsidRPr="004104FF" w:rsidRDefault="004104FF" w:rsidP="004104FF">
            <w:pPr>
              <w:widowControl w:val="0"/>
              <w:suppressAutoHyphens/>
              <w:rPr>
                <w:sz w:val="18"/>
                <w:szCs w:val="18"/>
              </w:rPr>
            </w:pPr>
            <w:r w:rsidRPr="004104FF">
              <w:rPr>
                <w:sz w:val="18"/>
                <w:szCs w:val="18"/>
              </w:rPr>
              <w:t>Методика измерений показателей световой среды для целей специальной оценки условий труда</w:t>
            </w: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Прямая блескость</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Отраженная блескость</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1.20.</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Уровни электромагнитных полей, создаваемых ПЭВМ:</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Р 50949-2001 Средства отображения информации индивидуального пользования. Методы измерений и оценки эргономических параметров и параметров безопасности</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электрического поля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Плотность магнитного потока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1.21.</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Уровни электромагнитных полей, создаваемых ПЭВМ:</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СанПиН 2.2.4.3359-16 Санитарно-эпидемиологические требования к физическим факторам на рабочих местах (р. VII) (только для проведения измерений)</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электрического поля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магнитного поля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1.22.</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Электромагнитные поля промышленной частоты 50 Гц:</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12.1.002-84 Система стандартов безопасности труда. Электрические поля промышленной частоты. Допустимые уровни напряженности и требования к проведению контроля на рабочих местах</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электрического поля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магнитного поля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1.23.</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Электромагнитные поля промышленной частоты 50 Гц:</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СанПиН 2.2.4.3359-16 Санитарно-эпидемиологические требования к физическим факторам на рабочих местах (р. VII) (только для проведения измерений)</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электрического поля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магнитного поля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1.24.</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Электромагнитные поле радиочастотного диапазона:</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СанПиН 2.2.4.3359-16 Санитарно-эпидемиологические требования к физическим факторам на рабочих местах (р. VII) (только для проведения измерений)</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переменного электрического поля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переменного магнитного поля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Плотность потока энергии</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1.25.</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Магнитная индукция постоянного магнитного поля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ПМП.ИНТ-11.01-2018</w:t>
            </w:r>
          </w:p>
          <w:p w:rsidR="004104FF" w:rsidRPr="004104FF" w:rsidRDefault="004104FF" w:rsidP="004104FF">
            <w:pPr>
              <w:widowControl w:val="0"/>
              <w:suppressAutoHyphens/>
              <w:rPr>
                <w:sz w:val="18"/>
                <w:szCs w:val="18"/>
              </w:rPr>
            </w:pPr>
            <w:r w:rsidRPr="004104FF">
              <w:rPr>
                <w:sz w:val="18"/>
                <w:szCs w:val="18"/>
              </w:rPr>
              <w:t>Постоянные магнитные поля.</w:t>
            </w:r>
          </w:p>
          <w:p w:rsidR="004104FF" w:rsidRPr="004104FF" w:rsidRDefault="004104FF" w:rsidP="004104FF">
            <w:pPr>
              <w:widowControl w:val="0"/>
              <w:suppressAutoHyphens/>
              <w:rPr>
                <w:sz w:val="18"/>
                <w:szCs w:val="18"/>
              </w:rPr>
            </w:pPr>
            <w:r w:rsidRPr="004104FF">
              <w:rPr>
                <w:sz w:val="18"/>
                <w:szCs w:val="18"/>
              </w:rPr>
              <w:t>Методика измерений магнитной индукции (параметров постоянного магнитного поля) для целей специальной оценки условий труда</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1.26.</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Магнитная индукция постоянного магнитного поля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Миллитесламетр портативный универсальный ТПУ.</w:t>
            </w:r>
          </w:p>
          <w:p w:rsidR="004104FF" w:rsidRPr="004104FF" w:rsidRDefault="004104FF" w:rsidP="004104FF">
            <w:pPr>
              <w:widowControl w:val="0"/>
              <w:suppressAutoHyphens/>
              <w:rPr>
                <w:sz w:val="18"/>
                <w:szCs w:val="18"/>
              </w:rPr>
            </w:pPr>
            <w:r w:rsidRPr="004104FF">
              <w:rPr>
                <w:sz w:val="18"/>
                <w:szCs w:val="18"/>
              </w:rPr>
              <w:t>Паспорт.ЦЕКВ.411171.001ПС</w:t>
            </w:r>
          </w:p>
          <w:p w:rsidR="004104FF" w:rsidRPr="004104FF" w:rsidRDefault="004104FF" w:rsidP="004104FF">
            <w:pPr>
              <w:widowControl w:val="0"/>
              <w:suppressAutoHyphens/>
              <w:rPr>
                <w:sz w:val="18"/>
                <w:szCs w:val="18"/>
              </w:rPr>
            </w:pPr>
            <w:r w:rsidRPr="004104FF">
              <w:rPr>
                <w:sz w:val="18"/>
                <w:szCs w:val="18"/>
              </w:rPr>
              <w:t>(разделы 5,6)</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1.27.</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Магнитная индукция постоянного магнитного поля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СанПиН 2.2.4.3359-16 Санитарно-эпидемиологические требования к физическим факторам на рабочих местах (р. VII) (только для проведения измерений)</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1.28.</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Постоянное магнитное поле, геомагнитное поле</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Р 51724-2001 Экранированные объекты, помещения, технические средства. Поле гипогеомагнитное. Методы измерений и оценки соответствия уровней полей техническим требованиям и гигиеническим нормативам</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1.29.</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Геомагнитное поле</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СанПиН 2.1.8/2.2.4.2489-09 Гипогеомагнитные поля в производственных, жилых и общественных зданиях и сооружениях</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1.30.</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электростатического поля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Р 50949-2001 Средства отображения информации индивидуального пользования. Методы измерений и оценки эргономических параметров и параметров безопасности</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1.31.</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электростатического поля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Измеритель напряженности электростатического поля СТ-01. Руководство по эксплуатации МГФК 410000.001РЭ</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1.32.</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электростатического поля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СанПиН 2.2.4.3359-16 Санитарно-эпидемиологические требования к физическим факторам на рабочих местах (р. VII) (только для проведения измерений)</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1.33.</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УФ излучение</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СанПиН 2.2.4.3359-16 Санитарно-эпидемиологические требования к физическим факторам на рабочих местах (р. IX) (только для проведения измерений)</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1.34.</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Энергетическая освещенность в диапазонах длин волн</w:t>
            </w:r>
          </w:p>
          <w:p w:rsidR="004104FF" w:rsidRPr="004104FF" w:rsidRDefault="004104FF" w:rsidP="004104FF">
            <w:pPr>
              <w:widowControl w:val="0"/>
              <w:suppressAutoHyphens/>
              <w:rPr>
                <w:sz w:val="18"/>
                <w:szCs w:val="18"/>
              </w:rPr>
            </w:pPr>
            <w:r w:rsidRPr="004104FF">
              <w:rPr>
                <w:sz w:val="18"/>
                <w:szCs w:val="18"/>
              </w:rPr>
              <w:t>УФ-А (400 - 315 нм)</w:t>
            </w:r>
          </w:p>
          <w:p w:rsidR="004104FF" w:rsidRPr="004104FF" w:rsidRDefault="004104FF" w:rsidP="004104FF">
            <w:pPr>
              <w:widowControl w:val="0"/>
              <w:suppressAutoHyphens/>
              <w:rPr>
                <w:sz w:val="18"/>
                <w:szCs w:val="18"/>
              </w:rPr>
            </w:pPr>
            <w:r w:rsidRPr="004104FF">
              <w:rPr>
                <w:sz w:val="18"/>
                <w:szCs w:val="18"/>
              </w:rPr>
              <w:t>УФ-В (315 - 280 нм)</w:t>
            </w:r>
          </w:p>
          <w:p w:rsidR="004104FF" w:rsidRPr="004104FF" w:rsidRDefault="004104FF" w:rsidP="004104FF">
            <w:pPr>
              <w:widowControl w:val="0"/>
              <w:suppressAutoHyphens/>
              <w:rPr>
                <w:sz w:val="18"/>
                <w:szCs w:val="18"/>
              </w:rPr>
            </w:pPr>
            <w:r w:rsidRPr="004104FF">
              <w:rPr>
                <w:sz w:val="18"/>
                <w:szCs w:val="18"/>
              </w:rPr>
              <w:t>УФ-С (280 - 200 нм)</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МИ УФ.ИНТ-12.01-2018</w:t>
            </w:r>
          </w:p>
          <w:p w:rsidR="004104FF" w:rsidRPr="004104FF" w:rsidRDefault="004104FF" w:rsidP="004104FF">
            <w:pPr>
              <w:widowControl w:val="0"/>
              <w:suppressAutoHyphens/>
              <w:rPr>
                <w:sz w:val="18"/>
                <w:szCs w:val="18"/>
              </w:rPr>
            </w:pPr>
            <w:r w:rsidRPr="004104FF">
              <w:rPr>
                <w:sz w:val="18"/>
                <w:szCs w:val="18"/>
              </w:rPr>
              <w:t>Методика измерения параметров</w:t>
            </w:r>
          </w:p>
          <w:p w:rsidR="004104FF" w:rsidRPr="004104FF" w:rsidRDefault="004104FF" w:rsidP="004104FF">
            <w:pPr>
              <w:widowControl w:val="0"/>
              <w:suppressAutoHyphens/>
              <w:rPr>
                <w:sz w:val="18"/>
                <w:szCs w:val="18"/>
              </w:rPr>
            </w:pPr>
            <w:r w:rsidRPr="004104FF">
              <w:rPr>
                <w:sz w:val="18"/>
                <w:szCs w:val="18"/>
              </w:rPr>
              <w:t>ультрафиолетового излучения для целей специальной оценки условий труда</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1.35.</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Ионизирующее излучение (гамма-излучение)</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МУ 2.6.1.2838-11 Радиационный контроль и санитарно-эпидемиологическая оценка жилых, общественных и производственных зданий и сооружений после окончания их строительства, капитального ремонта, реконструкции по показателям радиационной безопасности</w:t>
            </w: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Мощность амбиентного эквивалента дозы</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Амбиентный эквивалент дозы</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1.36.</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Лазерное излучение</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ГОСТ Р 12.1.031-2010 Система стандартов безопасности труда. Лазеры. Методы дозиметрического контроля лазерного излучения</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1.37.</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Кратность воздухообмена:</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Скорость движения воздуха</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МР 4.3.0212-20 Контроль систем вентиляции</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1.38.</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Концентрация легких аэроионов</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Счетчик аэроинов малогабаритный МАС-01. Руководство по эксплуатации МГФК.510000.001РЭ</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2.</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Аэрозоли преимущественно фиброгенного действия</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2.1.</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Пыль (взвешенные вещества)</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МВИ-4215-004А-56591409-2012 Методика измерений массовой концентрации пыли в воздухе рабочей зоны газоанализатором ГАНК-4</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Пыль (20%&lt;SiO2&lt;70%)</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2.2.</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Пыль (взвешенные вещества)</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МУК 4.1.2468-09 Измерение массовых концентраций пыли в воздухе рабочей зоны предприятий горнорудной и нерудной промышленности</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3.</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ПРОИЗВОДСТВЕННАЯ СРЕДА. ВОЗДУХ РАБОЧЕЙ ЗОНЫ. ХИМИЧЕСКИЕ ФАКТОРЫ</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3.1</w:t>
            </w:r>
          </w:p>
          <w:p w:rsidR="004104FF" w:rsidRPr="004104FF" w:rsidRDefault="004104FF" w:rsidP="004104FF">
            <w:pPr>
              <w:widowControl w:val="0"/>
              <w:suppressAutoHyphens/>
              <w:rPr>
                <w:sz w:val="18"/>
                <w:szCs w:val="18"/>
              </w:rPr>
            </w:pPr>
          </w:p>
        </w:tc>
        <w:tc>
          <w:tcPr>
            <w:tcW w:w="3918" w:type="dxa"/>
            <w:vMerge w:val="restart"/>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Концентрация химических веществ, измеряемые в воздухе рабочей зоны в соответствии с областью аккредитации</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МВИ-4215-001А-56591409-2012</w:t>
            </w:r>
          </w:p>
          <w:p w:rsidR="004104FF" w:rsidRPr="004104FF" w:rsidRDefault="004104FF" w:rsidP="004104FF">
            <w:pPr>
              <w:widowControl w:val="0"/>
              <w:suppressAutoHyphens/>
              <w:rPr>
                <w:sz w:val="18"/>
                <w:szCs w:val="18"/>
              </w:rPr>
            </w:pPr>
            <w:r w:rsidRPr="004104FF">
              <w:rPr>
                <w:sz w:val="18"/>
                <w:szCs w:val="18"/>
              </w:rPr>
              <w:t>Методика измерений массовой концентрации вредных веществ в воздухе рабочей зоны</w:t>
            </w: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c>
          <w:tcPr>
            <w:tcW w:w="3918" w:type="dxa"/>
            <w:vMerge/>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МВИ-4215-008-56591409-2009</w:t>
            </w:r>
          </w:p>
          <w:p w:rsidR="004104FF" w:rsidRPr="004104FF" w:rsidRDefault="004104FF" w:rsidP="004104FF">
            <w:pPr>
              <w:widowControl w:val="0"/>
              <w:suppressAutoHyphens/>
              <w:rPr>
                <w:sz w:val="18"/>
                <w:szCs w:val="18"/>
              </w:rPr>
            </w:pPr>
            <w:r w:rsidRPr="004104FF">
              <w:rPr>
                <w:sz w:val="18"/>
                <w:szCs w:val="18"/>
              </w:rPr>
              <w:t>МВИ массовой концентрации вредных веществ в сварочном аэрозоле в воздухе рабочей зоны газоанализатором ГАНК-4</w:t>
            </w: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c>
          <w:tcPr>
            <w:tcW w:w="3918" w:type="dxa"/>
            <w:vMerge/>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Руководство по эксплуатации прибора "ГАНК-4". Паспорт КПГУ 413322002 ПС Газоанализатор универсальный ГАНК-4</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3.2.</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Витамин В6</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МУК 4.1.0.438-96 Спектрофотометрическое измерение концентраций (2-Метил-3-окси-4,5(оксиметил)-пиридина гидрохлорид, пиридоксина гидрохлорид (Витамин В(6)) в воздухе рабочей зоны</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3.3.</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Противоопухолевые лекарственные средства, гормоны (экстрогены), наркотические анальгетики</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P 2.2.2006-05  Гигиена труда. Руководство по гигиенической оценке  факторов рабочей среды и трудового процесса. Критерии и классификация условий труда, п.5.1</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4.</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ПРОИЗВОДСТВЕННАЯ СРЕДА. БИОЛОГИЧЕСКИЙ ФАКТОР</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4.1</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Патогенные микроорганизмы</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P 2.2.2006-05  Гигиена труда. Руководство по гигиенической оценке  факторов рабочей среды и трудового процесса. Критерии и классификация условий труда, п.5.2</w:t>
            </w: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5.</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ПРОИЗВОДСТВЕННАЯ СРЕДА. ФАКТОРЫ ТРУДОВОГО ПРОЦЕССА</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5.1</w:t>
            </w: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ТЯЖЕСТЬ ТРУДОВОГО ПРОЦЕССА</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Физическая динамическая нагрузка</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P 2.2.2006-05  Гигиена труда. Руководство по гигиенической оценке  факторов рабочей среды и трудового процесса. Критерии и классификация условий труда, приложение №15</w:t>
            </w:r>
          </w:p>
          <w:p w:rsidR="004104FF" w:rsidRPr="004104FF" w:rsidRDefault="004104FF" w:rsidP="004104FF">
            <w:pPr>
              <w:widowControl w:val="0"/>
              <w:suppressAutoHyphens/>
              <w:rPr>
                <w:sz w:val="18"/>
                <w:szCs w:val="18"/>
              </w:rPr>
            </w:pPr>
            <w:r w:rsidRPr="004104FF">
              <w:rPr>
                <w:sz w:val="18"/>
                <w:szCs w:val="18"/>
              </w:rPr>
              <w:t>МИ ТТП.ИНТ-16.01-2018 Методика измерений показателей тяжести трудового процесса для целей специальной оценки условий труда</w:t>
            </w:r>
          </w:p>
          <w:p w:rsidR="004104FF" w:rsidRPr="004104FF" w:rsidRDefault="004104FF" w:rsidP="004104FF">
            <w:pPr>
              <w:widowControl w:val="0"/>
              <w:suppressAutoHyphens/>
              <w:rPr>
                <w:sz w:val="18"/>
                <w:szCs w:val="18"/>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Масса поднимаемого и перемещаемого груза вручную</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Стереотипные рабочие движения</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Статическая нагрузка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Рабочая поза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Наклоны корпуса тела работника</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Перемещение в пространстве</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5.2</w:t>
            </w:r>
          </w:p>
        </w:tc>
        <w:tc>
          <w:tcPr>
            <w:tcW w:w="3918" w:type="dxa"/>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НАПРЯЖЕННОСТЬ ТРУДОВОГО ПРОЦЕССА</w:t>
            </w:r>
          </w:p>
        </w:tc>
        <w:tc>
          <w:tcPr>
            <w:tcW w:w="5670" w:type="dxa"/>
            <w:gridSpan w:val="4"/>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r>
      <w:tr w:rsidR="004104FF" w:rsidRPr="004104FF" w:rsidTr="004104FF">
        <w:tc>
          <w:tcPr>
            <w:tcW w:w="732" w:type="dxa"/>
            <w:vMerge w:val="restart"/>
            <w:tcBorders>
              <w:top w:val="single" w:sz="8" w:space="0" w:color="000000"/>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Интеллектуальные нагрузки</w:t>
            </w:r>
          </w:p>
        </w:tc>
        <w:tc>
          <w:tcPr>
            <w:tcW w:w="5670" w:type="dxa"/>
            <w:gridSpan w:val="4"/>
            <w:vMerge w:val="restart"/>
            <w:tcBorders>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P 2.2.2006-05  Гигиена труда. Руководство по гигиенической оценке  факторов рабочей среды и трудового процесса. Критерии и классификация условий труда, приложение №16</w:t>
            </w:r>
          </w:p>
          <w:p w:rsidR="004104FF" w:rsidRPr="004104FF" w:rsidRDefault="004104FF" w:rsidP="004104FF">
            <w:pPr>
              <w:widowControl w:val="0"/>
              <w:suppressAutoHyphens/>
              <w:rPr>
                <w:sz w:val="18"/>
                <w:szCs w:val="18"/>
              </w:rPr>
            </w:pPr>
          </w:p>
          <w:p w:rsidR="004104FF" w:rsidRPr="004104FF" w:rsidRDefault="004104FF" w:rsidP="004104FF">
            <w:pPr>
              <w:widowControl w:val="0"/>
              <w:suppressAutoHyphens/>
              <w:rPr>
                <w:sz w:val="18"/>
                <w:szCs w:val="18"/>
              </w:rPr>
            </w:pPr>
            <w:r w:rsidRPr="004104FF">
              <w:rPr>
                <w:sz w:val="18"/>
                <w:szCs w:val="18"/>
              </w:rPr>
              <w:t>МИ НТП.ИНТ-17.01-2018 Методика измерений показателей напряженности трудового процесса для целей специальной оценки условий труда</w:t>
            </w:r>
          </w:p>
          <w:p w:rsidR="004104FF" w:rsidRPr="004104FF" w:rsidRDefault="004104FF" w:rsidP="004104FF">
            <w:pPr>
              <w:widowControl w:val="0"/>
              <w:suppressAutoHyphens/>
              <w:rPr>
                <w:sz w:val="18"/>
                <w:szCs w:val="18"/>
              </w:rPr>
            </w:pPr>
          </w:p>
        </w:tc>
      </w:tr>
      <w:tr w:rsidR="004104FF" w:rsidRPr="004104FF" w:rsidTr="004104FF">
        <w:tc>
          <w:tcPr>
            <w:tcW w:w="732" w:type="dxa"/>
            <w:vMerge/>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04FF" w:rsidRPr="004104FF" w:rsidRDefault="004104FF" w:rsidP="004104FF">
            <w:pPr>
              <w:widowControl w:val="0"/>
              <w:suppressAutoHyphens/>
              <w:rPr>
                <w:sz w:val="18"/>
                <w:szCs w:val="18"/>
              </w:rPr>
            </w:pPr>
            <w:r w:rsidRPr="004104FF">
              <w:rPr>
                <w:sz w:val="18"/>
                <w:szCs w:val="18"/>
              </w:rPr>
              <w:t>Сенсорные нагрузки</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04FF" w:rsidRPr="004104FF" w:rsidRDefault="004104FF" w:rsidP="004104FF">
            <w:pPr>
              <w:widowControl w:val="0"/>
              <w:suppressAutoHyphens/>
              <w:rPr>
                <w:sz w:val="18"/>
                <w:szCs w:val="18"/>
              </w:rPr>
            </w:pPr>
            <w:r w:rsidRPr="004104FF">
              <w:rPr>
                <w:sz w:val="18"/>
                <w:szCs w:val="18"/>
              </w:rPr>
              <w:t>Эмоциональные нагрузки</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rPr>
                <w:sz w:val="18"/>
                <w:szCs w:val="18"/>
              </w:rPr>
            </w:pPr>
            <w:r w:rsidRPr="004104FF">
              <w:rPr>
                <w:sz w:val="18"/>
                <w:szCs w:val="18"/>
              </w:rPr>
              <w:t>Монотонность нагрузок</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c>
          <w:tcPr>
            <w:tcW w:w="732" w:type="dxa"/>
            <w:vMerge/>
            <w:tcBorders>
              <w:left w:val="single" w:sz="8" w:space="0" w:color="000000"/>
              <w:bottom w:val="single" w:sz="8" w:space="0" w:color="000000"/>
              <w:right w:val="single" w:sz="8" w:space="0" w:color="000000"/>
            </w:tcBorders>
            <w:shd w:val="clear" w:color="auto" w:fill="auto"/>
          </w:tcPr>
          <w:p w:rsidR="004104FF" w:rsidRPr="004104FF" w:rsidRDefault="004104FF" w:rsidP="004104FF">
            <w:pPr>
              <w:widowControl w:val="0"/>
              <w:suppressAutoHyphens/>
              <w:spacing w:line="276" w:lineRule="auto"/>
              <w:rPr>
                <w:sz w:val="20"/>
                <w:szCs w:val="20"/>
              </w:rPr>
            </w:pPr>
          </w:p>
        </w:tc>
        <w:tc>
          <w:tcPr>
            <w:tcW w:w="3918"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4104FF" w:rsidRPr="004104FF" w:rsidRDefault="004104FF" w:rsidP="004104FF">
            <w:pPr>
              <w:widowControl w:val="0"/>
              <w:suppressAutoHyphens/>
              <w:rPr>
                <w:sz w:val="18"/>
                <w:szCs w:val="18"/>
              </w:rPr>
            </w:pPr>
            <w:r w:rsidRPr="004104FF">
              <w:rPr>
                <w:sz w:val="18"/>
                <w:szCs w:val="18"/>
              </w:rPr>
              <w:t>Режим работы</w:t>
            </w:r>
          </w:p>
        </w:tc>
        <w:tc>
          <w:tcPr>
            <w:tcW w:w="5670" w:type="dxa"/>
            <w:gridSpan w:val="4"/>
            <w:vMerge/>
            <w:tcBorders>
              <w:bottom w:val="single" w:sz="8" w:space="0" w:color="000000"/>
              <w:right w:val="single" w:sz="8" w:space="0" w:color="000000"/>
            </w:tcBorders>
            <w:shd w:val="clear" w:color="auto" w:fill="auto"/>
          </w:tcPr>
          <w:p w:rsidR="004104FF" w:rsidRPr="004104FF" w:rsidRDefault="004104FF" w:rsidP="004104FF">
            <w:pPr>
              <w:widowControl w:val="0"/>
              <w:suppressAutoHyphens/>
              <w:spacing w:before="240" w:line="276" w:lineRule="auto"/>
              <w:rPr>
                <w:sz w:val="20"/>
                <w:szCs w:val="20"/>
              </w:rPr>
            </w:pPr>
          </w:p>
        </w:tc>
      </w:tr>
      <w:tr w:rsidR="004104FF" w:rsidRPr="004104FF" w:rsidTr="004104FF">
        <w:tblPrEx>
          <w:tblCellMar>
            <w:left w:w="108" w:type="dxa"/>
            <w:right w:w="108" w:type="dxa"/>
          </w:tblCellMar>
          <w:tblLook w:val="0000"/>
        </w:tblPrEx>
        <w:trPr>
          <w:gridAfter w:val="1"/>
          <w:wAfter w:w="147" w:type="dxa"/>
          <w:trHeight w:val="2340"/>
        </w:trPr>
        <w:tc>
          <w:tcPr>
            <w:tcW w:w="4925" w:type="dxa"/>
            <w:gridSpan w:val="3"/>
          </w:tcPr>
          <w:p w:rsidR="004104FF" w:rsidRPr="004104FF" w:rsidRDefault="004104FF" w:rsidP="004104FF">
            <w:pPr>
              <w:widowControl w:val="0"/>
              <w:suppressAutoHyphens/>
              <w:jc w:val="both"/>
              <w:rPr>
                <w:sz w:val="20"/>
                <w:szCs w:val="20"/>
              </w:rPr>
            </w:pPr>
          </w:p>
          <w:p w:rsidR="004104FF" w:rsidRPr="004104FF" w:rsidRDefault="004104FF" w:rsidP="004104FF">
            <w:pPr>
              <w:widowControl w:val="0"/>
              <w:suppressAutoHyphens/>
              <w:jc w:val="both"/>
              <w:rPr>
                <w:sz w:val="20"/>
                <w:szCs w:val="20"/>
              </w:rPr>
            </w:pPr>
          </w:p>
          <w:p w:rsidR="004104FF" w:rsidRPr="004104FF" w:rsidRDefault="004104FF" w:rsidP="004104FF">
            <w:pPr>
              <w:widowControl w:val="0"/>
              <w:suppressAutoHyphens/>
              <w:rPr>
                <w:sz w:val="20"/>
                <w:szCs w:val="20"/>
              </w:rPr>
            </w:pPr>
          </w:p>
          <w:p w:rsidR="004104FF" w:rsidRPr="004104FF" w:rsidRDefault="004104FF" w:rsidP="004104FF">
            <w:pPr>
              <w:widowControl w:val="0"/>
              <w:suppressAutoHyphens/>
              <w:jc w:val="both"/>
              <w:rPr>
                <w:sz w:val="20"/>
                <w:szCs w:val="20"/>
              </w:rPr>
            </w:pPr>
          </w:p>
          <w:p w:rsidR="004104FF" w:rsidRPr="004104FF" w:rsidRDefault="004104FF" w:rsidP="004104FF">
            <w:pPr>
              <w:widowControl w:val="0"/>
              <w:suppressAutoHyphens/>
              <w:jc w:val="both"/>
              <w:rPr>
                <w:sz w:val="20"/>
                <w:szCs w:val="20"/>
              </w:rPr>
            </w:pPr>
          </w:p>
          <w:p w:rsidR="004104FF" w:rsidRDefault="004104FF" w:rsidP="004104FF">
            <w:pPr>
              <w:widowControl w:val="0"/>
              <w:tabs>
                <w:tab w:val="left" w:pos="5640"/>
              </w:tabs>
              <w:suppressAutoHyphens/>
              <w:rPr>
                <w:sz w:val="20"/>
                <w:szCs w:val="20"/>
              </w:rPr>
            </w:pPr>
            <w:r w:rsidRPr="004104FF">
              <w:rPr>
                <w:sz w:val="20"/>
                <w:szCs w:val="20"/>
              </w:rPr>
              <w:t xml:space="preserve">_________________  </w:t>
            </w:r>
          </w:p>
          <w:p w:rsidR="004104FF" w:rsidRPr="004104FF" w:rsidRDefault="004104FF" w:rsidP="004104FF">
            <w:pPr>
              <w:widowControl w:val="0"/>
              <w:tabs>
                <w:tab w:val="left" w:pos="5640"/>
              </w:tabs>
              <w:suppressAutoHyphens/>
              <w:rPr>
                <w:sz w:val="20"/>
                <w:szCs w:val="20"/>
              </w:rPr>
            </w:pPr>
            <w:r>
              <w:rPr>
                <w:sz w:val="20"/>
                <w:szCs w:val="20"/>
              </w:rPr>
              <w:t>МП</w:t>
            </w:r>
          </w:p>
        </w:tc>
        <w:tc>
          <w:tcPr>
            <w:tcW w:w="283" w:type="dxa"/>
          </w:tcPr>
          <w:p w:rsidR="004104FF" w:rsidRPr="004104FF" w:rsidRDefault="004104FF" w:rsidP="004104FF">
            <w:pPr>
              <w:widowControl w:val="0"/>
              <w:suppressAutoHyphens/>
              <w:jc w:val="both"/>
              <w:rPr>
                <w:sz w:val="20"/>
                <w:szCs w:val="20"/>
              </w:rPr>
            </w:pPr>
          </w:p>
        </w:tc>
        <w:tc>
          <w:tcPr>
            <w:tcW w:w="4965" w:type="dxa"/>
          </w:tcPr>
          <w:p w:rsidR="004104FF" w:rsidRPr="004104FF" w:rsidRDefault="004104FF" w:rsidP="004104FF">
            <w:pPr>
              <w:widowControl w:val="0"/>
              <w:tabs>
                <w:tab w:val="left" w:pos="5640"/>
              </w:tabs>
              <w:suppressAutoHyphens/>
              <w:rPr>
                <w:sz w:val="20"/>
                <w:szCs w:val="20"/>
              </w:rPr>
            </w:pPr>
          </w:p>
          <w:p w:rsidR="004104FF" w:rsidRPr="004104FF" w:rsidRDefault="004104FF" w:rsidP="004104FF">
            <w:pPr>
              <w:widowControl w:val="0"/>
              <w:tabs>
                <w:tab w:val="left" w:pos="5640"/>
              </w:tabs>
              <w:suppressAutoHyphens/>
              <w:rPr>
                <w:sz w:val="20"/>
                <w:szCs w:val="20"/>
              </w:rPr>
            </w:pPr>
          </w:p>
          <w:p w:rsidR="004104FF" w:rsidRPr="004104FF" w:rsidRDefault="004104FF" w:rsidP="004104FF">
            <w:pPr>
              <w:widowControl w:val="0"/>
              <w:suppressAutoHyphens/>
              <w:jc w:val="both"/>
              <w:rPr>
                <w:sz w:val="20"/>
                <w:szCs w:val="20"/>
              </w:rPr>
            </w:pPr>
          </w:p>
          <w:p w:rsidR="004104FF" w:rsidRPr="004104FF" w:rsidRDefault="004104FF" w:rsidP="004104FF">
            <w:pPr>
              <w:widowControl w:val="0"/>
              <w:tabs>
                <w:tab w:val="left" w:pos="5640"/>
              </w:tabs>
              <w:suppressAutoHyphens/>
              <w:rPr>
                <w:sz w:val="20"/>
                <w:szCs w:val="20"/>
              </w:rPr>
            </w:pPr>
          </w:p>
          <w:p w:rsidR="004104FF" w:rsidRPr="004104FF" w:rsidRDefault="004104FF" w:rsidP="004104FF">
            <w:pPr>
              <w:widowControl w:val="0"/>
              <w:tabs>
                <w:tab w:val="left" w:pos="5640"/>
              </w:tabs>
              <w:suppressAutoHyphens/>
              <w:rPr>
                <w:sz w:val="20"/>
                <w:szCs w:val="20"/>
              </w:rPr>
            </w:pPr>
          </w:p>
          <w:p w:rsidR="004104FF" w:rsidRPr="004104FF" w:rsidRDefault="004104FF" w:rsidP="004104FF">
            <w:pPr>
              <w:widowControl w:val="0"/>
              <w:tabs>
                <w:tab w:val="left" w:pos="5640"/>
              </w:tabs>
              <w:suppressAutoHyphens/>
              <w:rPr>
                <w:sz w:val="20"/>
                <w:szCs w:val="20"/>
              </w:rPr>
            </w:pPr>
            <w:r w:rsidRPr="004104FF">
              <w:rPr>
                <w:sz w:val="20"/>
                <w:szCs w:val="20"/>
              </w:rPr>
              <w:t xml:space="preserve">______________ </w:t>
            </w:r>
          </w:p>
          <w:p w:rsidR="004104FF" w:rsidRPr="004104FF" w:rsidRDefault="004104FF" w:rsidP="004104FF">
            <w:pPr>
              <w:widowControl w:val="0"/>
              <w:tabs>
                <w:tab w:val="left" w:pos="5640"/>
              </w:tabs>
              <w:suppressAutoHyphens/>
              <w:rPr>
                <w:sz w:val="20"/>
                <w:szCs w:val="20"/>
              </w:rPr>
            </w:pPr>
            <w:r w:rsidRPr="004104FF">
              <w:rPr>
                <w:sz w:val="20"/>
                <w:szCs w:val="20"/>
              </w:rPr>
              <w:t>МП</w:t>
            </w:r>
          </w:p>
        </w:tc>
      </w:tr>
    </w:tbl>
    <w:p w:rsidR="004104FF" w:rsidRPr="004104FF" w:rsidRDefault="004104FF" w:rsidP="004104FF">
      <w:pPr>
        <w:suppressAutoHyphens/>
        <w:spacing w:line="276" w:lineRule="auto"/>
        <w:rPr>
          <w:rFonts w:ascii="Tahoma" w:eastAsia="Tahoma" w:hAnsi="Tahoma" w:cs="Tahoma"/>
        </w:rPr>
      </w:pPr>
    </w:p>
    <w:p w:rsidR="00C813C9" w:rsidRPr="00C813C9" w:rsidRDefault="00C813C9" w:rsidP="004104FF">
      <w:pPr>
        <w:suppressAutoHyphens/>
        <w:rPr>
          <w:b/>
          <w:lang w:eastAsia="zh-CN"/>
        </w:rPr>
      </w:pPr>
    </w:p>
    <w:sectPr w:rsidR="00C813C9" w:rsidRPr="00C813C9" w:rsidSect="00165BB9">
      <w:headerReference w:type="default" r:id="rId16"/>
      <w:pgSz w:w="11906" w:h="16838"/>
      <w:pgMar w:top="708" w:right="423" w:bottom="1133" w:left="1133" w:header="283" w:footer="0" w:gutter="0"/>
      <w:cols w:space="720"/>
      <w:formProt w:val="0"/>
      <w:docGrid w:linePitch="10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6DD" w:rsidRDefault="002A46DD">
      <w:r>
        <w:separator/>
      </w:r>
    </w:p>
  </w:endnote>
  <w:endnote w:type="continuationSeparator" w:id="1">
    <w:p w:rsidR="002A46DD" w:rsidRDefault="002A46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54B" w:rsidRDefault="004B1DF3">
    <w:pPr>
      <w:pStyle w:val="af1"/>
      <w:framePr w:wrap="around" w:vAnchor="text" w:hAnchor="margin" w:xAlign="right" w:y="1"/>
      <w:rPr>
        <w:rStyle w:val="ae"/>
      </w:rPr>
    </w:pPr>
    <w:r>
      <w:rPr>
        <w:rStyle w:val="ae"/>
      </w:rPr>
      <w:fldChar w:fldCharType="begin"/>
    </w:r>
    <w:r w:rsidR="0013354B">
      <w:rPr>
        <w:rStyle w:val="ae"/>
      </w:rPr>
      <w:instrText xml:space="preserve">PAGE  </w:instrText>
    </w:r>
    <w:r>
      <w:rPr>
        <w:rStyle w:val="ae"/>
      </w:rPr>
      <w:fldChar w:fldCharType="end"/>
    </w:r>
  </w:p>
  <w:p w:rsidR="0013354B" w:rsidRDefault="0013354B">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54B" w:rsidRDefault="0013354B">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6DD" w:rsidRDefault="002A46DD">
      <w:r>
        <w:separator/>
      </w:r>
    </w:p>
  </w:footnote>
  <w:footnote w:type="continuationSeparator" w:id="1">
    <w:p w:rsidR="002A46DD" w:rsidRDefault="002A46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54B" w:rsidRPr="00C900B3" w:rsidRDefault="004B1DF3">
    <w:pPr>
      <w:pStyle w:val="ac"/>
      <w:jc w:val="center"/>
      <w:rPr>
        <w:sz w:val="24"/>
        <w:szCs w:val="24"/>
      </w:rPr>
    </w:pPr>
    <w:r w:rsidRPr="00C900B3">
      <w:rPr>
        <w:sz w:val="24"/>
        <w:szCs w:val="24"/>
      </w:rPr>
      <w:fldChar w:fldCharType="begin"/>
    </w:r>
    <w:r w:rsidR="0013354B" w:rsidRPr="00C900B3">
      <w:rPr>
        <w:sz w:val="24"/>
        <w:szCs w:val="24"/>
      </w:rPr>
      <w:instrText xml:space="preserve"> PAGE   \* MERGEFORMAT </w:instrText>
    </w:r>
    <w:r w:rsidRPr="00C900B3">
      <w:rPr>
        <w:sz w:val="24"/>
        <w:szCs w:val="24"/>
      </w:rPr>
      <w:fldChar w:fldCharType="separate"/>
    </w:r>
    <w:r w:rsidR="00BE6FEC">
      <w:rPr>
        <w:noProof/>
        <w:sz w:val="24"/>
        <w:szCs w:val="24"/>
      </w:rPr>
      <w:t>4</w:t>
    </w:r>
    <w:r w:rsidRPr="00C900B3">
      <w:rPr>
        <w:sz w:val="24"/>
        <w:szCs w:val="24"/>
      </w:rPr>
      <w:fldChar w:fldCharType="end"/>
    </w:r>
  </w:p>
  <w:p w:rsidR="0013354B" w:rsidRDefault="0013354B">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54B" w:rsidRDefault="0013354B">
    <w:pPr>
      <w:pStyle w:val="LO-norma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4FF" w:rsidRDefault="004104FF">
    <w:pPr>
      <w:pStyle w:val="LO-normal"/>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ABC" w:rsidRDefault="002A46DD">
    <w:pPr>
      <w:pStyle w:val="LO-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
    <w:nsid w:val="2BC60AA8"/>
    <w:multiLevelType w:val="multilevel"/>
    <w:tmpl w:val="001C85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8">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F6151C"/>
    <w:multiLevelType w:val="hybridMultilevel"/>
    <w:tmpl w:val="0360D96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3">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8555CA"/>
    <w:multiLevelType w:val="multilevel"/>
    <w:tmpl w:val="F6E2080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5">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61373E1C"/>
    <w:multiLevelType w:val="multilevel"/>
    <w:tmpl w:val="E7BEF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60406E3"/>
    <w:multiLevelType w:val="multilevel"/>
    <w:tmpl w:val="C7269A30"/>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8">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9"/>
  </w:num>
  <w:num w:numId="2">
    <w:abstractNumId w:val="18"/>
  </w:num>
  <w:num w:numId="3">
    <w:abstractNumId w:val="8"/>
  </w:num>
  <w:num w:numId="4">
    <w:abstractNumId w:val="1"/>
  </w:num>
  <w:num w:numId="5">
    <w:abstractNumId w:val="13"/>
  </w:num>
  <w:num w:numId="6">
    <w:abstractNumId w:val="0"/>
    <w:lvlOverride w:ilvl="0">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9"/>
  </w:num>
  <w:num w:numId="14">
    <w:abstractNumId w:val="3"/>
  </w:num>
  <w:num w:numId="15">
    <w:abstractNumId w:val="15"/>
  </w:num>
  <w:num w:numId="16">
    <w:abstractNumId w:val="10"/>
  </w:num>
  <w:num w:numId="17">
    <w:abstractNumId w:val="5"/>
  </w:num>
  <w:num w:numId="18">
    <w:abstractNumId w:val="16"/>
  </w:num>
  <w:num w:numId="19">
    <w:abstractNumId w:val="17"/>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05B52"/>
    <w:rsid w:val="00015099"/>
    <w:rsid w:val="000250D9"/>
    <w:rsid w:val="00035A48"/>
    <w:rsid w:val="0004156E"/>
    <w:rsid w:val="00042E43"/>
    <w:rsid w:val="00047692"/>
    <w:rsid w:val="00051551"/>
    <w:rsid w:val="00067205"/>
    <w:rsid w:val="000672B7"/>
    <w:rsid w:val="00072726"/>
    <w:rsid w:val="000738E3"/>
    <w:rsid w:val="000747F0"/>
    <w:rsid w:val="00084A24"/>
    <w:rsid w:val="000866FC"/>
    <w:rsid w:val="0009720B"/>
    <w:rsid w:val="00111548"/>
    <w:rsid w:val="00123989"/>
    <w:rsid w:val="00124D51"/>
    <w:rsid w:val="0013354B"/>
    <w:rsid w:val="0013687C"/>
    <w:rsid w:val="001372F0"/>
    <w:rsid w:val="00144A10"/>
    <w:rsid w:val="001509FA"/>
    <w:rsid w:val="001653DF"/>
    <w:rsid w:val="00165AF0"/>
    <w:rsid w:val="001679D6"/>
    <w:rsid w:val="001706AC"/>
    <w:rsid w:val="001709BA"/>
    <w:rsid w:val="0017480C"/>
    <w:rsid w:val="00183A28"/>
    <w:rsid w:val="0018446D"/>
    <w:rsid w:val="00190985"/>
    <w:rsid w:val="00193A08"/>
    <w:rsid w:val="001C01D6"/>
    <w:rsid w:val="001C1713"/>
    <w:rsid w:val="001C620B"/>
    <w:rsid w:val="001E62FA"/>
    <w:rsid w:val="001F519C"/>
    <w:rsid w:val="002112CE"/>
    <w:rsid w:val="00211E93"/>
    <w:rsid w:val="00215019"/>
    <w:rsid w:val="00220A0C"/>
    <w:rsid w:val="0022110C"/>
    <w:rsid w:val="00225A8F"/>
    <w:rsid w:val="00233DD9"/>
    <w:rsid w:val="00245A21"/>
    <w:rsid w:val="0025167E"/>
    <w:rsid w:val="00255562"/>
    <w:rsid w:val="00263D73"/>
    <w:rsid w:val="00265BE4"/>
    <w:rsid w:val="00265C6D"/>
    <w:rsid w:val="00295B1B"/>
    <w:rsid w:val="002965E7"/>
    <w:rsid w:val="002A46DD"/>
    <w:rsid w:val="002A679E"/>
    <w:rsid w:val="002B2CE9"/>
    <w:rsid w:val="002B3361"/>
    <w:rsid w:val="002B469B"/>
    <w:rsid w:val="002C3D42"/>
    <w:rsid w:val="002C6112"/>
    <w:rsid w:val="00312E9D"/>
    <w:rsid w:val="00315367"/>
    <w:rsid w:val="00333489"/>
    <w:rsid w:val="00341DDE"/>
    <w:rsid w:val="0034564B"/>
    <w:rsid w:val="00357BC0"/>
    <w:rsid w:val="00361E2C"/>
    <w:rsid w:val="0037376D"/>
    <w:rsid w:val="003821F9"/>
    <w:rsid w:val="003A1E3D"/>
    <w:rsid w:val="003A4B7A"/>
    <w:rsid w:val="003B2EA5"/>
    <w:rsid w:val="003C67D1"/>
    <w:rsid w:val="003D346C"/>
    <w:rsid w:val="003E252D"/>
    <w:rsid w:val="003E39E1"/>
    <w:rsid w:val="003F43AE"/>
    <w:rsid w:val="0040443F"/>
    <w:rsid w:val="004050D0"/>
    <w:rsid w:val="004104FF"/>
    <w:rsid w:val="00422EEA"/>
    <w:rsid w:val="0042562B"/>
    <w:rsid w:val="00432BC6"/>
    <w:rsid w:val="00443F10"/>
    <w:rsid w:val="00444446"/>
    <w:rsid w:val="00450D07"/>
    <w:rsid w:val="00453F7A"/>
    <w:rsid w:val="004612B8"/>
    <w:rsid w:val="00461313"/>
    <w:rsid w:val="00462860"/>
    <w:rsid w:val="004636BC"/>
    <w:rsid w:val="0046758B"/>
    <w:rsid w:val="00471C07"/>
    <w:rsid w:val="004B1DF3"/>
    <w:rsid w:val="004C2ACA"/>
    <w:rsid w:val="004C492D"/>
    <w:rsid w:val="004C63E2"/>
    <w:rsid w:val="004E0B22"/>
    <w:rsid w:val="004E4243"/>
    <w:rsid w:val="004F04F5"/>
    <w:rsid w:val="004F17AD"/>
    <w:rsid w:val="00503EC9"/>
    <w:rsid w:val="00506F98"/>
    <w:rsid w:val="005121FD"/>
    <w:rsid w:val="00513F5C"/>
    <w:rsid w:val="005271EF"/>
    <w:rsid w:val="005315DC"/>
    <w:rsid w:val="00536B06"/>
    <w:rsid w:val="00540252"/>
    <w:rsid w:val="00542E83"/>
    <w:rsid w:val="00543239"/>
    <w:rsid w:val="00556A5B"/>
    <w:rsid w:val="005708B2"/>
    <w:rsid w:val="00574799"/>
    <w:rsid w:val="005927AD"/>
    <w:rsid w:val="005965AC"/>
    <w:rsid w:val="005A6CC3"/>
    <w:rsid w:val="005D613B"/>
    <w:rsid w:val="005E58CA"/>
    <w:rsid w:val="00616A5C"/>
    <w:rsid w:val="0062017F"/>
    <w:rsid w:val="00620185"/>
    <w:rsid w:val="00621CDD"/>
    <w:rsid w:val="0062411A"/>
    <w:rsid w:val="006428CA"/>
    <w:rsid w:val="00655E07"/>
    <w:rsid w:val="00671C7A"/>
    <w:rsid w:val="00683D54"/>
    <w:rsid w:val="00692531"/>
    <w:rsid w:val="0069628D"/>
    <w:rsid w:val="006A026A"/>
    <w:rsid w:val="006A0FF6"/>
    <w:rsid w:val="006B4503"/>
    <w:rsid w:val="006C62CB"/>
    <w:rsid w:val="006D5A11"/>
    <w:rsid w:val="006D7098"/>
    <w:rsid w:val="006E1D29"/>
    <w:rsid w:val="00700D75"/>
    <w:rsid w:val="00700F99"/>
    <w:rsid w:val="0070133F"/>
    <w:rsid w:val="007015B3"/>
    <w:rsid w:val="007071F1"/>
    <w:rsid w:val="007112BB"/>
    <w:rsid w:val="00711767"/>
    <w:rsid w:val="00715860"/>
    <w:rsid w:val="00721623"/>
    <w:rsid w:val="00725B98"/>
    <w:rsid w:val="007265C3"/>
    <w:rsid w:val="00726CFB"/>
    <w:rsid w:val="0073299E"/>
    <w:rsid w:val="007413FB"/>
    <w:rsid w:val="00741F54"/>
    <w:rsid w:val="00743113"/>
    <w:rsid w:val="0074357F"/>
    <w:rsid w:val="0074442F"/>
    <w:rsid w:val="007569F2"/>
    <w:rsid w:val="0077171C"/>
    <w:rsid w:val="0077462B"/>
    <w:rsid w:val="007833FF"/>
    <w:rsid w:val="007B1E83"/>
    <w:rsid w:val="007C42FE"/>
    <w:rsid w:val="007F00D2"/>
    <w:rsid w:val="0080618B"/>
    <w:rsid w:val="00811446"/>
    <w:rsid w:val="00812087"/>
    <w:rsid w:val="00816D17"/>
    <w:rsid w:val="008207F0"/>
    <w:rsid w:val="00824C1A"/>
    <w:rsid w:val="00830B35"/>
    <w:rsid w:val="008323FA"/>
    <w:rsid w:val="00857F77"/>
    <w:rsid w:val="00866D59"/>
    <w:rsid w:val="008712DB"/>
    <w:rsid w:val="00872711"/>
    <w:rsid w:val="00883513"/>
    <w:rsid w:val="0089647E"/>
    <w:rsid w:val="008B64C8"/>
    <w:rsid w:val="008B679F"/>
    <w:rsid w:val="008B7190"/>
    <w:rsid w:val="008D6AC8"/>
    <w:rsid w:val="008E190C"/>
    <w:rsid w:val="008E29A8"/>
    <w:rsid w:val="008E33F1"/>
    <w:rsid w:val="00907548"/>
    <w:rsid w:val="0092160E"/>
    <w:rsid w:val="009449E2"/>
    <w:rsid w:val="00961983"/>
    <w:rsid w:val="009653F6"/>
    <w:rsid w:val="00972A04"/>
    <w:rsid w:val="009827D8"/>
    <w:rsid w:val="00986613"/>
    <w:rsid w:val="00992878"/>
    <w:rsid w:val="00992F81"/>
    <w:rsid w:val="0099611B"/>
    <w:rsid w:val="00996D06"/>
    <w:rsid w:val="009A2E49"/>
    <w:rsid w:val="009A72F2"/>
    <w:rsid w:val="009B3187"/>
    <w:rsid w:val="009B46CB"/>
    <w:rsid w:val="009E53A7"/>
    <w:rsid w:val="009F49A1"/>
    <w:rsid w:val="009F57FE"/>
    <w:rsid w:val="00A047BC"/>
    <w:rsid w:val="00A05BBE"/>
    <w:rsid w:val="00A216C4"/>
    <w:rsid w:val="00A23325"/>
    <w:rsid w:val="00A434E4"/>
    <w:rsid w:val="00A436C7"/>
    <w:rsid w:val="00A51D37"/>
    <w:rsid w:val="00A81315"/>
    <w:rsid w:val="00A85E6C"/>
    <w:rsid w:val="00A87716"/>
    <w:rsid w:val="00A93E8D"/>
    <w:rsid w:val="00AA346E"/>
    <w:rsid w:val="00AA4F93"/>
    <w:rsid w:val="00AC041A"/>
    <w:rsid w:val="00AC06E8"/>
    <w:rsid w:val="00AC65D1"/>
    <w:rsid w:val="00AD2B89"/>
    <w:rsid w:val="00AD3A0F"/>
    <w:rsid w:val="00AE0AD9"/>
    <w:rsid w:val="00AF2AC4"/>
    <w:rsid w:val="00AF3FF3"/>
    <w:rsid w:val="00B20492"/>
    <w:rsid w:val="00B25436"/>
    <w:rsid w:val="00B31F5D"/>
    <w:rsid w:val="00B40EB9"/>
    <w:rsid w:val="00B63463"/>
    <w:rsid w:val="00B72DD6"/>
    <w:rsid w:val="00B73607"/>
    <w:rsid w:val="00B87E51"/>
    <w:rsid w:val="00B95915"/>
    <w:rsid w:val="00BA187C"/>
    <w:rsid w:val="00BB0FCE"/>
    <w:rsid w:val="00BC1F19"/>
    <w:rsid w:val="00BC298B"/>
    <w:rsid w:val="00BC7AF0"/>
    <w:rsid w:val="00BD63A7"/>
    <w:rsid w:val="00BE1E15"/>
    <w:rsid w:val="00BE6FEC"/>
    <w:rsid w:val="00BE76C9"/>
    <w:rsid w:val="00BF10FB"/>
    <w:rsid w:val="00C12DB1"/>
    <w:rsid w:val="00C13986"/>
    <w:rsid w:val="00C15618"/>
    <w:rsid w:val="00C22BAB"/>
    <w:rsid w:val="00C26262"/>
    <w:rsid w:val="00C319FB"/>
    <w:rsid w:val="00C339FC"/>
    <w:rsid w:val="00C5335F"/>
    <w:rsid w:val="00C60352"/>
    <w:rsid w:val="00C626DD"/>
    <w:rsid w:val="00C736EF"/>
    <w:rsid w:val="00C813C9"/>
    <w:rsid w:val="00C94AB3"/>
    <w:rsid w:val="00CA1B0A"/>
    <w:rsid w:val="00CA6DD5"/>
    <w:rsid w:val="00CA75E6"/>
    <w:rsid w:val="00CC5155"/>
    <w:rsid w:val="00CE3440"/>
    <w:rsid w:val="00CF75B4"/>
    <w:rsid w:val="00D023DB"/>
    <w:rsid w:val="00D03B4E"/>
    <w:rsid w:val="00D06058"/>
    <w:rsid w:val="00D52EEF"/>
    <w:rsid w:val="00D53A93"/>
    <w:rsid w:val="00D63C50"/>
    <w:rsid w:val="00D82D81"/>
    <w:rsid w:val="00D832CF"/>
    <w:rsid w:val="00D929D1"/>
    <w:rsid w:val="00DA354F"/>
    <w:rsid w:val="00DB2751"/>
    <w:rsid w:val="00DB5680"/>
    <w:rsid w:val="00DC74B3"/>
    <w:rsid w:val="00DE103D"/>
    <w:rsid w:val="00E0077F"/>
    <w:rsid w:val="00E01CD7"/>
    <w:rsid w:val="00E05B3B"/>
    <w:rsid w:val="00E135B2"/>
    <w:rsid w:val="00E13F61"/>
    <w:rsid w:val="00E303D7"/>
    <w:rsid w:val="00E35DDF"/>
    <w:rsid w:val="00E47678"/>
    <w:rsid w:val="00E510A7"/>
    <w:rsid w:val="00E52597"/>
    <w:rsid w:val="00E61367"/>
    <w:rsid w:val="00E62023"/>
    <w:rsid w:val="00E67889"/>
    <w:rsid w:val="00E90163"/>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0E89"/>
    <w:rsid w:val="00F9166E"/>
    <w:rsid w:val="00FA0A3A"/>
    <w:rsid w:val="00FA1FBA"/>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customStyle="1" w:styleId="LO-normal">
    <w:name w:val="LO-normal"/>
    <w:qFormat/>
    <w:rsid w:val="0013354B"/>
    <w:pPr>
      <w:suppressAutoHyphens/>
      <w:spacing w:line="276" w:lineRule="auto"/>
    </w:pPr>
    <w:rPr>
      <w:rFonts w:ascii="Arial" w:eastAsia="Arial" w:hAnsi="Arial" w:cs="Arial"/>
      <w:sz w:val="22"/>
      <w:szCs w:val="22"/>
    </w:rPr>
  </w:style>
</w:styles>
</file>

<file path=word/webSettings.xml><?xml version="1.0" encoding="utf-8"?>
<w:webSettings xmlns:r="http://schemas.openxmlformats.org/officeDocument/2006/relationships" xmlns:w="http://schemas.openxmlformats.org/wordprocessingml/2006/main">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http://base.garant.ru/70552676/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70552684/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9539</Words>
  <Characters>54378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63790</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2023-01-30T11:41:00Z</cp:lastPrinted>
  <dcterms:created xsi:type="dcterms:W3CDTF">2023-02-14T11:48:00Z</dcterms:created>
  <dcterms:modified xsi:type="dcterms:W3CDTF">2023-02-14T11:48:00Z</dcterms:modified>
</cp:coreProperties>
</file>