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311406B5" w14:textId="77777777" w:rsidR="00AA1E14" w:rsidRPr="00AA1E14" w:rsidRDefault="00AA1E14" w:rsidP="00AA1E14">
      <w:pPr>
        <w:spacing w:line="276" w:lineRule="auto"/>
        <w:ind w:left="4248" w:firstLine="1706"/>
        <w:jc w:val="left"/>
        <w:rPr>
          <w:rFonts w:eastAsia="Calibri"/>
          <w:color w:val="auto"/>
          <w:sz w:val="22"/>
          <w:szCs w:val="22"/>
          <w:shd w:val="clear" w:color="auto" w:fill="auto"/>
          <w:lang w:eastAsia="en-US"/>
        </w:rPr>
      </w:pPr>
      <w:r w:rsidRPr="00AA1E14">
        <w:rPr>
          <w:rFonts w:eastAsia="Calibri"/>
          <w:color w:val="auto"/>
          <w:sz w:val="22"/>
          <w:szCs w:val="22"/>
          <w:shd w:val="clear" w:color="auto" w:fill="auto"/>
          <w:lang w:eastAsia="en-US"/>
        </w:rPr>
        <w:t xml:space="preserve">Начальник отдела </w:t>
      </w:r>
    </w:p>
    <w:p w14:paraId="68522BB6" w14:textId="77777777" w:rsidR="00AA1E14" w:rsidRPr="00AA1E14" w:rsidRDefault="00AA1E14" w:rsidP="00AA1E14">
      <w:pPr>
        <w:spacing w:line="276" w:lineRule="auto"/>
        <w:ind w:left="4248" w:firstLine="1706"/>
        <w:jc w:val="left"/>
        <w:rPr>
          <w:rFonts w:eastAsia="Calibri"/>
          <w:color w:val="auto"/>
          <w:sz w:val="22"/>
          <w:szCs w:val="22"/>
          <w:shd w:val="clear" w:color="auto" w:fill="auto"/>
          <w:lang w:eastAsia="en-US"/>
        </w:rPr>
      </w:pPr>
      <w:r w:rsidRPr="00AA1E14">
        <w:rPr>
          <w:rFonts w:eastAsia="Calibri"/>
          <w:color w:val="auto"/>
          <w:sz w:val="22"/>
          <w:szCs w:val="22"/>
          <w:shd w:val="clear" w:color="auto" w:fill="auto"/>
          <w:lang w:eastAsia="en-US"/>
        </w:rPr>
        <w:t xml:space="preserve">материально-технического снабжения </w:t>
      </w:r>
    </w:p>
    <w:p w14:paraId="3A20F39B" w14:textId="3363DCC7" w:rsidR="007A0E91" w:rsidRPr="00837F63" w:rsidRDefault="00AA1E14" w:rsidP="00AA1E14">
      <w:pPr>
        <w:spacing w:line="276" w:lineRule="auto"/>
        <w:ind w:left="4248" w:firstLine="1706"/>
        <w:jc w:val="left"/>
        <w:rPr>
          <w:rFonts w:eastAsia="Calibri"/>
          <w:color w:val="auto"/>
          <w:sz w:val="22"/>
          <w:szCs w:val="22"/>
          <w:shd w:val="clear" w:color="auto" w:fill="auto"/>
          <w:lang w:eastAsia="en-US"/>
        </w:rPr>
      </w:pPr>
      <w:r w:rsidRPr="00AA1E14">
        <w:rPr>
          <w:rFonts w:eastAsia="Calibri"/>
          <w:color w:val="auto"/>
          <w:sz w:val="22"/>
          <w:szCs w:val="22"/>
          <w:shd w:val="clear" w:color="auto" w:fill="auto"/>
          <w:lang w:eastAsia="en-US"/>
        </w:rPr>
        <w:t>и торгов МУП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20167C46"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__________________ </w:t>
      </w:r>
      <w:r w:rsidR="00AA1E14" w:rsidRPr="00AA1E14">
        <w:rPr>
          <w:rFonts w:eastAsia="Calibri"/>
          <w:color w:val="auto"/>
          <w:sz w:val="22"/>
          <w:szCs w:val="22"/>
          <w:shd w:val="clear" w:color="auto" w:fill="auto"/>
          <w:lang w:eastAsia="en-US"/>
        </w:rPr>
        <w:t xml:space="preserve">И.А. </w:t>
      </w:r>
      <w:proofErr w:type="spellStart"/>
      <w:r w:rsidR="00AA1E14" w:rsidRPr="00AA1E14">
        <w:rPr>
          <w:rFonts w:eastAsia="Calibri"/>
          <w:color w:val="auto"/>
          <w:sz w:val="22"/>
          <w:szCs w:val="22"/>
          <w:shd w:val="clear" w:color="auto" w:fill="auto"/>
          <w:lang w:eastAsia="en-US"/>
        </w:rPr>
        <w:t>Криваксина</w:t>
      </w:r>
      <w:proofErr w:type="spellEnd"/>
    </w:p>
    <w:p w14:paraId="662CE66B" w14:textId="3770C957"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w:t>
      </w: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____________</w:t>
      </w:r>
      <w:proofErr w:type="gramStart"/>
      <w:r w:rsidRPr="00837F63">
        <w:rPr>
          <w:rFonts w:eastAsia="Calibri"/>
          <w:color w:val="auto"/>
          <w:sz w:val="22"/>
          <w:szCs w:val="22"/>
          <w:shd w:val="clear" w:color="auto" w:fill="auto"/>
          <w:lang w:eastAsia="en-US"/>
        </w:rPr>
        <w:t>_  202</w:t>
      </w:r>
      <w:r w:rsidR="00EE76D0">
        <w:rPr>
          <w:rFonts w:eastAsia="Calibri"/>
          <w:color w:val="auto"/>
          <w:sz w:val="22"/>
          <w:szCs w:val="22"/>
          <w:shd w:val="clear" w:color="auto" w:fill="auto"/>
          <w:lang w:eastAsia="en-US"/>
        </w:rPr>
        <w:t>5</w:t>
      </w:r>
      <w:proofErr w:type="gramEnd"/>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3909CC24"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AA1E14" w:rsidRPr="00AA1E14">
        <w:rPr>
          <w:rFonts w:ascii="Times New Roman" w:hAnsi="Times New Roman"/>
          <w:b/>
        </w:rPr>
        <w:t>ХОМУТОВ РЕМОНТНЫХ</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AA1E14">
      <w:pPr>
        <w:tabs>
          <w:tab w:val="num" w:pos="1843"/>
        </w:tabs>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AA1E14">
      <w:pPr>
        <w:tabs>
          <w:tab w:val="num" w:pos="1843"/>
        </w:tabs>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AA1E14">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AA1E14">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AA1E14">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AA1E14">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AA1E14">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AA1E14">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AA1E14">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AA1E14">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AA1E14">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AA1E14">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 xml:space="preserve">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w:t>
      </w:r>
      <w:r w:rsidR="001B4290" w:rsidRPr="00AD35E6">
        <w:rPr>
          <w:rFonts w:eastAsia="Calibri"/>
          <w:bCs/>
          <w:color w:val="auto"/>
          <w:sz w:val="22"/>
          <w:szCs w:val="22"/>
          <w:shd w:val="clear" w:color="auto" w:fill="auto"/>
          <w:lang w:eastAsia="en-US"/>
        </w:rPr>
        <w:lastRenderedPageBreak/>
        <w:t>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четко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определены  права</w:t>
      </w:r>
      <w:proofErr w:type="gramEnd"/>
      <w:r w:rsidRPr="00AD35E6">
        <w:rPr>
          <w:rFonts w:eastAsia="Calibri"/>
          <w:bCs/>
          <w:color w:val="auto"/>
          <w:sz w:val="22"/>
          <w:szCs w:val="22"/>
          <w:shd w:val="clear" w:color="auto" w:fill="auto"/>
          <w:lang w:eastAsia="en-US"/>
        </w:rPr>
        <w:t xml:space="preserve">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приведено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четкое  распределение</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объемов,  стоимости</w:t>
      </w:r>
      <w:proofErr w:type="gramEnd"/>
      <w:r w:rsidRPr="00AD35E6">
        <w:rPr>
          <w:rFonts w:eastAsia="Calibri"/>
          <w:bCs/>
          <w:color w:val="auto"/>
          <w:sz w:val="22"/>
          <w:szCs w:val="22"/>
          <w:shd w:val="clear" w:color="auto" w:fill="auto"/>
          <w:lang w:eastAsia="en-US"/>
        </w:rPr>
        <w:t xml:space="preserve">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w:t>
      </w:r>
      <w:proofErr w:type="gramStart"/>
      <w:r w:rsidR="0026052C" w:rsidRPr="00AD35E6">
        <w:rPr>
          <w:rFonts w:eastAsia="Calibri"/>
          <w:bCs/>
          <w:color w:val="auto"/>
          <w:sz w:val="22"/>
          <w:szCs w:val="22"/>
          <w:shd w:val="clear" w:color="auto" w:fill="auto"/>
          <w:lang w:eastAsia="en-US"/>
        </w:rPr>
        <w:t>либо  из</w:t>
      </w:r>
      <w:proofErr w:type="gramEnd"/>
      <w:r w:rsidR="0026052C" w:rsidRPr="00AD35E6">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w:t>
      </w:r>
      <w:r w:rsidRPr="00AD35E6">
        <w:rPr>
          <w:rFonts w:eastAsia="Calibri"/>
          <w:bCs/>
          <w:color w:val="auto"/>
          <w:sz w:val="22"/>
          <w:szCs w:val="22"/>
          <w:shd w:val="clear" w:color="auto" w:fill="auto"/>
          <w:lang w:eastAsia="en-US"/>
        </w:rPr>
        <w:lastRenderedPageBreak/>
        <w:t>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66BB635A"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852630" w:rsidRPr="00852630">
        <w:rPr>
          <w:rFonts w:eastAsia="Times New Roman"/>
          <w:b/>
          <w:bCs/>
          <w:color w:val="auto"/>
          <w:sz w:val="22"/>
          <w:szCs w:val="22"/>
          <w:u w:val="single"/>
          <w:shd w:val="clear" w:color="auto" w:fill="auto"/>
        </w:rPr>
        <w:t>наименование страны происхождения поставляемого товара</w:t>
      </w:r>
      <w:r w:rsidR="00852630" w:rsidRPr="00852630">
        <w:rPr>
          <w:rFonts w:eastAsia="Times New Roman"/>
          <w:color w:val="auto"/>
          <w:sz w:val="22"/>
          <w:szCs w:val="22"/>
          <w:shd w:val="clear" w:color="auto" w:fill="auto"/>
        </w:rPr>
        <w:t xml:space="preserve"> (при осуществлении закупки товара, в том числе поставляемого заказчику при выполнении закупаемых работ, оказании закупаемых услуг)</w:t>
      </w:r>
      <w:r w:rsidRPr="00852630">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21223569" w14:textId="77777777" w:rsidR="00AA1E14" w:rsidRDefault="00AA1E14" w:rsidP="00D1303E">
      <w:pPr>
        <w:ind w:firstLine="709"/>
        <w:jc w:val="center"/>
        <w:rPr>
          <w:rFonts w:eastAsia="Calibri"/>
          <w:b/>
          <w:color w:val="auto"/>
          <w:shd w:val="clear" w:color="auto" w:fill="auto"/>
          <w:lang w:eastAsia="en-US"/>
        </w:rPr>
      </w:pPr>
    </w:p>
    <w:p w14:paraId="3477EA7F" w14:textId="51BB7FC9" w:rsidR="00BA0AEF"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5. Рассмотрение заявок на участие в электронном аукционе и проведение электронного аукциона</w:t>
      </w:r>
    </w:p>
    <w:p w14:paraId="011CE554" w14:textId="77777777" w:rsidR="00AA1E14" w:rsidRPr="00AD35E6" w:rsidRDefault="00AA1E14" w:rsidP="00D1303E">
      <w:pPr>
        <w:ind w:firstLine="709"/>
        <w:jc w:val="center"/>
        <w:rPr>
          <w:rFonts w:eastAsia="Calibri"/>
          <w:b/>
          <w:color w:val="auto"/>
          <w:shd w:val="clear" w:color="auto" w:fill="auto"/>
          <w:lang w:eastAsia="en-US"/>
        </w:rPr>
      </w:pP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w:t>
      </w:r>
      <w:proofErr w:type="gramStart"/>
      <w:r w:rsidR="007E56F0" w:rsidRPr="00AD35E6">
        <w:rPr>
          <w:rFonts w:eastAsia="Calibri"/>
          <w:color w:val="auto"/>
          <w:sz w:val="22"/>
          <w:szCs w:val="22"/>
          <w:shd w:val="clear" w:color="auto" w:fill="auto"/>
          <w:lang w:eastAsia="en-US"/>
        </w:rPr>
        <w:t>закупки</w:t>
      </w:r>
      <w:proofErr w:type="gramEnd"/>
      <w:r w:rsidR="007E56F0" w:rsidRPr="00AD35E6">
        <w:rPr>
          <w:rFonts w:eastAsia="Calibri"/>
          <w:color w:val="auto"/>
          <w:sz w:val="22"/>
          <w:szCs w:val="22"/>
          <w:shd w:val="clear" w:color="auto" w:fill="auto"/>
          <w:lang w:eastAsia="en-US"/>
        </w:rPr>
        <w:t xml:space="preserve">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 xml:space="preserve">Независимая гарантия, предоставляемая в качестве обеспечения исполнения договора, </w:t>
      </w:r>
      <w:r w:rsidR="005F7ADC" w:rsidRPr="00AD35E6">
        <w:rPr>
          <w:rFonts w:ascii="Times New Roman" w:eastAsia="Calibri" w:hAnsi="Times New Roman"/>
          <w:sz w:val="22"/>
        </w:rPr>
        <w:lastRenderedPageBreak/>
        <w:t>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 xml:space="preserve">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w:t>
      </w:r>
      <w:r w:rsidR="007209A8" w:rsidRPr="00AD35E6">
        <w:rPr>
          <w:rFonts w:eastAsia="Calibri"/>
          <w:color w:val="auto"/>
          <w:sz w:val="22"/>
          <w:szCs w:val="22"/>
          <w:shd w:val="clear" w:color="auto" w:fill="auto"/>
          <w:lang w:eastAsia="en-US"/>
        </w:rPr>
        <w:lastRenderedPageBreak/>
        <w:t>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5E5B8865" w:rsidR="00602783" w:rsidRPr="00AA1E14" w:rsidRDefault="00852630" w:rsidP="00AF06B9">
            <w:pPr>
              <w:rPr>
                <w:rFonts w:eastAsia="Calibri"/>
                <w:b/>
                <w:bCs/>
                <w:color w:val="auto"/>
                <w:sz w:val="21"/>
                <w:szCs w:val="21"/>
                <w:shd w:val="clear" w:color="auto" w:fill="auto"/>
                <w:lang w:eastAsia="en-US"/>
              </w:rPr>
            </w:pPr>
            <w:r w:rsidRPr="00AA1E14">
              <w:rPr>
                <w:b/>
                <w:bCs/>
                <w:color w:val="auto"/>
                <w:sz w:val="21"/>
                <w:szCs w:val="21"/>
                <w:shd w:val="clear" w:color="auto" w:fill="FFFFFF"/>
              </w:rPr>
              <w:t xml:space="preserve">Поставка </w:t>
            </w:r>
            <w:r w:rsidR="00AA1E14" w:rsidRPr="00AA1E14">
              <w:rPr>
                <w:b/>
                <w:bCs/>
                <w:color w:val="auto"/>
                <w:sz w:val="21"/>
                <w:szCs w:val="21"/>
                <w:shd w:val="clear" w:color="auto" w:fill="FFFFFF"/>
              </w:rPr>
              <w:t>хомутов ремонтных</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1A4D5975"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proofErr w:type="gramStart"/>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2E55BC" w:rsidRPr="002E55BC">
              <w:rPr>
                <w:rFonts w:eastAsia="Calibri"/>
                <w:color w:val="auto"/>
                <w:sz w:val="21"/>
                <w:szCs w:val="21"/>
                <w:shd w:val="clear" w:color="auto" w:fill="auto"/>
                <w:lang w:eastAsia="en-US"/>
              </w:rPr>
              <w:t>24.20.40.000</w:t>
            </w:r>
            <w:proofErr w:type="gramEnd"/>
            <w:r w:rsidR="002E55BC" w:rsidRPr="002E55BC">
              <w:rPr>
                <w:rFonts w:eastAsia="Calibri"/>
                <w:color w:val="auto"/>
                <w:sz w:val="21"/>
                <w:szCs w:val="21"/>
                <w:shd w:val="clear" w:color="auto" w:fill="auto"/>
                <w:lang w:eastAsia="en-US"/>
              </w:rPr>
              <w:t xml:space="preserve"> Фитинги для труб стальные, кроме литых</w:t>
            </w:r>
          </w:p>
          <w:p w14:paraId="105C2FB8" w14:textId="13F51589"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2E55BC" w:rsidRPr="002E55BC">
              <w:rPr>
                <w:rFonts w:eastAsia="Calibri"/>
                <w:bCs/>
                <w:color w:val="auto"/>
                <w:sz w:val="21"/>
                <w:szCs w:val="21"/>
                <w:shd w:val="clear" w:color="auto" w:fill="auto"/>
                <w:lang w:eastAsia="en-US"/>
              </w:rPr>
              <w:t>24.20 Производство стальных труб, полых профилей и фитингов</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AA1E14">
              <w:rPr>
                <w:rFonts w:eastAsia="Calibri"/>
                <w:color w:val="auto"/>
                <w:sz w:val="21"/>
                <w:szCs w:val="21"/>
                <w:u w:val="single"/>
                <w:shd w:val="clear" w:color="auto" w:fill="auto"/>
                <w:lang w:eastAsia="en-US"/>
              </w:rPr>
              <w:t>Место поставки товара:</w:t>
            </w:r>
            <w:r w:rsidRPr="00AD35E6">
              <w:rPr>
                <w:rFonts w:eastAsia="Calibri"/>
                <w:color w:val="auto"/>
                <w:sz w:val="21"/>
                <w:szCs w:val="21"/>
                <w:shd w:val="clear" w:color="auto" w:fill="auto"/>
                <w:lang w:eastAsia="en-US"/>
              </w:rPr>
              <w:t xml:space="preserve">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21F16F3D" w:rsidR="00694C52" w:rsidRPr="00AD35E6" w:rsidRDefault="00694C52" w:rsidP="00511394">
            <w:pPr>
              <w:pStyle w:val="ConsPlusNormal"/>
              <w:ind w:firstLine="0"/>
              <w:rPr>
                <w:rFonts w:eastAsia="Calibri"/>
                <w:color w:val="auto"/>
                <w:sz w:val="21"/>
                <w:szCs w:val="21"/>
              </w:rPr>
            </w:pPr>
            <w:r w:rsidRPr="00AA1E14">
              <w:rPr>
                <w:rFonts w:ascii="Times New Roman" w:eastAsia="Calibri" w:hAnsi="Times New Roman"/>
                <w:color w:val="auto"/>
                <w:sz w:val="21"/>
                <w:szCs w:val="21"/>
                <w:u w:val="single"/>
              </w:rPr>
              <w:t>Срок поставки товара</w:t>
            </w:r>
            <w:r w:rsidR="001B36DE" w:rsidRPr="00AA1E14">
              <w:rPr>
                <w:rFonts w:ascii="Times New Roman" w:eastAsia="Calibri" w:hAnsi="Times New Roman"/>
                <w:color w:val="auto"/>
                <w:sz w:val="21"/>
                <w:szCs w:val="21"/>
                <w:u w:val="single"/>
              </w:rPr>
              <w:t>, выполнения работ</w:t>
            </w:r>
            <w:r w:rsidR="00BB65EF" w:rsidRPr="00AA1E14">
              <w:rPr>
                <w:rFonts w:ascii="Times New Roman" w:eastAsia="Calibri" w:hAnsi="Times New Roman"/>
                <w:color w:val="auto"/>
                <w:sz w:val="21"/>
                <w:szCs w:val="21"/>
                <w:u w:val="single"/>
              </w:rPr>
              <w:t>, оказания услуг</w:t>
            </w:r>
            <w:r w:rsidRPr="00AA1E14">
              <w:rPr>
                <w:rFonts w:ascii="Times New Roman" w:eastAsia="Calibri" w:hAnsi="Times New Roman"/>
                <w:color w:val="auto"/>
                <w:sz w:val="21"/>
                <w:szCs w:val="21"/>
                <w:u w:val="single"/>
              </w:rPr>
              <w:t>:</w:t>
            </w:r>
            <w:r w:rsidRPr="00AD35E6">
              <w:rPr>
                <w:rFonts w:ascii="Times New Roman" w:eastAsia="Calibri" w:hAnsi="Times New Roman"/>
                <w:color w:val="auto"/>
                <w:sz w:val="21"/>
                <w:szCs w:val="21"/>
              </w:rPr>
              <w:t xml:space="preserve"> </w:t>
            </w:r>
            <w:r w:rsidR="00AA1E14" w:rsidRPr="00AA1E14">
              <w:rPr>
                <w:rFonts w:ascii="Times New Roman" w:eastAsia="Times New Roman" w:hAnsi="Times New Roman"/>
                <w:sz w:val="21"/>
                <w:szCs w:val="21"/>
              </w:rPr>
              <w:t>Поставка Товара осуществляется отдельными партиями в течение 10 (десяти) рабочих дней с момента подачи заявки Заказчиком. Заявки подаются с момента заключения Договора по 31 декабря 2025 года.</w:t>
            </w:r>
          </w:p>
          <w:p w14:paraId="089ED1D7" w14:textId="20532C79" w:rsidR="00694C52" w:rsidRPr="00AD35E6" w:rsidRDefault="00694C52" w:rsidP="00FF274D">
            <w:pPr>
              <w:rPr>
                <w:rFonts w:eastAsia="Calibri"/>
                <w:color w:val="auto"/>
                <w:sz w:val="21"/>
                <w:szCs w:val="21"/>
                <w:shd w:val="clear" w:color="auto" w:fill="auto"/>
                <w:lang w:eastAsia="en-US"/>
              </w:rPr>
            </w:pPr>
            <w:r w:rsidRPr="00AA1E14">
              <w:rPr>
                <w:rFonts w:eastAsia="Calibri"/>
                <w:color w:val="auto"/>
                <w:sz w:val="21"/>
                <w:szCs w:val="21"/>
                <w:u w:val="single"/>
                <w:shd w:val="clear" w:color="auto" w:fill="auto"/>
                <w:lang w:eastAsia="en-US"/>
              </w:rPr>
              <w:t>Условия поставки товара</w:t>
            </w:r>
            <w:r w:rsidR="001B36DE" w:rsidRPr="00AA1E14">
              <w:rPr>
                <w:rFonts w:eastAsia="Calibri"/>
                <w:color w:val="auto"/>
                <w:sz w:val="21"/>
                <w:szCs w:val="21"/>
                <w:u w:val="single"/>
                <w:shd w:val="clear" w:color="auto" w:fill="auto"/>
                <w:lang w:eastAsia="en-US"/>
              </w:rPr>
              <w:t>, выполнения работ</w:t>
            </w:r>
            <w:r w:rsidR="0006355D" w:rsidRPr="00AA1E14">
              <w:rPr>
                <w:rFonts w:eastAsia="Calibri"/>
                <w:color w:val="auto"/>
                <w:sz w:val="21"/>
                <w:szCs w:val="21"/>
                <w:u w:val="single"/>
                <w:shd w:val="clear" w:color="auto" w:fill="auto"/>
                <w:lang w:eastAsia="en-US"/>
              </w:rPr>
              <w:t>, оказания услуг</w:t>
            </w:r>
            <w:r w:rsidRPr="00AA1E14">
              <w:rPr>
                <w:rFonts w:eastAsia="Calibri"/>
                <w:color w:val="auto"/>
                <w:sz w:val="21"/>
                <w:szCs w:val="21"/>
                <w:u w:val="single"/>
                <w:shd w:val="clear" w:color="auto" w:fill="auto"/>
                <w:lang w:eastAsia="en-US"/>
              </w:rPr>
              <w:t>:</w:t>
            </w:r>
            <w:r w:rsidRPr="00AD35E6">
              <w:rPr>
                <w:rFonts w:eastAsia="Calibri"/>
                <w:color w:val="auto"/>
                <w:sz w:val="21"/>
                <w:szCs w:val="21"/>
                <w:shd w:val="clear" w:color="auto" w:fill="auto"/>
                <w:lang w:eastAsia="en-US"/>
              </w:rPr>
              <w:t xml:space="preserve"> </w:t>
            </w:r>
            <w:r w:rsidR="00AA1E14" w:rsidRPr="00AA1E14">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564D684D" w:rsidR="00ED7183" w:rsidRPr="001841C2" w:rsidRDefault="00AA1E14" w:rsidP="00511394">
            <w:pPr>
              <w:rPr>
                <w:rFonts w:eastAsia="Calibri"/>
                <w:b/>
                <w:bCs/>
                <w:color w:val="auto"/>
                <w:sz w:val="21"/>
                <w:szCs w:val="21"/>
                <w:shd w:val="clear" w:color="auto" w:fill="auto"/>
                <w:lang w:eastAsia="en-US"/>
              </w:rPr>
            </w:pPr>
            <w:bookmarkStart w:id="11" w:name="_Hlk198726239"/>
            <w:bookmarkStart w:id="12" w:name="_Hlk172622948"/>
            <w:r w:rsidRPr="001841C2">
              <w:rPr>
                <w:rFonts w:eastAsia="Calibri"/>
                <w:b/>
                <w:bCs/>
                <w:color w:val="auto"/>
                <w:sz w:val="21"/>
                <w:szCs w:val="21"/>
                <w:shd w:val="clear" w:color="auto" w:fill="auto"/>
                <w:lang w:eastAsia="en-US"/>
              </w:rPr>
              <w:t>1 215 582</w:t>
            </w:r>
            <w:r w:rsidR="00DB4498" w:rsidRPr="001841C2">
              <w:rPr>
                <w:rFonts w:eastAsia="Calibri"/>
                <w:b/>
                <w:bCs/>
                <w:color w:val="auto"/>
                <w:sz w:val="21"/>
                <w:szCs w:val="21"/>
                <w:shd w:val="clear" w:color="auto" w:fill="auto"/>
                <w:lang w:eastAsia="en-US"/>
              </w:rPr>
              <w:t xml:space="preserve"> (</w:t>
            </w:r>
            <w:r w:rsidRPr="001841C2">
              <w:rPr>
                <w:rFonts w:eastAsia="Calibri"/>
                <w:b/>
                <w:bCs/>
                <w:color w:val="auto"/>
                <w:sz w:val="21"/>
                <w:szCs w:val="21"/>
                <w:shd w:val="clear" w:color="auto" w:fill="auto"/>
                <w:lang w:eastAsia="en-US"/>
              </w:rPr>
              <w:t>Один миллион двести пятнадцать тысяч пятьсот восемьдесят два</w:t>
            </w:r>
            <w:r w:rsidR="00DB4498" w:rsidRPr="001841C2">
              <w:rPr>
                <w:rFonts w:eastAsia="Calibri"/>
                <w:b/>
                <w:bCs/>
                <w:color w:val="auto"/>
                <w:sz w:val="21"/>
                <w:szCs w:val="21"/>
                <w:shd w:val="clear" w:color="auto" w:fill="auto"/>
                <w:lang w:eastAsia="en-US"/>
              </w:rPr>
              <w:t xml:space="preserve">) руб. </w:t>
            </w:r>
            <w:r w:rsidRPr="001841C2">
              <w:rPr>
                <w:rFonts w:eastAsia="Calibri"/>
                <w:b/>
                <w:bCs/>
                <w:color w:val="auto"/>
                <w:sz w:val="21"/>
                <w:szCs w:val="21"/>
                <w:shd w:val="clear" w:color="auto" w:fill="auto"/>
                <w:lang w:eastAsia="en-US"/>
              </w:rPr>
              <w:t>18</w:t>
            </w:r>
            <w:r w:rsidR="00DB4498" w:rsidRPr="001841C2">
              <w:rPr>
                <w:rFonts w:eastAsia="Calibri"/>
                <w:b/>
                <w:bCs/>
                <w:color w:val="auto"/>
                <w:sz w:val="21"/>
                <w:szCs w:val="21"/>
                <w:shd w:val="clear" w:color="auto" w:fill="auto"/>
                <w:lang w:eastAsia="en-US"/>
              </w:rPr>
              <w:t xml:space="preserve"> коп.</w:t>
            </w:r>
            <w:bookmarkEnd w:id="11"/>
            <w:r w:rsidR="007F129E" w:rsidRPr="001841C2">
              <w:rPr>
                <w:rFonts w:eastAsia="Calibri"/>
                <w:b/>
                <w:bCs/>
                <w:color w:val="auto"/>
                <w:sz w:val="21"/>
                <w:szCs w:val="21"/>
                <w:shd w:val="clear" w:color="auto" w:fill="auto"/>
                <w:lang w:eastAsia="en-US"/>
              </w:rPr>
              <w:t xml:space="preserve"> </w:t>
            </w:r>
            <w:bookmarkEnd w:id="12"/>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7DC6457E" w:rsidR="00A231FB" w:rsidRDefault="00B9596D"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179</w:t>
            </w:r>
            <w:r w:rsidR="002E55BC">
              <w:rPr>
                <w:rFonts w:eastAsia="Calibri"/>
                <w:color w:val="auto"/>
                <w:sz w:val="21"/>
                <w:szCs w:val="21"/>
                <w:shd w:val="clear" w:color="auto" w:fill="auto"/>
                <w:lang w:eastAsia="en-US"/>
              </w:rPr>
              <w:t xml:space="preserve"> штук</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04A4BDFF" w:rsidR="00694C52" w:rsidRPr="00AD35E6" w:rsidRDefault="00B9596D" w:rsidP="00FF274D">
            <w:pPr>
              <w:rPr>
                <w:rFonts w:eastAsia="Calibri"/>
                <w:color w:val="auto"/>
                <w:sz w:val="21"/>
                <w:szCs w:val="21"/>
                <w:shd w:val="clear" w:color="auto" w:fill="auto"/>
                <w:lang w:eastAsia="en-US"/>
              </w:rPr>
            </w:pPr>
            <w:bookmarkStart w:id="13" w:name="_Hlk198726252"/>
            <w:r w:rsidRPr="00B9596D">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w:t>
            </w:r>
            <w:bookmarkEnd w:id="13"/>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Обоснование и порядок формирования начальной </w:t>
            </w:r>
            <w:r w:rsidRPr="00AD35E6">
              <w:rPr>
                <w:rFonts w:eastAsia="Calibri"/>
                <w:color w:val="auto"/>
                <w:sz w:val="21"/>
                <w:szCs w:val="21"/>
                <w:shd w:val="clear" w:color="auto" w:fill="auto"/>
                <w:lang w:eastAsia="en-US"/>
              </w:rPr>
              <w:lastRenderedPageBreak/>
              <w:t>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w:t>
            </w:r>
            <w:r w:rsidRPr="00AD35E6">
              <w:rPr>
                <w:rFonts w:eastAsia="Calibri"/>
                <w:color w:val="auto"/>
                <w:sz w:val="21"/>
                <w:szCs w:val="21"/>
                <w:shd w:val="clear" w:color="auto" w:fill="auto"/>
                <w:lang w:eastAsia="en-US"/>
              </w:rPr>
              <w:lastRenderedPageBreak/>
              <w:t>—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w:t>
            </w:r>
            <w:r w:rsidRPr="007C0FD5">
              <w:rPr>
                <w:rFonts w:eastAsia="Calibri"/>
                <w:color w:val="auto"/>
                <w:sz w:val="20"/>
                <w:szCs w:val="20"/>
                <w:shd w:val="clear" w:color="auto" w:fill="auto"/>
                <w:lang w:eastAsia="en-US"/>
              </w:rPr>
              <w:lastRenderedPageBreak/>
              <w:t>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6022B3E8" w:rsidR="003F78CF" w:rsidRDefault="00852630" w:rsidP="007C0FD5">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lastRenderedPageBreak/>
              <w:t xml:space="preserve">В соответствии с положениями Постановления № 1875 Правительством РФ </w:t>
            </w:r>
            <w:r w:rsidRPr="00852630">
              <w:rPr>
                <w:rFonts w:eastAsia="Calibri"/>
                <w:b/>
                <w:color w:val="auto"/>
                <w:sz w:val="21"/>
                <w:szCs w:val="21"/>
                <w:u w:val="single"/>
                <w:shd w:val="clear" w:color="auto" w:fill="auto"/>
                <w:lang w:eastAsia="en-US"/>
              </w:rPr>
              <w:t>установлено преимущество</w:t>
            </w:r>
            <w:r w:rsidRPr="00852630">
              <w:rPr>
                <w:rFonts w:eastAsia="Calibri"/>
                <w:bCs/>
                <w:color w:val="auto"/>
                <w:sz w:val="21"/>
                <w:szCs w:val="21"/>
                <w:shd w:val="clear" w:color="auto" w:fill="auto"/>
                <w:lang w:eastAsia="en-US"/>
              </w:rPr>
              <w:t xml:space="preserve"> в отношении товаров российского происхождения, в том числе поставляемых при выполнении работ или услуг. Преимущество применяется к заявке с предложением о поставке только российских товаров. Механизм преимущества работает, если в числе заявок на участие в закупке есть надлежащая заявка с иностранным товаром (подп. «б» п. 4 Постановления № 1875).</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lastRenderedPageBreak/>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435C3BF4" w14:textId="77777777" w:rsidR="00852630" w:rsidRPr="00852630" w:rsidRDefault="00852630" w:rsidP="00852630">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4474CDB7" w14:textId="77777777" w:rsidR="00852630" w:rsidRPr="00852630" w:rsidRDefault="00852630" w:rsidP="00852630">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w:t>
            </w:r>
            <w:r w:rsidRPr="00852630">
              <w:rPr>
                <w:rFonts w:eastAsia="Calibri"/>
                <w:bCs/>
                <w:color w:val="auto"/>
                <w:sz w:val="21"/>
                <w:szCs w:val="21"/>
                <w:shd w:val="clear" w:color="auto" w:fill="auto"/>
                <w:lang w:eastAsia="en-US"/>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4D51EA71" w14:textId="5004C9A9" w:rsidR="00FF5DDF" w:rsidRPr="0029481F" w:rsidRDefault="00852630" w:rsidP="00852630">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w:t>
            </w:r>
            <w:r w:rsidRPr="00852630">
              <w:rPr>
                <w:rFonts w:eastAsia="Calibri"/>
                <w:bCs/>
                <w:color w:val="auto"/>
                <w:sz w:val="21"/>
                <w:szCs w:val="21"/>
                <w:shd w:val="clear" w:color="auto" w:fill="auto"/>
                <w:lang w:eastAsia="en-US"/>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102ABF5A" w:rsidR="00780BBD" w:rsidRPr="00B36E1E" w:rsidRDefault="00B9596D" w:rsidP="009D788F">
            <w:pPr>
              <w:rPr>
                <w:rFonts w:eastAsia="Calibri"/>
                <w:color w:val="auto"/>
                <w:sz w:val="21"/>
                <w:szCs w:val="21"/>
                <w:highlight w:val="yellow"/>
                <w:shd w:val="clear" w:color="auto" w:fill="auto"/>
                <w:lang w:eastAsia="en-US"/>
              </w:rPr>
            </w:pPr>
            <w:bookmarkStart w:id="14" w:name="_Hlk198726270"/>
            <w:r w:rsidRPr="00B9596D">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bookmarkEnd w:id="14"/>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543E63B6"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2C1468">
              <w:rPr>
                <w:rFonts w:eastAsia="Calibri"/>
                <w:color w:val="auto"/>
                <w:sz w:val="21"/>
                <w:szCs w:val="21"/>
                <w:shd w:val="clear" w:color="auto" w:fill="auto"/>
                <w:lang w:eastAsia="en-US"/>
              </w:rPr>
              <w:t>23</w:t>
            </w:r>
            <w:r w:rsidRPr="00AD35E6">
              <w:rPr>
                <w:rFonts w:eastAsia="Calibri"/>
                <w:color w:val="auto"/>
                <w:sz w:val="21"/>
                <w:szCs w:val="21"/>
                <w:shd w:val="clear" w:color="auto" w:fill="auto"/>
                <w:lang w:eastAsia="en-US"/>
              </w:rPr>
              <w:t xml:space="preserve">» </w:t>
            </w:r>
            <w:r w:rsidR="002C1468">
              <w:rPr>
                <w:rFonts w:eastAsia="Calibri"/>
                <w:color w:val="auto"/>
                <w:sz w:val="21"/>
                <w:szCs w:val="21"/>
                <w:shd w:val="clear" w:color="auto" w:fill="auto"/>
                <w:lang w:eastAsia="en-US"/>
              </w:rPr>
              <w:t>мая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3BD382B6"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2C1468">
              <w:rPr>
                <w:rFonts w:eastAsia="Calibri"/>
                <w:color w:val="auto"/>
                <w:sz w:val="21"/>
                <w:szCs w:val="21"/>
                <w:shd w:val="clear" w:color="auto" w:fill="auto"/>
                <w:lang w:eastAsia="en-US"/>
              </w:rPr>
              <w:t>30</w:t>
            </w:r>
            <w:r w:rsidRPr="00AD35E6">
              <w:rPr>
                <w:rFonts w:eastAsia="Calibri"/>
                <w:color w:val="auto"/>
                <w:sz w:val="21"/>
                <w:szCs w:val="21"/>
                <w:shd w:val="clear" w:color="auto" w:fill="auto"/>
                <w:lang w:eastAsia="en-US"/>
              </w:rPr>
              <w:t xml:space="preserve">» </w:t>
            </w:r>
            <w:r w:rsidR="002C1468">
              <w:rPr>
                <w:rFonts w:eastAsia="Calibri"/>
                <w:color w:val="auto"/>
                <w:sz w:val="21"/>
                <w:szCs w:val="21"/>
                <w:shd w:val="clear" w:color="auto" w:fill="auto"/>
                <w:lang w:eastAsia="en-US"/>
              </w:rPr>
              <w:t>мая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21B2F5E3"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2C1468">
              <w:rPr>
                <w:rFonts w:eastAsia="Calibri"/>
                <w:b/>
                <w:color w:val="auto"/>
                <w:sz w:val="21"/>
                <w:szCs w:val="21"/>
                <w:shd w:val="clear" w:color="auto" w:fill="auto"/>
                <w:lang w:eastAsia="en-US"/>
              </w:rPr>
              <w:t>23</w:t>
            </w:r>
            <w:r w:rsidRPr="00AD35E6">
              <w:rPr>
                <w:rFonts w:eastAsia="Calibri"/>
                <w:b/>
                <w:color w:val="auto"/>
                <w:sz w:val="21"/>
                <w:szCs w:val="21"/>
                <w:shd w:val="clear" w:color="auto" w:fill="auto"/>
                <w:lang w:eastAsia="en-US"/>
              </w:rPr>
              <w:t xml:space="preserve">» </w:t>
            </w:r>
            <w:r w:rsidR="002C1468">
              <w:rPr>
                <w:rFonts w:eastAsia="Calibri"/>
                <w:b/>
                <w:color w:val="auto"/>
                <w:sz w:val="21"/>
                <w:szCs w:val="21"/>
                <w:shd w:val="clear" w:color="auto" w:fill="auto"/>
                <w:lang w:eastAsia="en-US"/>
              </w:rPr>
              <w:t>мая</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2186B8F3"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2C1468">
              <w:rPr>
                <w:rFonts w:eastAsia="Calibri"/>
                <w:b/>
                <w:color w:val="auto"/>
                <w:sz w:val="21"/>
                <w:szCs w:val="21"/>
                <w:shd w:val="clear" w:color="auto" w:fill="auto"/>
                <w:lang w:eastAsia="en-US"/>
              </w:rPr>
              <w:t>02</w:t>
            </w:r>
            <w:r w:rsidR="00F02834" w:rsidRPr="00F02834">
              <w:rPr>
                <w:rFonts w:eastAsia="Calibri"/>
                <w:b/>
                <w:color w:val="auto"/>
                <w:sz w:val="21"/>
                <w:szCs w:val="21"/>
                <w:shd w:val="clear" w:color="auto" w:fill="auto"/>
                <w:lang w:eastAsia="en-US"/>
              </w:rPr>
              <w:t xml:space="preserve">» </w:t>
            </w:r>
            <w:r w:rsidR="002C1468">
              <w:rPr>
                <w:rFonts w:eastAsia="Calibri"/>
                <w:b/>
                <w:color w:val="auto"/>
                <w:sz w:val="21"/>
                <w:szCs w:val="21"/>
                <w:shd w:val="clear" w:color="auto" w:fill="auto"/>
                <w:lang w:eastAsia="en-US"/>
              </w:rPr>
              <w:t>июня</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6AEEDD3E" w:rsidR="00694C52" w:rsidRPr="00AD35E6" w:rsidRDefault="00F02834" w:rsidP="00216B42">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2C1468">
              <w:rPr>
                <w:rFonts w:eastAsia="Calibri"/>
                <w:b/>
                <w:color w:val="auto"/>
                <w:sz w:val="21"/>
                <w:szCs w:val="21"/>
                <w:shd w:val="clear" w:color="auto" w:fill="auto"/>
                <w:lang w:eastAsia="en-US"/>
              </w:rPr>
              <w:t>04</w:t>
            </w:r>
            <w:r w:rsidRPr="00F02834">
              <w:rPr>
                <w:rFonts w:eastAsia="Calibri"/>
                <w:b/>
                <w:color w:val="auto"/>
                <w:sz w:val="21"/>
                <w:szCs w:val="21"/>
                <w:shd w:val="clear" w:color="auto" w:fill="auto"/>
                <w:lang w:eastAsia="en-US"/>
              </w:rPr>
              <w:t xml:space="preserve">» </w:t>
            </w:r>
            <w:r w:rsidR="002C1468">
              <w:rPr>
                <w:rFonts w:eastAsia="Calibri"/>
                <w:b/>
                <w:color w:val="auto"/>
                <w:sz w:val="21"/>
                <w:szCs w:val="21"/>
                <w:shd w:val="clear" w:color="auto" w:fill="auto"/>
                <w:lang w:eastAsia="en-US"/>
              </w:rPr>
              <w:t>июня</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5A040FEE" w:rsidR="00364486" w:rsidRPr="00AD35E6" w:rsidRDefault="002C1468"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09.06</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1F622D83" w:rsidR="00694C52" w:rsidRPr="00AD35E6" w:rsidRDefault="002C1468"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10.06</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lastRenderedPageBreak/>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1F750DC" w14:textId="6A1BFF4D"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62492C" w:rsidRPr="0062492C">
              <w:rPr>
                <w:rFonts w:eastAsia="Times New Roman"/>
                <w:b/>
                <w:bCs/>
                <w:color w:val="auto"/>
                <w:sz w:val="22"/>
                <w:szCs w:val="22"/>
                <w:u w:val="single"/>
                <w:shd w:val="clear" w:color="auto" w:fill="auto"/>
              </w:rPr>
              <w:t>наименование страны происхождения поставляемого товара</w:t>
            </w:r>
            <w:r w:rsidR="0062492C" w:rsidRPr="0062492C">
              <w:rPr>
                <w:rFonts w:eastAsia="Times New Roman"/>
                <w:color w:val="auto"/>
                <w:sz w:val="22"/>
                <w:szCs w:val="22"/>
                <w:shd w:val="clear" w:color="auto" w:fill="auto"/>
              </w:rPr>
              <w:t xml:space="preserve"> (при осуществлении закупки товара, в том числе поставляемого заказчику при выполнении закупаемых работ, оказании закупаемых услуг);</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3CE68B3D"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bookmarkStart w:id="15" w:name="_Hlk198726289"/>
            <w:r w:rsidR="00B9596D" w:rsidRPr="00B9596D">
              <w:rPr>
                <w:rFonts w:eastAsia="Calibri"/>
                <w:color w:val="auto"/>
                <w:sz w:val="21"/>
                <w:szCs w:val="21"/>
                <w:shd w:val="clear" w:color="auto" w:fill="auto"/>
                <w:lang w:eastAsia="en-US"/>
              </w:rPr>
              <w:t>60 779 (Шестьдесят тысяч семьсот семьдесят девять) рублей 11 копеек</w:t>
            </w:r>
            <w:bookmarkEnd w:id="15"/>
            <w:r w:rsidR="0062492C">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0A4AFB88"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bookmarkStart w:id="16" w:name="_Hlk198726303"/>
            <w:r w:rsidR="00B9596D" w:rsidRPr="00B9596D">
              <w:rPr>
                <w:rFonts w:eastAsia="Calibri"/>
                <w:color w:val="auto"/>
                <w:sz w:val="21"/>
                <w:szCs w:val="21"/>
                <w:shd w:val="clear" w:color="auto" w:fill="auto"/>
                <w:lang w:eastAsia="en-US"/>
              </w:rPr>
              <w:t>91 168 (Девяносто одна тысяча сто шестьдесят восемь) рублей 67 копеек</w:t>
            </w:r>
            <w:bookmarkEnd w:id="16"/>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1B87BC4F"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B9596D" w:rsidRPr="00B9596D">
              <w:rPr>
                <w:rFonts w:eastAsia="Calibri"/>
                <w:bCs/>
                <w:color w:val="auto"/>
                <w:sz w:val="21"/>
                <w:szCs w:val="21"/>
                <w:u w:val="single"/>
                <w:shd w:val="clear" w:color="auto" w:fill="auto"/>
                <w:lang w:eastAsia="en-US"/>
              </w:rPr>
              <w:t>«Обеспечение исполнения Договора на поставку хомутов ремонтных».</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4A8D0D2A" w14:textId="77777777" w:rsidR="00B9596D" w:rsidRPr="00B9596D" w:rsidRDefault="00B9596D" w:rsidP="00B9596D">
      <w:pPr>
        <w:jc w:val="center"/>
        <w:rPr>
          <w:rFonts w:ascii="Arial" w:eastAsia="Times New Roman" w:hAnsi="Arial" w:cs="Arial"/>
          <w:color w:val="000000"/>
          <w:shd w:val="clear" w:color="auto" w:fill="auto"/>
        </w:rPr>
      </w:pPr>
    </w:p>
    <w:tbl>
      <w:tblPr>
        <w:tblW w:w="10438" w:type="dxa"/>
        <w:tblCellSpacing w:w="0" w:type="dxa"/>
        <w:tblInd w:w="27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top w:w="15" w:type="dxa"/>
          <w:left w:w="15" w:type="dxa"/>
          <w:bottom w:w="15" w:type="dxa"/>
          <w:right w:w="15" w:type="dxa"/>
        </w:tblCellMar>
        <w:tblLook w:val="04A0" w:firstRow="1" w:lastRow="0" w:firstColumn="1" w:lastColumn="0" w:noHBand="0" w:noVBand="1"/>
      </w:tblPr>
      <w:tblGrid>
        <w:gridCol w:w="673"/>
        <w:gridCol w:w="3240"/>
        <w:gridCol w:w="1416"/>
        <w:gridCol w:w="5109"/>
      </w:tblGrid>
      <w:tr w:rsidR="00B9596D" w:rsidRPr="00B9596D" w14:paraId="558ECFC6" w14:textId="77777777" w:rsidTr="00B9596D">
        <w:trPr>
          <w:trHeight w:val="1125"/>
          <w:tblCellSpacing w:w="0" w:type="dxa"/>
        </w:trPr>
        <w:tc>
          <w:tcPr>
            <w:tcW w:w="673" w:type="dxa"/>
            <w:vAlign w:val="center"/>
            <w:hideMark/>
          </w:tcPr>
          <w:p w14:paraId="203ECDFD"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 п\п</w:t>
            </w:r>
          </w:p>
        </w:tc>
        <w:tc>
          <w:tcPr>
            <w:tcW w:w="3240" w:type="dxa"/>
            <w:vAlign w:val="center"/>
            <w:hideMark/>
          </w:tcPr>
          <w:p w14:paraId="24713290"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Наименование</w:t>
            </w:r>
          </w:p>
        </w:tc>
        <w:tc>
          <w:tcPr>
            <w:tcW w:w="1416" w:type="dxa"/>
            <w:vAlign w:val="center"/>
            <w:hideMark/>
          </w:tcPr>
          <w:p w14:paraId="25AD7503"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Количество (штук)</w:t>
            </w:r>
          </w:p>
        </w:tc>
        <w:tc>
          <w:tcPr>
            <w:tcW w:w="5109" w:type="dxa"/>
            <w:vAlign w:val="center"/>
            <w:hideMark/>
          </w:tcPr>
          <w:p w14:paraId="0A6EBE7F"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Технические характеристики</w:t>
            </w:r>
          </w:p>
        </w:tc>
      </w:tr>
      <w:tr w:rsidR="00B9596D" w:rsidRPr="00B9596D" w14:paraId="51E9E4AB" w14:textId="77777777" w:rsidTr="00B9596D">
        <w:trPr>
          <w:trHeight w:val="1618"/>
          <w:tblCellSpacing w:w="0" w:type="dxa"/>
        </w:trPr>
        <w:tc>
          <w:tcPr>
            <w:tcW w:w="673" w:type="dxa"/>
            <w:vAlign w:val="center"/>
            <w:hideMark/>
          </w:tcPr>
          <w:p w14:paraId="62C5BD43"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1</w:t>
            </w:r>
          </w:p>
        </w:tc>
        <w:tc>
          <w:tcPr>
            <w:tcW w:w="3240" w:type="dxa"/>
            <w:vAlign w:val="center"/>
            <w:hideMark/>
          </w:tcPr>
          <w:p w14:paraId="56FAA77A"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 xml:space="preserve">хомут ремонтный односторонний из нержавеющей </w:t>
            </w:r>
            <w:proofErr w:type="gramStart"/>
            <w:r w:rsidRPr="00B9596D">
              <w:rPr>
                <w:rFonts w:ascii="Arial" w:eastAsia="Times New Roman" w:hAnsi="Arial" w:cs="Arial"/>
                <w:color w:val="000000"/>
                <w:shd w:val="clear" w:color="auto" w:fill="auto"/>
              </w:rPr>
              <w:t>стали ,</w:t>
            </w:r>
            <w:proofErr w:type="gramEnd"/>
            <w:r w:rsidRPr="00B9596D">
              <w:rPr>
                <w:rFonts w:ascii="Arial" w:eastAsia="Times New Roman" w:hAnsi="Arial" w:cs="Arial"/>
                <w:color w:val="000000"/>
                <w:shd w:val="clear" w:color="auto" w:fill="auto"/>
              </w:rPr>
              <w:t xml:space="preserve"> с фиксацией накидным замковым соединением.</w:t>
            </w:r>
          </w:p>
        </w:tc>
        <w:tc>
          <w:tcPr>
            <w:tcW w:w="1416" w:type="dxa"/>
            <w:vAlign w:val="center"/>
            <w:hideMark/>
          </w:tcPr>
          <w:p w14:paraId="68F7E1FD"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10</w:t>
            </w:r>
          </w:p>
        </w:tc>
        <w:tc>
          <w:tcPr>
            <w:tcW w:w="5109" w:type="dxa"/>
            <w:vAlign w:val="center"/>
            <w:hideMark/>
          </w:tcPr>
          <w:p w14:paraId="08A58B9E" w14:textId="77777777" w:rsidR="00B9596D" w:rsidRPr="00B9596D" w:rsidRDefault="00B9596D" w:rsidP="00B9596D">
            <w:pPr>
              <w:jc w:val="left"/>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 xml:space="preserve">Условный диаметр = 50 мм Рабочий диаметр = 57-66 мм Рабочее давление не менее 10кг\см2 Рабочая длинна не менее 200мм Рабочая среда – вода питьевая </w:t>
            </w:r>
            <w:proofErr w:type="spellStart"/>
            <w:r w:rsidRPr="00B9596D">
              <w:rPr>
                <w:rFonts w:ascii="Arial" w:eastAsia="Times New Roman" w:hAnsi="Arial" w:cs="Arial"/>
                <w:color w:val="000000"/>
                <w:shd w:val="clear" w:color="auto" w:fill="auto"/>
              </w:rPr>
              <w:t>соответсвующая</w:t>
            </w:r>
            <w:proofErr w:type="spellEnd"/>
            <w:r w:rsidRPr="00B9596D">
              <w:rPr>
                <w:rFonts w:ascii="Arial" w:eastAsia="Times New Roman" w:hAnsi="Arial" w:cs="Arial"/>
                <w:color w:val="000000"/>
                <w:shd w:val="clear" w:color="auto" w:fill="auto"/>
              </w:rPr>
              <w:t xml:space="preserve"> СанПин 1.2.3685-21</w:t>
            </w:r>
          </w:p>
        </w:tc>
      </w:tr>
      <w:tr w:rsidR="00B9596D" w:rsidRPr="00B9596D" w14:paraId="17197178" w14:textId="77777777" w:rsidTr="00B9596D">
        <w:trPr>
          <w:trHeight w:val="1642"/>
          <w:tblCellSpacing w:w="0" w:type="dxa"/>
        </w:trPr>
        <w:tc>
          <w:tcPr>
            <w:tcW w:w="673" w:type="dxa"/>
            <w:shd w:val="clear" w:color="auto" w:fill="FFFFFF"/>
            <w:vAlign w:val="center"/>
            <w:hideMark/>
          </w:tcPr>
          <w:p w14:paraId="14F65DC6"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2</w:t>
            </w:r>
          </w:p>
        </w:tc>
        <w:tc>
          <w:tcPr>
            <w:tcW w:w="3240" w:type="dxa"/>
            <w:shd w:val="clear" w:color="auto" w:fill="FFFFFF"/>
            <w:vAlign w:val="center"/>
            <w:hideMark/>
          </w:tcPr>
          <w:p w14:paraId="4A782CC0"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 xml:space="preserve">хомут ремонтный односторонний из нержавеющей </w:t>
            </w:r>
            <w:proofErr w:type="gramStart"/>
            <w:r w:rsidRPr="00B9596D">
              <w:rPr>
                <w:rFonts w:ascii="Arial" w:eastAsia="Times New Roman" w:hAnsi="Arial" w:cs="Arial"/>
                <w:color w:val="000000"/>
                <w:shd w:val="clear" w:color="auto" w:fill="auto"/>
              </w:rPr>
              <w:t>стали ,</w:t>
            </w:r>
            <w:proofErr w:type="gramEnd"/>
            <w:r w:rsidRPr="00B9596D">
              <w:rPr>
                <w:rFonts w:ascii="Arial" w:eastAsia="Times New Roman" w:hAnsi="Arial" w:cs="Arial"/>
                <w:color w:val="000000"/>
                <w:shd w:val="clear" w:color="auto" w:fill="auto"/>
              </w:rPr>
              <w:t xml:space="preserve"> с фиксацией накидным замковым соединением.</w:t>
            </w:r>
          </w:p>
        </w:tc>
        <w:tc>
          <w:tcPr>
            <w:tcW w:w="1416" w:type="dxa"/>
            <w:shd w:val="clear" w:color="auto" w:fill="FFFFFF"/>
            <w:vAlign w:val="center"/>
            <w:hideMark/>
          </w:tcPr>
          <w:p w14:paraId="7F59A7F3"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20</w:t>
            </w:r>
          </w:p>
        </w:tc>
        <w:tc>
          <w:tcPr>
            <w:tcW w:w="5109" w:type="dxa"/>
            <w:shd w:val="clear" w:color="auto" w:fill="FFFFFF"/>
            <w:vAlign w:val="center"/>
            <w:hideMark/>
          </w:tcPr>
          <w:p w14:paraId="2D8D0C31" w14:textId="77777777" w:rsidR="00B9596D" w:rsidRPr="00B9596D" w:rsidRDefault="00B9596D" w:rsidP="00B9596D">
            <w:pPr>
              <w:jc w:val="left"/>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 xml:space="preserve">Условный диаметр = 100 мм Рабочий диаметр = 108-118 мм Рабочее давление не менее 10кг\см2 Рабочая длинна 200мм Рабочая среда – вода питьевая </w:t>
            </w:r>
            <w:proofErr w:type="spellStart"/>
            <w:r w:rsidRPr="00B9596D">
              <w:rPr>
                <w:rFonts w:ascii="Arial" w:eastAsia="Times New Roman" w:hAnsi="Arial" w:cs="Arial"/>
                <w:color w:val="000000"/>
                <w:shd w:val="clear" w:color="auto" w:fill="auto"/>
              </w:rPr>
              <w:t>соответсвующая</w:t>
            </w:r>
            <w:proofErr w:type="spellEnd"/>
            <w:r w:rsidRPr="00B9596D">
              <w:rPr>
                <w:rFonts w:ascii="Arial" w:eastAsia="Times New Roman" w:hAnsi="Arial" w:cs="Arial"/>
                <w:color w:val="000000"/>
                <w:shd w:val="clear" w:color="auto" w:fill="auto"/>
              </w:rPr>
              <w:t xml:space="preserve"> СанПин 1.2.3685-21</w:t>
            </w:r>
          </w:p>
        </w:tc>
      </w:tr>
      <w:tr w:rsidR="00B9596D" w:rsidRPr="00B9596D" w14:paraId="174E4104" w14:textId="77777777" w:rsidTr="00B9596D">
        <w:trPr>
          <w:trHeight w:val="1510"/>
          <w:tblCellSpacing w:w="0" w:type="dxa"/>
        </w:trPr>
        <w:tc>
          <w:tcPr>
            <w:tcW w:w="673" w:type="dxa"/>
            <w:shd w:val="clear" w:color="auto" w:fill="FFFFFF"/>
            <w:vAlign w:val="center"/>
            <w:hideMark/>
          </w:tcPr>
          <w:p w14:paraId="4622CEE0"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3</w:t>
            </w:r>
          </w:p>
        </w:tc>
        <w:tc>
          <w:tcPr>
            <w:tcW w:w="3240" w:type="dxa"/>
            <w:shd w:val="clear" w:color="auto" w:fill="FFFFFF"/>
            <w:vAlign w:val="center"/>
            <w:hideMark/>
          </w:tcPr>
          <w:p w14:paraId="40674FC0"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 xml:space="preserve">хомут ремонтный односторонний из нержавеющей </w:t>
            </w:r>
            <w:proofErr w:type="gramStart"/>
            <w:r w:rsidRPr="00B9596D">
              <w:rPr>
                <w:rFonts w:ascii="Arial" w:eastAsia="Times New Roman" w:hAnsi="Arial" w:cs="Arial"/>
                <w:color w:val="000000"/>
                <w:shd w:val="clear" w:color="auto" w:fill="auto"/>
              </w:rPr>
              <w:t>стали ,</w:t>
            </w:r>
            <w:proofErr w:type="gramEnd"/>
            <w:r w:rsidRPr="00B9596D">
              <w:rPr>
                <w:rFonts w:ascii="Arial" w:eastAsia="Times New Roman" w:hAnsi="Arial" w:cs="Arial"/>
                <w:color w:val="000000"/>
                <w:shd w:val="clear" w:color="auto" w:fill="auto"/>
              </w:rPr>
              <w:t xml:space="preserve"> с фиксацией накидным замковым соединением.</w:t>
            </w:r>
          </w:p>
        </w:tc>
        <w:tc>
          <w:tcPr>
            <w:tcW w:w="1416" w:type="dxa"/>
            <w:shd w:val="clear" w:color="auto" w:fill="FFFFFF"/>
            <w:vAlign w:val="center"/>
            <w:hideMark/>
          </w:tcPr>
          <w:p w14:paraId="566B5390"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50</w:t>
            </w:r>
          </w:p>
        </w:tc>
        <w:tc>
          <w:tcPr>
            <w:tcW w:w="5109" w:type="dxa"/>
            <w:shd w:val="clear" w:color="auto" w:fill="FFFFFF"/>
            <w:vAlign w:val="center"/>
            <w:hideMark/>
          </w:tcPr>
          <w:p w14:paraId="6E719AD8" w14:textId="77777777" w:rsidR="00B9596D" w:rsidRPr="00B9596D" w:rsidRDefault="00B9596D" w:rsidP="00B9596D">
            <w:pPr>
              <w:jc w:val="left"/>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 xml:space="preserve">Условный диаметр = 100 мм Рабочий диаметр = 113-123 мм Рабочее давление не менее 10кг\см2 Рабочая длинна 200мм Рабочая среда – вода питьевая </w:t>
            </w:r>
            <w:proofErr w:type="spellStart"/>
            <w:r w:rsidRPr="00B9596D">
              <w:rPr>
                <w:rFonts w:ascii="Arial" w:eastAsia="Times New Roman" w:hAnsi="Arial" w:cs="Arial"/>
                <w:color w:val="000000"/>
                <w:shd w:val="clear" w:color="auto" w:fill="auto"/>
              </w:rPr>
              <w:t>соответсвующая</w:t>
            </w:r>
            <w:proofErr w:type="spellEnd"/>
            <w:r w:rsidRPr="00B9596D">
              <w:rPr>
                <w:rFonts w:ascii="Arial" w:eastAsia="Times New Roman" w:hAnsi="Arial" w:cs="Arial"/>
                <w:color w:val="000000"/>
                <w:shd w:val="clear" w:color="auto" w:fill="auto"/>
              </w:rPr>
              <w:t xml:space="preserve"> СанПин 1.2.3685-21</w:t>
            </w:r>
          </w:p>
        </w:tc>
      </w:tr>
      <w:tr w:rsidR="00B9596D" w:rsidRPr="00B9596D" w14:paraId="66CAE366" w14:textId="77777777" w:rsidTr="00B9596D">
        <w:trPr>
          <w:trHeight w:val="1518"/>
          <w:tblCellSpacing w:w="0" w:type="dxa"/>
        </w:trPr>
        <w:tc>
          <w:tcPr>
            <w:tcW w:w="673" w:type="dxa"/>
            <w:shd w:val="clear" w:color="auto" w:fill="FFFFFF"/>
            <w:vAlign w:val="center"/>
            <w:hideMark/>
          </w:tcPr>
          <w:p w14:paraId="3020E356"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4</w:t>
            </w:r>
          </w:p>
        </w:tc>
        <w:tc>
          <w:tcPr>
            <w:tcW w:w="3240" w:type="dxa"/>
            <w:shd w:val="clear" w:color="auto" w:fill="FFFFFF"/>
            <w:vAlign w:val="center"/>
            <w:hideMark/>
          </w:tcPr>
          <w:p w14:paraId="78BE2C83"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 xml:space="preserve">хомут ремонтный </w:t>
            </w:r>
            <w:proofErr w:type="spellStart"/>
            <w:r w:rsidRPr="00B9596D">
              <w:rPr>
                <w:rFonts w:ascii="Arial" w:eastAsia="Times New Roman" w:hAnsi="Arial" w:cs="Arial"/>
                <w:color w:val="000000"/>
                <w:shd w:val="clear" w:color="auto" w:fill="auto"/>
              </w:rPr>
              <w:t>двухзамковый</w:t>
            </w:r>
            <w:proofErr w:type="spellEnd"/>
            <w:r w:rsidRPr="00B9596D">
              <w:rPr>
                <w:rFonts w:ascii="Arial" w:eastAsia="Times New Roman" w:hAnsi="Arial" w:cs="Arial"/>
                <w:color w:val="000000"/>
                <w:shd w:val="clear" w:color="auto" w:fill="auto"/>
              </w:rPr>
              <w:t xml:space="preserve"> из нержавеющей </w:t>
            </w:r>
            <w:proofErr w:type="gramStart"/>
            <w:r w:rsidRPr="00B9596D">
              <w:rPr>
                <w:rFonts w:ascii="Arial" w:eastAsia="Times New Roman" w:hAnsi="Arial" w:cs="Arial"/>
                <w:color w:val="000000"/>
                <w:shd w:val="clear" w:color="auto" w:fill="auto"/>
              </w:rPr>
              <w:t>стали ,</w:t>
            </w:r>
            <w:proofErr w:type="gramEnd"/>
            <w:r w:rsidRPr="00B9596D">
              <w:rPr>
                <w:rFonts w:ascii="Arial" w:eastAsia="Times New Roman" w:hAnsi="Arial" w:cs="Arial"/>
                <w:color w:val="000000"/>
                <w:shd w:val="clear" w:color="auto" w:fill="auto"/>
              </w:rPr>
              <w:t xml:space="preserve"> с фиксацией накидным замковым соединением.</w:t>
            </w:r>
          </w:p>
        </w:tc>
        <w:tc>
          <w:tcPr>
            <w:tcW w:w="1416" w:type="dxa"/>
            <w:shd w:val="clear" w:color="auto" w:fill="FFFFFF"/>
            <w:vAlign w:val="center"/>
            <w:hideMark/>
          </w:tcPr>
          <w:p w14:paraId="32BE885D"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6</w:t>
            </w:r>
          </w:p>
        </w:tc>
        <w:tc>
          <w:tcPr>
            <w:tcW w:w="5109" w:type="dxa"/>
            <w:shd w:val="clear" w:color="auto" w:fill="FFFFFF"/>
            <w:vAlign w:val="center"/>
            <w:hideMark/>
          </w:tcPr>
          <w:p w14:paraId="52822B7B" w14:textId="77777777" w:rsidR="00B9596D" w:rsidRPr="00B9596D" w:rsidRDefault="00B9596D" w:rsidP="00B9596D">
            <w:pPr>
              <w:jc w:val="left"/>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 xml:space="preserve">Условный диаметр = 100 мм Рабочий диаметр = 112-134 мм Рабочее давление не менее 10кг\см2 Рабочая длинна 400мм Рабочая среда – вода питьевая </w:t>
            </w:r>
            <w:proofErr w:type="spellStart"/>
            <w:r w:rsidRPr="00B9596D">
              <w:rPr>
                <w:rFonts w:ascii="Arial" w:eastAsia="Times New Roman" w:hAnsi="Arial" w:cs="Arial"/>
                <w:color w:val="000000"/>
                <w:shd w:val="clear" w:color="auto" w:fill="auto"/>
              </w:rPr>
              <w:t>соответсвующая</w:t>
            </w:r>
            <w:proofErr w:type="spellEnd"/>
            <w:r w:rsidRPr="00B9596D">
              <w:rPr>
                <w:rFonts w:ascii="Arial" w:eastAsia="Times New Roman" w:hAnsi="Arial" w:cs="Arial"/>
                <w:color w:val="000000"/>
                <w:shd w:val="clear" w:color="auto" w:fill="auto"/>
              </w:rPr>
              <w:t xml:space="preserve"> СанПин 1.2.3685-21</w:t>
            </w:r>
          </w:p>
        </w:tc>
      </w:tr>
      <w:tr w:rsidR="00B9596D" w:rsidRPr="00B9596D" w14:paraId="5E566B35" w14:textId="77777777" w:rsidTr="00B9596D">
        <w:trPr>
          <w:trHeight w:val="1655"/>
          <w:tblCellSpacing w:w="0" w:type="dxa"/>
        </w:trPr>
        <w:tc>
          <w:tcPr>
            <w:tcW w:w="673" w:type="dxa"/>
            <w:vAlign w:val="center"/>
            <w:hideMark/>
          </w:tcPr>
          <w:p w14:paraId="1082B878"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auto"/>
                <w:shd w:val="clear" w:color="auto" w:fill="auto"/>
              </w:rPr>
              <w:t>5</w:t>
            </w:r>
          </w:p>
        </w:tc>
        <w:tc>
          <w:tcPr>
            <w:tcW w:w="3240" w:type="dxa"/>
            <w:vAlign w:val="center"/>
            <w:hideMark/>
          </w:tcPr>
          <w:p w14:paraId="01EB831A"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 xml:space="preserve">хомут ремонтный односторонний из нержавеющей </w:t>
            </w:r>
            <w:proofErr w:type="gramStart"/>
            <w:r w:rsidRPr="00B9596D">
              <w:rPr>
                <w:rFonts w:ascii="Arial" w:eastAsia="Times New Roman" w:hAnsi="Arial" w:cs="Arial"/>
                <w:color w:val="000000"/>
                <w:shd w:val="clear" w:color="auto" w:fill="auto"/>
              </w:rPr>
              <w:t>стали ,</w:t>
            </w:r>
            <w:proofErr w:type="gramEnd"/>
            <w:r w:rsidRPr="00B9596D">
              <w:rPr>
                <w:rFonts w:ascii="Arial" w:eastAsia="Times New Roman" w:hAnsi="Arial" w:cs="Arial"/>
                <w:color w:val="000000"/>
                <w:shd w:val="clear" w:color="auto" w:fill="auto"/>
              </w:rPr>
              <w:t xml:space="preserve"> с фиксацией накидным замковым соединением.</w:t>
            </w:r>
          </w:p>
        </w:tc>
        <w:tc>
          <w:tcPr>
            <w:tcW w:w="1416" w:type="dxa"/>
            <w:vAlign w:val="center"/>
            <w:hideMark/>
          </w:tcPr>
          <w:p w14:paraId="43113611"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10</w:t>
            </w:r>
          </w:p>
        </w:tc>
        <w:tc>
          <w:tcPr>
            <w:tcW w:w="5109" w:type="dxa"/>
            <w:vAlign w:val="center"/>
            <w:hideMark/>
          </w:tcPr>
          <w:p w14:paraId="0653F7CF" w14:textId="77777777" w:rsidR="00B9596D" w:rsidRPr="00B9596D" w:rsidRDefault="00B9596D" w:rsidP="00B9596D">
            <w:pPr>
              <w:jc w:val="left"/>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 xml:space="preserve">Условный диаметр = 150 мм Рабочий диаметр = 159-170 мм Рабочее давление не менее 10кг\см2 Рабочая длинна не менее 250мм Рабочая среда – вода питьевая </w:t>
            </w:r>
            <w:proofErr w:type="spellStart"/>
            <w:r w:rsidRPr="00B9596D">
              <w:rPr>
                <w:rFonts w:ascii="Arial" w:eastAsia="Times New Roman" w:hAnsi="Arial" w:cs="Arial"/>
                <w:color w:val="000000"/>
                <w:shd w:val="clear" w:color="auto" w:fill="auto"/>
              </w:rPr>
              <w:t>соответсвующая</w:t>
            </w:r>
            <w:proofErr w:type="spellEnd"/>
            <w:r w:rsidRPr="00B9596D">
              <w:rPr>
                <w:rFonts w:ascii="Arial" w:eastAsia="Times New Roman" w:hAnsi="Arial" w:cs="Arial"/>
                <w:color w:val="000000"/>
                <w:shd w:val="clear" w:color="auto" w:fill="auto"/>
              </w:rPr>
              <w:t xml:space="preserve"> СанПин 1.2.3685-21</w:t>
            </w:r>
          </w:p>
        </w:tc>
      </w:tr>
      <w:tr w:rsidR="00B9596D" w:rsidRPr="00B9596D" w14:paraId="47CA8FBD" w14:textId="77777777" w:rsidTr="00B9596D">
        <w:trPr>
          <w:trHeight w:val="1590"/>
          <w:tblCellSpacing w:w="0" w:type="dxa"/>
        </w:trPr>
        <w:tc>
          <w:tcPr>
            <w:tcW w:w="673" w:type="dxa"/>
            <w:vAlign w:val="center"/>
            <w:hideMark/>
          </w:tcPr>
          <w:p w14:paraId="345BB422"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auto"/>
                <w:shd w:val="clear" w:color="auto" w:fill="auto"/>
              </w:rPr>
              <w:t>6</w:t>
            </w:r>
          </w:p>
        </w:tc>
        <w:tc>
          <w:tcPr>
            <w:tcW w:w="3240" w:type="dxa"/>
            <w:vAlign w:val="center"/>
            <w:hideMark/>
          </w:tcPr>
          <w:p w14:paraId="3D1A5B10"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 xml:space="preserve">хомут ремонтный односторонний из нержавеющей </w:t>
            </w:r>
            <w:proofErr w:type="gramStart"/>
            <w:r w:rsidRPr="00B9596D">
              <w:rPr>
                <w:rFonts w:ascii="Arial" w:eastAsia="Times New Roman" w:hAnsi="Arial" w:cs="Arial"/>
                <w:color w:val="000000"/>
                <w:shd w:val="clear" w:color="auto" w:fill="auto"/>
              </w:rPr>
              <w:t>стали ,</w:t>
            </w:r>
            <w:proofErr w:type="gramEnd"/>
            <w:r w:rsidRPr="00B9596D">
              <w:rPr>
                <w:rFonts w:ascii="Arial" w:eastAsia="Times New Roman" w:hAnsi="Arial" w:cs="Arial"/>
                <w:color w:val="000000"/>
                <w:shd w:val="clear" w:color="auto" w:fill="auto"/>
              </w:rPr>
              <w:t xml:space="preserve"> с фиксацией накидным замковым </w:t>
            </w:r>
            <w:proofErr w:type="spellStart"/>
            <w:r w:rsidRPr="00B9596D">
              <w:rPr>
                <w:rFonts w:ascii="Arial" w:eastAsia="Times New Roman" w:hAnsi="Arial" w:cs="Arial"/>
                <w:color w:val="000000"/>
                <w:shd w:val="clear" w:color="auto" w:fill="auto"/>
              </w:rPr>
              <w:t>соеденением</w:t>
            </w:r>
            <w:proofErr w:type="spellEnd"/>
            <w:r w:rsidRPr="00B9596D">
              <w:rPr>
                <w:rFonts w:ascii="Arial" w:eastAsia="Times New Roman" w:hAnsi="Arial" w:cs="Arial"/>
                <w:color w:val="000000"/>
                <w:shd w:val="clear" w:color="auto" w:fill="auto"/>
              </w:rPr>
              <w:t>.</w:t>
            </w:r>
          </w:p>
        </w:tc>
        <w:tc>
          <w:tcPr>
            <w:tcW w:w="1416" w:type="dxa"/>
            <w:vAlign w:val="center"/>
            <w:hideMark/>
          </w:tcPr>
          <w:p w14:paraId="37243F11"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30</w:t>
            </w:r>
          </w:p>
        </w:tc>
        <w:tc>
          <w:tcPr>
            <w:tcW w:w="5109" w:type="dxa"/>
            <w:vAlign w:val="center"/>
            <w:hideMark/>
          </w:tcPr>
          <w:p w14:paraId="0494493E" w14:textId="77777777" w:rsidR="00B9596D" w:rsidRPr="00B9596D" w:rsidRDefault="00B9596D" w:rsidP="00B9596D">
            <w:pPr>
              <w:jc w:val="left"/>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 xml:space="preserve">Условный диаметр = 150 мм Рабочий диаметр = 165-175 мм Рабочее давление не менее 10кг\см2 Рабочая длинна не менее 250мм Рабочая среда – вода питьевая </w:t>
            </w:r>
            <w:proofErr w:type="spellStart"/>
            <w:r w:rsidRPr="00B9596D">
              <w:rPr>
                <w:rFonts w:ascii="Arial" w:eastAsia="Times New Roman" w:hAnsi="Arial" w:cs="Arial"/>
                <w:color w:val="000000"/>
                <w:shd w:val="clear" w:color="auto" w:fill="auto"/>
              </w:rPr>
              <w:t>соответсвующая</w:t>
            </w:r>
            <w:proofErr w:type="spellEnd"/>
            <w:r w:rsidRPr="00B9596D">
              <w:rPr>
                <w:rFonts w:ascii="Arial" w:eastAsia="Times New Roman" w:hAnsi="Arial" w:cs="Arial"/>
                <w:color w:val="000000"/>
                <w:shd w:val="clear" w:color="auto" w:fill="auto"/>
              </w:rPr>
              <w:t xml:space="preserve"> СанПин 1.2.3685-21</w:t>
            </w:r>
          </w:p>
        </w:tc>
      </w:tr>
      <w:tr w:rsidR="00B9596D" w:rsidRPr="00B9596D" w14:paraId="29F3AA1A" w14:textId="77777777" w:rsidTr="00B9596D">
        <w:trPr>
          <w:trHeight w:val="1590"/>
          <w:tblCellSpacing w:w="0" w:type="dxa"/>
        </w:trPr>
        <w:tc>
          <w:tcPr>
            <w:tcW w:w="673" w:type="dxa"/>
            <w:vAlign w:val="center"/>
            <w:hideMark/>
          </w:tcPr>
          <w:p w14:paraId="40F912B0"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auto"/>
                <w:shd w:val="clear" w:color="auto" w:fill="auto"/>
              </w:rPr>
              <w:t>7</w:t>
            </w:r>
          </w:p>
        </w:tc>
        <w:tc>
          <w:tcPr>
            <w:tcW w:w="3240" w:type="dxa"/>
            <w:vAlign w:val="center"/>
            <w:hideMark/>
          </w:tcPr>
          <w:p w14:paraId="2E4EB94A"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 xml:space="preserve">хомут ремонтный односторонний из нержавеющей </w:t>
            </w:r>
            <w:proofErr w:type="gramStart"/>
            <w:r w:rsidRPr="00B9596D">
              <w:rPr>
                <w:rFonts w:ascii="Arial" w:eastAsia="Times New Roman" w:hAnsi="Arial" w:cs="Arial"/>
                <w:color w:val="000000"/>
                <w:shd w:val="clear" w:color="auto" w:fill="auto"/>
              </w:rPr>
              <w:t>стали ,</w:t>
            </w:r>
            <w:proofErr w:type="gramEnd"/>
            <w:r w:rsidRPr="00B9596D">
              <w:rPr>
                <w:rFonts w:ascii="Arial" w:eastAsia="Times New Roman" w:hAnsi="Arial" w:cs="Arial"/>
                <w:color w:val="000000"/>
                <w:shd w:val="clear" w:color="auto" w:fill="auto"/>
              </w:rPr>
              <w:t xml:space="preserve"> с фиксацией накидным замковым соединением.</w:t>
            </w:r>
          </w:p>
        </w:tc>
        <w:tc>
          <w:tcPr>
            <w:tcW w:w="1416" w:type="dxa"/>
            <w:vAlign w:val="center"/>
            <w:hideMark/>
          </w:tcPr>
          <w:p w14:paraId="1D270D13"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20</w:t>
            </w:r>
          </w:p>
        </w:tc>
        <w:tc>
          <w:tcPr>
            <w:tcW w:w="5109" w:type="dxa"/>
            <w:vAlign w:val="center"/>
            <w:hideMark/>
          </w:tcPr>
          <w:p w14:paraId="7E2D466C" w14:textId="77777777" w:rsidR="00B9596D" w:rsidRPr="00B9596D" w:rsidRDefault="00B9596D" w:rsidP="00B9596D">
            <w:pPr>
              <w:jc w:val="left"/>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 xml:space="preserve">Условный диаметр = 200 мм Рабочий диаметр = 219-230 мм Рабочее давление не менее 10кг\см2 Рабочая длинна не менее 250мм Рабочая среда – вода питьевая </w:t>
            </w:r>
            <w:proofErr w:type="spellStart"/>
            <w:r w:rsidRPr="00B9596D">
              <w:rPr>
                <w:rFonts w:ascii="Arial" w:eastAsia="Times New Roman" w:hAnsi="Arial" w:cs="Arial"/>
                <w:color w:val="000000"/>
                <w:shd w:val="clear" w:color="auto" w:fill="auto"/>
              </w:rPr>
              <w:t>соответсвующая</w:t>
            </w:r>
            <w:proofErr w:type="spellEnd"/>
            <w:r w:rsidRPr="00B9596D">
              <w:rPr>
                <w:rFonts w:ascii="Arial" w:eastAsia="Times New Roman" w:hAnsi="Arial" w:cs="Arial"/>
                <w:color w:val="000000"/>
                <w:shd w:val="clear" w:color="auto" w:fill="auto"/>
              </w:rPr>
              <w:t xml:space="preserve"> СанПин 1.2.3685-21</w:t>
            </w:r>
          </w:p>
        </w:tc>
      </w:tr>
      <w:tr w:rsidR="00B9596D" w:rsidRPr="00B9596D" w14:paraId="592520E1" w14:textId="77777777" w:rsidTr="00B9596D">
        <w:trPr>
          <w:trHeight w:val="1590"/>
          <w:tblCellSpacing w:w="0" w:type="dxa"/>
        </w:trPr>
        <w:tc>
          <w:tcPr>
            <w:tcW w:w="673" w:type="dxa"/>
            <w:vAlign w:val="center"/>
            <w:hideMark/>
          </w:tcPr>
          <w:p w14:paraId="03D16D82"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auto"/>
                <w:shd w:val="clear" w:color="auto" w:fill="auto"/>
              </w:rPr>
              <w:lastRenderedPageBreak/>
              <w:t>8</w:t>
            </w:r>
          </w:p>
        </w:tc>
        <w:tc>
          <w:tcPr>
            <w:tcW w:w="3240" w:type="dxa"/>
            <w:vAlign w:val="center"/>
            <w:hideMark/>
          </w:tcPr>
          <w:p w14:paraId="1462C156"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 xml:space="preserve">хомут ремонтный односторонний из нержавеющей </w:t>
            </w:r>
            <w:proofErr w:type="gramStart"/>
            <w:r w:rsidRPr="00B9596D">
              <w:rPr>
                <w:rFonts w:ascii="Arial" w:eastAsia="Times New Roman" w:hAnsi="Arial" w:cs="Arial"/>
                <w:color w:val="000000"/>
                <w:shd w:val="clear" w:color="auto" w:fill="auto"/>
              </w:rPr>
              <w:t>стали ,</w:t>
            </w:r>
            <w:proofErr w:type="gramEnd"/>
            <w:r w:rsidRPr="00B9596D">
              <w:rPr>
                <w:rFonts w:ascii="Arial" w:eastAsia="Times New Roman" w:hAnsi="Arial" w:cs="Arial"/>
                <w:color w:val="000000"/>
                <w:shd w:val="clear" w:color="auto" w:fill="auto"/>
              </w:rPr>
              <w:t xml:space="preserve"> с фиксацией накидным замковым соединением.</w:t>
            </w:r>
          </w:p>
        </w:tc>
        <w:tc>
          <w:tcPr>
            <w:tcW w:w="1416" w:type="dxa"/>
            <w:vAlign w:val="center"/>
            <w:hideMark/>
          </w:tcPr>
          <w:p w14:paraId="2B9FC10F"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10</w:t>
            </w:r>
          </w:p>
        </w:tc>
        <w:tc>
          <w:tcPr>
            <w:tcW w:w="5109" w:type="dxa"/>
            <w:vAlign w:val="center"/>
            <w:hideMark/>
          </w:tcPr>
          <w:p w14:paraId="2ABE147F" w14:textId="77777777" w:rsidR="00B9596D" w:rsidRPr="00B9596D" w:rsidRDefault="00B9596D" w:rsidP="00B9596D">
            <w:pPr>
              <w:jc w:val="left"/>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 xml:space="preserve">Условный диаметр = 250 мм Рабочий диаметр = 265-281 мм Рабочее давление не менее 10кг\см2 Рабочая длинна не менее 300мм Рабочая среда – вода питьевая </w:t>
            </w:r>
            <w:proofErr w:type="spellStart"/>
            <w:r w:rsidRPr="00B9596D">
              <w:rPr>
                <w:rFonts w:ascii="Arial" w:eastAsia="Times New Roman" w:hAnsi="Arial" w:cs="Arial"/>
                <w:color w:val="000000"/>
                <w:shd w:val="clear" w:color="auto" w:fill="auto"/>
              </w:rPr>
              <w:t>соответсвующая</w:t>
            </w:r>
            <w:proofErr w:type="spellEnd"/>
            <w:r w:rsidRPr="00B9596D">
              <w:rPr>
                <w:rFonts w:ascii="Arial" w:eastAsia="Times New Roman" w:hAnsi="Arial" w:cs="Arial"/>
                <w:color w:val="000000"/>
                <w:shd w:val="clear" w:color="auto" w:fill="auto"/>
              </w:rPr>
              <w:t xml:space="preserve"> СанПин 1.2.3685-21</w:t>
            </w:r>
          </w:p>
        </w:tc>
      </w:tr>
      <w:tr w:rsidR="00B9596D" w:rsidRPr="00B9596D" w14:paraId="3D1F2C00" w14:textId="77777777" w:rsidTr="00B9596D">
        <w:trPr>
          <w:trHeight w:val="1598"/>
          <w:tblCellSpacing w:w="0" w:type="dxa"/>
        </w:trPr>
        <w:tc>
          <w:tcPr>
            <w:tcW w:w="673" w:type="dxa"/>
            <w:vAlign w:val="center"/>
            <w:hideMark/>
          </w:tcPr>
          <w:p w14:paraId="006B424A"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auto"/>
                <w:shd w:val="clear" w:color="auto" w:fill="auto"/>
              </w:rPr>
              <w:t>9</w:t>
            </w:r>
          </w:p>
        </w:tc>
        <w:tc>
          <w:tcPr>
            <w:tcW w:w="3240" w:type="dxa"/>
            <w:vAlign w:val="center"/>
            <w:hideMark/>
          </w:tcPr>
          <w:p w14:paraId="2DDACF99"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 xml:space="preserve">хомут ремонтный односторонний из нержавеющей </w:t>
            </w:r>
            <w:proofErr w:type="gramStart"/>
            <w:r w:rsidRPr="00B9596D">
              <w:rPr>
                <w:rFonts w:ascii="Arial" w:eastAsia="Times New Roman" w:hAnsi="Arial" w:cs="Arial"/>
                <w:color w:val="000000"/>
                <w:shd w:val="clear" w:color="auto" w:fill="auto"/>
              </w:rPr>
              <w:t>стали ,</w:t>
            </w:r>
            <w:proofErr w:type="gramEnd"/>
            <w:r w:rsidRPr="00B9596D">
              <w:rPr>
                <w:rFonts w:ascii="Arial" w:eastAsia="Times New Roman" w:hAnsi="Arial" w:cs="Arial"/>
                <w:color w:val="000000"/>
                <w:shd w:val="clear" w:color="auto" w:fill="auto"/>
              </w:rPr>
              <w:t xml:space="preserve"> с фиксацией накидным замковым соединением.</w:t>
            </w:r>
          </w:p>
        </w:tc>
        <w:tc>
          <w:tcPr>
            <w:tcW w:w="1416" w:type="dxa"/>
            <w:vAlign w:val="center"/>
            <w:hideMark/>
          </w:tcPr>
          <w:p w14:paraId="3E5AFBB2"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6</w:t>
            </w:r>
          </w:p>
        </w:tc>
        <w:tc>
          <w:tcPr>
            <w:tcW w:w="5109" w:type="dxa"/>
            <w:vAlign w:val="center"/>
            <w:hideMark/>
          </w:tcPr>
          <w:p w14:paraId="4376BC36" w14:textId="77777777" w:rsidR="00B9596D" w:rsidRPr="00B9596D" w:rsidRDefault="00B9596D" w:rsidP="00B9596D">
            <w:pPr>
              <w:jc w:val="left"/>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 xml:space="preserve">Условный диаметр = 300 мм Рабочий диаметр = 315-326 мм Рабочее давление не менее 10кг\см2 Рабочая длинна не менее 300мм Рабочая среда – вода питьевая </w:t>
            </w:r>
            <w:proofErr w:type="spellStart"/>
            <w:r w:rsidRPr="00B9596D">
              <w:rPr>
                <w:rFonts w:ascii="Arial" w:eastAsia="Times New Roman" w:hAnsi="Arial" w:cs="Arial"/>
                <w:color w:val="000000"/>
                <w:shd w:val="clear" w:color="auto" w:fill="auto"/>
              </w:rPr>
              <w:t>соответсвующая</w:t>
            </w:r>
            <w:proofErr w:type="spellEnd"/>
            <w:r w:rsidRPr="00B9596D">
              <w:rPr>
                <w:rFonts w:ascii="Arial" w:eastAsia="Times New Roman" w:hAnsi="Arial" w:cs="Arial"/>
                <w:color w:val="000000"/>
                <w:shd w:val="clear" w:color="auto" w:fill="auto"/>
              </w:rPr>
              <w:t xml:space="preserve"> СанПин 1.2.3685-21</w:t>
            </w:r>
          </w:p>
        </w:tc>
      </w:tr>
      <w:tr w:rsidR="00B9596D" w:rsidRPr="00B9596D" w14:paraId="79DCE11E" w14:textId="77777777" w:rsidTr="00B9596D">
        <w:trPr>
          <w:trHeight w:val="1508"/>
          <w:tblCellSpacing w:w="0" w:type="dxa"/>
        </w:trPr>
        <w:tc>
          <w:tcPr>
            <w:tcW w:w="673" w:type="dxa"/>
            <w:vAlign w:val="center"/>
            <w:hideMark/>
          </w:tcPr>
          <w:p w14:paraId="6FE7C14E"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auto"/>
                <w:shd w:val="clear" w:color="auto" w:fill="auto"/>
              </w:rPr>
              <w:t>10</w:t>
            </w:r>
          </w:p>
        </w:tc>
        <w:tc>
          <w:tcPr>
            <w:tcW w:w="3240" w:type="dxa"/>
            <w:vAlign w:val="center"/>
            <w:hideMark/>
          </w:tcPr>
          <w:p w14:paraId="28EFCE37"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 xml:space="preserve">хомут ремонтный односторонний из нержавеющей </w:t>
            </w:r>
            <w:proofErr w:type="gramStart"/>
            <w:r w:rsidRPr="00B9596D">
              <w:rPr>
                <w:rFonts w:ascii="Arial" w:eastAsia="Times New Roman" w:hAnsi="Arial" w:cs="Arial"/>
                <w:color w:val="000000"/>
                <w:shd w:val="clear" w:color="auto" w:fill="auto"/>
              </w:rPr>
              <w:t>стали ,</w:t>
            </w:r>
            <w:proofErr w:type="gramEnd"/>
            <w:r w:rsidRPr="00B9596D">
              <w:rPr>
                <w:rFonts w:ascii="Arial" w:eastAsia="Times New Roman" w:hAnsi="Arial" w:cs="Arial"/>
                <w:color w:val="000000"/>
                <w:shd w:val="clear" w:color="auto" w:fill="auto"/>
              </w:rPr>
              <w:t xml:space="preserve"> с фиксацией накидным замковым соединением.</w:t>
            </w:r>
          </w:p>
        </w:tc>
        <w:tc>
          <w:tcPr>
            <w:tcW w:w="1416" w:type="dxa"/>
            <w:vAlign w:val="center"/>
            <w:hideMark/>
          </w:tcPr>
          <w:p w14:paraId="12C6D7A5"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10</w:t>
            </w:r>
          </w:p>
        </w:tc>
        <w:tc>
          <w:tcPr>
            <w:tcW w:w="5109" w:type="dxa"/>
            <w:vAlign w:val="center"/>
            <w:hideMark/>
          </w:tcPr>
          <w:p w14:paraId="714B893D" w14:textId="77777777" w:rsidR="00B9596D" w:rsidRPr="00B9596D" w:rsidRDefault="00B9596D" w:rsidP="00B9596D">
            <w:pPr>
              <w:jc w:val="left"/>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 xml:space="preserve">Условный диаметр = 300 мм Рабочий диаметр = 324-334 мм Рабочее давление не менее 10кг\см2 Рабочая длинна не менее 300мм Рабочая среда – вода питьевая </w:t>
            </w:r>
            <w:proofErr w:type="spellStart"/>
            <w:r w:rsidRPr="00B9596D">
              <w:rPr>
                <w:rFonts w:ascii="Arial" w:eastAsia="Times New Roman" w:hAnsi="Arial" w:cs="Arial"/>
                <w:color w:val="000000"/>
                <w:shd w:val="clear" w:color="auto" w:fill="auto"/>
              </w:rPr>
              <w:t>соответсвующая</w:t>
            </w:r>
            <w:proofErr w:type="spellEnd"/>
            <w:r w:rsidRPr="00B9596D">
              <w:rPr>
                <w:rFonts w:ascii="Arial" w:eastAsia="Times New Roman" w:hAnsi="Arial" w:cs="Arial"/>
                <w:color w:val="000000"/>
                <w:shd w:val="clear" w:color="auto" w:fill="auto"/>
              </w:rPr>
              <w:t xml:space="preserve"> СанПин 1.2.3685-21</w:t>
            </w:r>
          </w:p>
        </w:tc>
      </w:tr>
      <w:tr w:rsidR="00B9596D" w:rsidRPr="00B9596D" w14:paraId="1272B3F8" w14:textId="77777777" w:rsidTr="00B9596D">
        <w:trPr>
          <w:trHeight w:val="1502"/>
          <w:tblCellSpacing w:w="0" w:type="dxa"/>
        </w:trPr>
        <w:tc>
          <w:tcPr>
            <w:tcW w:w="673" w:type="dxa"/>
            <w:vAlign w:val="center"/>
            <w:hideMark/>
          </w:tcPr>
          <w:p w14:paraId="29B534C2"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auto"/>
                <w:shd w:val="clear" w:color="auto" w:fill="auto"/>
              </w:rPr>
              <w:t>11</w:t>
            </w:r>
          </w:p>
        </w:tc>
        <w:tc>
          <w:tcPr>
            <w:tcW w:w="3240" w:type="dxa"/>
            <w:vAlign w:val="center"/>
            <w:hideMark/>
          </w:tcPr>
          <w:p w14:paraId="27B5CFDE"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 xml:space="preserve">хомут ремонтный односторонний из нержавеющей </w:t>
            </w:r>
            <w:proofErr w:type="gramStart"/>
            <w:r w:rsidRPr="00B9596D">
              <w:rPr>
                <w:rFonts w:ascii="Arial" w:eastAsia="Times New Roman" w:hAnsi="Arial" w:cs="Arial"/>
                <w:color w:val="000000"/>
                <w:shd w:val="clear" w:color="auto" w:fill="auto"/>
              </w:rPr>
              <w:t>стали ,</w:t>
            </w:r>
            <w:proofErr w:type="gramEnd"/>
            <w:r w:rsidRPr="00B9596D">
              <w:rPr>
                <w:rFonts w:ascii="Arial" w:eastAsia="Times New Roman" w:hAnsi="Arial" w:cs="Arial"/>
                <w:color w:val="000000"/>
                <w:shd w:val="clear" w:color="auto" w:fill="auto"/>
              </w:rPr>
              <w:t xml:space="preserve"> с фиксацией накидным замковым соединением.</w:t>
            </w:r>
          </w:p>
        </w:tc>
        <w:tc>
          <w:tcPr>
            <w:tcW w:w="1416" w:type="dxa"/>
            <w:vAlign w:val="center"/>
            <w:hideMark/>
          </w:tcPr>
          <w:p w14:paraId="04F445E1"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1</w:t>
            </w:r>
          </w:p>
        </w:tc>
        <w:tc>
          <w:tcPr>
            <w:tcW w:w="5109" w:type="dxa"/>
            <w:vAlign w:val="center"/>
            <w:hideMark/>
          </w:tcPr>
          <w:p w14:paraId="2A296E21" w14:textId="77777777" w:rsidR="00B9596D" w:rsidRPr="00B9596D" w:rsidRDefault="00B9596D" w:rsidP="00B9596D">
            <w:pPr>
              <w:jc w:val="left"/>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 xml:space="preserve">Условный диаметр = 350 мм Рабочий диаметр = 354-374 мм Рабочее давление не менее 10кг\см2 Рабочая длинна не менее 300мм Рабочая среда – вода питьевая </w:t>
            </w:r>
            <w:proofErr w:type="spellStart"/>
            <w:r w:rsidRPr="00B9596D">
              <w:rPr>
                <w:rFonts w:ascii="Arial" w:eastAsia="Times New Roman" w:hAnsi="Arial" w:cs="Arial"/>
                <w:color w:val="000000"/>
                <w:shd w:val="clear" w:color="auto" w:fill="auto"/>
              </w:rPr>
              <w:t>соответсвующая</w:t>
            </w:r>
            <w:proofErr w:type="spellEnd"/>
            <w:r w:rsidRPr="00B9596D">
              <w:rPr>
                <w:rFonts w:ascii="Arial" w:eastAsia="Times New Roman" w:hAnsi="Arial" w:cs="Arial"/>
                <w:color w:val="000000"/>
                <w:shd w:val="clear" w:color="auto" w:fill="auto"/>
              </w:rPr>
              <w:t xml:space="preserve"> СанПин 1.2.3685-21</w:t>
            </w:r>
          </w:p>
        </w:tc>
      </w:tr>
      <w:tr w:rsidR="00B9596D" w:rsidRPr="00B9596D" w14:paraId="7822BC93" w14:textId="77777777" w:rsidTr="00B9596D">
        <w:trPr>
          <w:trHeight w:val="1510"/>
          <w:tblCellSpacing w:w="0" w:type="dxa"/>
        </w:trPr>
        <w:tc>
          <w:tcPr>
            <w:tcW w:w="673" w:type="dxa"/>
            <w:vAlign w:val="center"/>
            <w:hideMark/>
          </w:tcPr>
          <w:p w14:paraId="556EEB9D"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auto"/>
                <w:shd w:val="clear" w:color="auto" w:fill="auto"/>
              </w:rPr>
              <w:t>12</w:t>
            </w:r>
          </w:p>
        </w:tc>
        <w:tc>
          <w:tcPr>
            <w:tcW w:w="3240" w:type="dxa"/>
            <w:vAlign w:val="center"/>
            <w:hideMark/>
          </w:tcPr>
          <w:p w14:paraId="1B51BA8F"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 xml:space="preserve">хомут ремонтный </w:t>
            </w:r>
            <w:proofErr w:type="spellStart"/>
            <w:r w:rsidRPr="00B9596D">
              <w:rPr>
                <w:rFonts w:ascii="Arial" w:eastAsia="Times New Roman" w:hAnsi="Arial" w:cs="Arial"/>
                <w:color w:val="000000"/>
                <w:shd w:val="clear" w:color="auto" w:fill="auto"/>
              </w:rPr>
              <w:t>двухзамковый</w:t>
            </w:r>
            <w:proofErr w:type="spellEnd"/>
            <w:r w:rsidRPr="00B9596D">
              <w:rPr>
                <w:rFonts w:ascii="Arial" w:eastAsia="Times New Roman" w:hAnsi="Arial" w:cs="Arial"/>
                <w:color w:val="000000"/>
                <w:shd w:val="clear" w:color="auto" w:fill="auto"/>
              </w:rPr>
              <w:t xml:space="preserve"> из нержавеющей </w:t>
            </w:r>
            <w:proofErr w:type="gramStart"/>
            <w:r w:rsidRPr="00B9596D">
              <w:rPr>
                <w:rFonts w:ascii="Arial" w:eastAsia="Times New Roman" w:hAnsi="Arial" w:cs="Arial"/>
                <w:color w:val="000000"/>
                <w:shd w:val="clear" w:color="auto" w:fill="auto"/>
              </w:rPr>
              <w:t>стали ,</w:t>
            </w:r>
            <w:proofErr w:type="gramEnd"/>
            <w:r w:rsidRPr="00B9596D">
              <w:rPr>
                <w:rFonts w:ascii="Arial" w:eastAsia="Times New Roman" w:hAnsi="Arial" w:cs="Arial"/>
                <w:color w:val="000000"/>
                <w:shd w:val="clear" w:color="auto" w:fill="auto"/>
              </w:rPr>
              <w:t xml:space="preserve"> с фиксацией накидным замковым соединением.</w:t>
            </w:r>
          </w:p>
        </w:tc>
        <w:tc>
          <w:tcPr>
            <w:tcW w:w="1416" w:type="dxa"/>
            <w:vAlign w:val="center"/>
            <w:hideMark/>
          </w:tcPr>
          <w:p w14:paraId="296EAF3B"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2</w:t>
            </w:r>
          </w:p>
        </w:tc>
        <w:tc>
          <w:tcPr>
            <w:tcW w:w="5109" w:type="dxa"/>
            <w:vAlign w:val="center"/>
            <w:hideMark/>
          </w:tcPr>
          <w:p w14:paraId="16453584" w14:textId="77777777" w:rsidR="00B9596D" w:rsidRPr="00B9596D" w:rsidRDefault="00B9596D" w:rsidP="00B9596D">
            <w:pPr>
              <w:jc w:val="left"/>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 xml:space="preserve">Условный диаметр = 400 мм Рабочий диаметр = 420-440 мм Рабочее давление не менее 10кг\см2 Рабочая длинна не менее 500мм Рабочая среда – вода питьевая </w:t>
            </w:r>
            <w:proofErr w:type="spellStart"/>
            <w:r w:rsidRPr="00B9596D">
              <w:rPr>
                <w:rFonts w:ascii="Arial" w:eastAsia="Times New Roman" w:hAnsi="Arial" w:cs="Arial"/>
                <w:color w:val="000000"/>
                <w:shd w:val="clear" w:color="auto" w:fill="auto"/>
              </w:rPr>
              <w:t>соответсвующая</w:t>
            </w:r>
            <w:proofErr w:type="spellEnd"/>
            <w:r w:rsidRPr="00B9596D">
              <w:rPr>
                <w:rFonts w:ascii="Arial" w:eastAsia="Times New Roman" w:hAnsi="Arial" w:cs="Arial"/>
                <w:color w:val="000000"/>
                <w:shd w:val="clear" w:color="auto" w:fill="auto"/>
              </w:rPr>
              <w:t xml:space="preserve"> СанПин 1.2.3685-21</w:t>
            </w:r>
          </w:p>
        </w:tc>
      </w:tr>
      <w:tr w:rsidR="00B9596D" w:rsidRPr="00B9596D" w14:paraId="2975B4A8" w14:textId="77777777" w:rsidTr="00B9596D">
        <w:trPr>
          <w:trHeight w:val="1505"/>
          <w:tblCellSpacing w:w="0" w:type="dxa"/>
        </w:trPr>
        <w:tc>
          <w:tcPr>
            <w:tcW w:w="673" w:type="dxa"/>
            <w:vAlign w:val="center"/>
            <w:hideMark/>
          </w:tcPr>
          <w:p w14:paraId="67A9595F"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13</w:t>
            </w:r>
          </w:p>
        </w:tc>
        <w:tc>
          <w:tcPr>
            <w:tcW w:w="3240" w:type="dxa"/>
            <w:vAlign w:val="center"/>
            <w:hideMark/>
          </w:tcPr>
          <w:p w14:paraId="66D68905"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 xml:space="preserve">хомут ремонтный </w:t>
            </w:r>
            <w:proofErr w:type="spellStart"/>
            <w:r w:rsidRPr="00B9596D">
              <w:rPr>
                <w:rFonts w:ascii="Arial" w:eastAsia="Times New Roman" w:hAnsi="Arial" w:cs="Arial"/>
                <w:color w:val="000000"/>
                <w:shd w:val="clear" w:color="auto" w:fill="auto"/>
              </w:rPr>
              <w:t>двухзамковый</w:t>
            </w:r>
            <w:proofErr w:type="spellEnd"/>
            <w:r w:rsidRPr="00B9596D">
              <w:rPr>
                <w:rFonts w:ascii="Arial" w:eastAsia="Times New Roman" w:hAnsi="Arial" w:cs="Arial"/>
                <w:color w:val="000000"/>
                <w:shd w:val="clear" w:color="auto" w:fill="auto"/>
              </w:rPr>
              <w:t xml:space="preserve"> из нержавеющей </w:t>
            </w:r>
            <w:proofErr w:type="gramStart"/>
            <w:r w:rsidRPr="00B9596D">
              <w:rPr>
                <w:rFonts w:ascii="Arial" w:eastAsia="Times New Roman" w:hAnsi="Arial" w:cs="Arial"/>
                <w:color w:val="000000"/>
                <w:shd w:val="clear" w:color="auto" w:fill="auto"/>
              </w:rPr>
              <w:t>стали ,</w:t>
            </w:r>
            <w:proofErr w:type="gramEnd"/>
            <w:r w:rsidRPr="00B9596D">
              <w:rPr>
                <w:rFonts w:ascii="Arial" w:eastAsia="Times New Roman" w:hAnsi="Arial" w:cs="Arial"/>
                <w:color w:val="000000"/>
                <w:shd w:val="clear" w:color="auto" w:fill="auto"/>
              </w:rPr>
              <w:t xml:space="preserve"> с фиксацией накидным замковым соединением.</w:t>
            </w:r>
          </w:p>
        </w:tc>
        <w:tc>
          <w:tcPr>
            <w:tcW w:w="1416" w:type="dxa"/>
            <w:vAlign w:val="center"/>
            <w:hideMark/>
          </w:tcPr>
          <w:p w14:paraId="4F537A27"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2</w:t>
            </w:r>
          </w:p>
        </w:tc>
        <w:tc>
          <w:tcPr>
            <w:tcW w:w="5109" w:type="dxa"/>
            <w:vAlign w:val="center"/>
            <w:hideMark/>
          </w:tcPr>
          <w:p w14:paraId="5082153D" w14:textId="77777777" w:rsidR="00B9596D" w:rsidRPr="00B9596D" w:rsidRDefault="00B9596D" w:rsidP="00B9596D">
            <w:pPr>
              <w:jc w:val="left"/>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 xml:space="preserve">Условный диаметр = 400 мм Рабочий диаметр = 390-410 мм Рабочее давление не менее 10кг\см2 Рабочая длинна не менее 400мм Рабочая среда – вода питьевая </w:t>
            </w:r>
            <w:proofErr w:type="spellStart"/>
            <w:r w:rsidRPr="00B9596D">
              <w:rPr>
                <w:rFonts w:ascii="Arial" w:eastAsia="Times New Roman" w:hAnsi="Arial" w:cs="Arial"/>
                <w:color w:val="000000"/>
                <w:shd w:val="clear" w:color="auto" w:fill="auto"/>
              </w:rPr>
              <w:t>соответсвующая</w:t>
            </w:r>
            <w:proofErr w:type="spellEnd"/>
            <w:r w:rsidRPr="00B9596D">
              <w:rPr>
                <w:rFonts w:ascii="Arial" w:eastAsia="Times New Roman" w:hAnsi="Arial" w:cs="Arial"/>
                <w:color w:val="000000"/>
                <w:shd w:val="clear" w:color="auto" w:fill="auto"/>
              </w:rPr>
              <w:t xml:space="preserve"> СанПин 1.2.3685-21</w:t>
            </w:r>
          </w:p>
        </w:tc>
      </w:tr>
      <w:tr w:rsidR="00B9596D" w:rsidRPr="00B9596D" w14:paraId="6D75AFF7" w14:textId="77777777" w:rsidTr="00B9596D">
        <w:trPr>
          <w:trHeight w:val="1590"/>
          <w:tblCellSpacing w:w="0" w:type="dxa"/>
        </w:trPr>
        <w:tc>
          <w:tcPr>
            <w:tcW w:w="673" w:type="dxa"/>
            <w:vAlign w:val="center"/>
            <w:hideMark/>
          </w:tcPr>
          <w:p w14:paraId="23A04F4C"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14</w:t>
            </w:r>
          </w:p>
        </w:tc>
        <w:tc>
          <w:tcPr>
            <w:tcW w:w="3240" w:type="dxa"/>
            <w:vAlign w:val="center"/>
            <w:hideMark/>
          </w:tcPr>
          <w:p w14:paraId="580EEE46"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 xml:space="preserve">хомут ремонтный </w:t>
            </w:r>
            <w:proofErr w:type="spellStart"/>
            <w:r w:rsidRPr="00B9596D">
              <w:rPr>
                <w:rFonts w:ascii="Arial" w:eastAsia="Times New Roman" w:hAnsi="Arial" w:cs="Arial"/>
                <w:color w:val="000000"/>
                <w:shd w:val="clear" w:color="auto" w:fill="auto"/>
              </w:rPr>
              <w:t>двухзамковый</w:t>
            </w:r>
            <w:proofErr w:type="spellEnd"/>
            <w:r w:rsidRPr="00B9596D">
              <w:rPr>
                <w:rFonts w:ascii="Arial" w:eastAsia="Times New Roman" w:hAnsi="Arial" w:cs="Arial"/>
                <w:color w:val="000000"/>
                <w:shd w:val="clear" w:color="auto" w:fill="auto"/>
              </w:rPr>
              <w:t xml:space="preserve"> из нержавеющей </w:t>
            </w:r>
            <w:proofErr w:type="gramStart"/>
            <w:r w:rsidRPr="00B9596D">
              <w:rPr>
                <w:rFonts w:ascii="Arial" w:eastAsia="Times New Roman" w:hAnsi="Arial" w:cs="Arial"/>
                <w:color w:val="000000"/>
                <w:shd w:val="clear" w:color="auto" w:fill="auto"/>
              </w:rPr>
              <w:t>стали ,</w:t>
            </w:r>
            <w:proofErr w:type="gramEnd"/>
            <w:r w:rsidRPr="00B9596D">
              <w:rPr>
                <w:rFonts w:ascii="Arial" w:eastAsia="Times New Roman" w:hAnsi="Arial" w:cs="Arial"/>
                <w:color w:val="000000"/>
                <w:shd w:val="clear" w:color="auto" w:fill="auto"/>
              </w:rPr>
              <w:t xml:space="preserve"> с фиксацией накидным замковым соединением.</w:t>
            </w:r>
          </w:p>
        </w:tc>
        <w:tc>
          <w:tcPr>
            <w:tcW w:w="1416" w:type="dxa"/>
            <w:vAlign w:val="center"/>
            <w:hideMark/>
          </w:tcPr>
          <w:p w14:paraId="4FD7E133" w14:textId="77777777" w:rsidR="00B9596D" w:rsidRPr="00B9596D" w:rsidRDefault="00B9596D" w:rsidP="00B9596D">
            <w:pPr>
              <w:jc w:val="center"/>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2</w:t>
            </w:r>
          </w:p>
        </w:tc>
        <w:tc>
          <w:tcPr>
            <w:tcW w:w="5109" w:type="dxa"/>
            <w:vAlign w:val="center"/>
            <w:hideMark/>
          </w:tcPr>
          <w:p w14:paraId="27E73F57" w14:textId="77777777" w:rsidR="00B9596D" w:rsidRPr="00B9596D" w:rsidRDefault="00B9596D" w:rsidP="00B9596D">
            <w:pPr>
              <w:jc w:val="left"/>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 xml:space="preserve">Условный диаметр = 600 мм Рабочий диаметр = 625-645 мм Рабочее давление не менее 10кг\см2 Рабочая длинна не менее 500мм Рабочая среда – вода питьевая </w:t>
            </w:r>
            <w:proofErr w:type="spellStart"/>
            <w:r w:rsidRPr="00B9596D">
              <w:rPr>
                <w:rFonts w:ascii="Arial" w:eastAsia="Times New Roman" w:hAnsi="Arial" w:cs="Arial"/>
                <w:color w:val="000000"/>
                <w:shd w:val="clear" w:color="auto" w:fill="auto"/>
              </w:rPr>
              <w:t>соответсвующая</w:t>
            </w:r>
            <w:proofErr w:type="spellEnd"/>
            <w:r w:rsidRPr="00B9596D">
              <w:rPr>
                <w:rFonts w:ascii="Arial" w:eastAsia="Times New Roman" w:hAnsi="Arial" w:cs="Arial"/>
                <w:color w:val="000000"/>
                <w:shd w:val="clear" w:color="auto" w:fill="auto"/>
              </w:rPr>
              <w:t xml:space="preserve"> СанПин 1.2.3685-21</w:t>
            </w:r>
          </w:p>
        </w:tc>
      </w:tr>
    </w:tbl>
    <w:p w14:paraId="56EC7BE2" w14:textId="77777777" w:rsidR="00B9596D" w:rsidRPr="00B9596D" w:rsidRDefault="00B9596D" w:rsidP="00B9596D">
      <w:pPr>
        <w:jc w:val="center"/>
        <w:rPr>
          <w:rFonts w:ascii="Arial" w:eastAsia="Times New Roman" w:hAnsi="Arial" w:cs="Arial"/>
          <w:color w:val="000000"/>
          <w:shd w:val="clear" w:color="auto" w:fill="auto"/>
        </w:rPr>
      </w:pPr>
    </w:p>
    <w:p w14:paraId="49596F55" w14:textId="77777777" w:rsidR="00B9596D" w:rsidRPr="00B9596D" w:rsidRDefault="00B9596D" w:rsidP="00B9596D">
      <w:pPr>
        <w:ind w:firstLine="567"/>
        <w:rPr>
          <w:rFonts w:ascii="Arial" w:eastAsia="Times New Roman" w:hAnsi="Arial" w:cs="Arial"/>
          <w:b/>
          <w:bCs/>
          <w:color w:val="000000"/>
          <w:shd w:val="clear" w:color="auto" w:fill="auto"/>
        </w:rPr>
      </w:pPr>
      <w:r w:rsidRPr="00B9596D">
        <w:rPr>
          <w:rFonts w:ascii="Arial" w:eastAsia="Times New Roman" w:hAnsi="Arial" w:cs="Arial"/>
          <w:b/>
          <w:bCs/>
          <w:color w:val="000000"/>
          <w:shd w:val="clear" w:color="auto" w:fill="auto"/>
        </w:rPr>
        <w:t xml:space="preserve">Требование </w:t>
      </w:r>
      <w:proofErr w:type="gramStart"/>
      <w:r w:rsidRPr="00B9596D">
        <w:rPr>
          <w:rFonts w:ascii="Arial" w:eastAsia="Times New Roman" w:hAnsi="Arial" w:cs="Arial"/>
          <w:b/>
          <w:bCs/>
          <w:color w:val="000000"/>
          <w:shd w:val="clear" w:color="auto" w:fill="auto"/>
        </w:rPr>
        <w:t>к  поставляемому</w:t>
      </w:r>
      <w:proofErr w:type="gramEnd"/>
      <w:r w:rsidRPr="00B9596D">
        <w:rPr>
          <w:rFonts w:ascii="Arial" w:eastAsia="Times New Roman" w:hAnsi="Arial" w:cs="Arial"/>
          <w:b/>
          <w:bCs/>
          <w:color w:val="000000"/>
          <w:shd w:val="clear" w:color="auto" w:fill="auto"/>
        </w:rPr>
        <w:t xml:space="preserve"> товару:</w:t>
      </w:r>
    </w:p>
    <w:p w14:paraId="0710EEBE" w14:textId="77777777" w:rsidR="00B9596D" w:rsidRPr="00B9596D" w:rsidRDefault="00B9596D" w:rsidP="00B9596D">
      <w:pPr>
        <w:ind w:firstLine="567"/>
        <w:rPr>
          <w:rFonts w:ascii="Arial" w:eastAsia="Times New Roman" w:hAnsi="Arial" w:cs="Arial"/>
          <w:color w:val="000000"/>
          <w:shd w:val="clear" w:color="auto" w:fill="auto"/>
        </w:rPr>
      </w:pPr>
    </w:p>
    <w:p w14:paraId="335E9D05" w14:textId="084501E4" w:rsidR="00B9596D" w:rsidRPr="00B9596D" w:rsidRDefault="00B9596D" w:rsidP="00B9596D">
      <w:pPr>
        <w:ind w:firstLine="567"/>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1 Материал конструкции: корпусные изделия и механизм крепления</w:t>
      </w:r>
      <w:r>
        <w:rPr>
          <w:rFonts w:ascii="Arial" w:eastAsia="Times New Roman" w:hAnsi="Arial" w:cs="Arial"/>
          <w:color w:val="000000"/>
          <w:shd w:val="clear" w:color="auto" w:fill="auto"/>
        </w:rPr>
        <w:t xml:space="preserve"> </w:t>
      </w:r>
      <w:r w:rsidRPr="00B9596D">
        <w:rPr>
          <w:rFonts w:ascii="Arial" w:eastAsia="Times New Roman" w:hAnsi="Arial" w:cs="Arial"/>
          <w:color w:val="000000"/>
          <w:shd w:val="clear" w:color="auto" w:fill="auto"/>
        </w:rPr>
        <w:t xml:space="preserve">нержавеющая (легированная, </w:t>
      </w:r>
      <w:proofErr w:type="spellStart"/>
      <w:r w:rsidRPr="00B9596D">
        <w:rPr>
          <w:rFonts w:ascii="Arial" w:eastAsia="Times New Roman" w:hAnsi="Arial" w:cs="Arial"/>
          <w:color w:val="000000"/>
          <w:shd w:val="clear" w:color="auto" w:fill="auto"/>
        </w:rPr>
        <w:t>корозийно</w:t>
      </w:r>
      <w:proofErr w:type="spellEnd"/>
      <w:r w:rsidRPr="00B9596D">
        <w:rPr>
          <w:rFonts w:ascii="Arial" w:eastAsia="Times New Roman" w:hAnsi="Arial" w:cs="Arial"/>
          <w:color w:val="000000"/>
          <w:shd w:val="clear" w:color="auto" w:fill="auto"/>
        </w:rPr>
        <w:t>-стойкая) сталь по ГОСТ 5632-2014</w:t>
      </w:r>
    </w:p>
    <w:p w14:paraId="4FBA89C7" w14:textId="77777777" w:rsidR="00B9596D" w:rsidRPr="00B9596D" w:rsidRDefault="00B9596D" w:rsidP="00B9596D">
      <w:pPr>
        <w:ind w:firstLine="567"/>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Толщина стали корпуса изделия не менее 1,0 мм</w:t>
      </w:r>
    </w:p>
    <w:p w14:paraId="424483A4" w14:textId="77777777" w:rsidR="00B9596D" w:rsidRPr="00B9596D" w:rsidRDefault="00B9596D" w:rsidP="00B9596D">
      <w:pPr>
        <w:ind w:firstLine="567"/>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Толщина стали изделия механизма крепления не менее 1,5 мм</w:t>
      </w:r>
    </w:p>
    <w:p w14:paraId="597AF714" w14:textId="77777777" w:rsidR="00B9596D" w:rsidRPr="00B9596D" w:rsidRDefault="00B9596D" w:rsidP="00B9596D">
      <w:pPr>
        <w:ind w:firstLine="567"/>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2 Материал уплотнения резина по ГОСТ ISO 4097-2013.</w:t>
      </w:r>
    </w:p>
    <w:p w14:paraId="5D65A590" w14:textId="77777777" w:rsidR="00B9596D" w:rsidRPr="00B9596D" w:rsidRDefault="00B9596D" w:rsidP="00B9596D">
      <w:pPr>
        <w:ind w:firstLine="567"/>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 xml:space="preserve">3 Имеет </w:t>
      </w:r>
      <w:proofErr w:type="spellStart"/>
      <w:r w:rsidRPr="00B9596D">
        <w:rPr>
          <w:rFonts w:ascii="Arial" w:eastAsia="Times New Roman" w:hAnsi="Arial" w:cs="Arial"/>
          <w:color w:val="000000"/>
          <w:shd w:val="clear" w:color="auto" w:fill="auto"/>
        </w:rPr>
        <w:t>привареные</w:t>
      </w:r>
      <w:proofErr w:type="spellEnd"/>
      <w:r w:rsidRPr="00B9596D">
        <w:rPr>
          <w:rFonts w:ascii="Arial" w:eastAsia="Times New Roman" w:hAnsi="Arial" w:cs="Arial"/>
          <w:color w:val="000000"/>
          <w:shd w:val="clear" w:color="auto" w:fill="auto"/>
        </w:rPr>
        <w:t xml:space="preserve"> нержавеющие шпильки и скобу крепления.</w:t>
      </w:r>
    </w:p>
    <w:p w14:paraId="5B94375F" w14:textId="3C4A44FA" w:rsidR="00B9596D" w:rsidRPr="00B9596D" w:rsidRDefault="00B9596D" w:rsidP="00B9596D">
      <w:pPr>
        <w:ind w:firstLine="567"/>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4 Товар должен быть новым, не бывшим в эксплуатации, не восстановлен</w:t>
      </w:r>
      <w:r>
        <w:rPr>
          <w:rFonts w:ascii="Arial" w:eastAsia="Times New Roman" w:hAnsi="Arial" w:cs="Arial"/>
          <w:color w:val="000000"/>
          <w:shd w:val="clear" w:color="auto" w:fill="auto"/>
        </w:rPr>
        <w:t>н</w:t>
      </w:r>
      <w:r w:rsidRPr="00B9596D">
        <w:rPr>
          <w:rFonts w:ascii="Arial" w:eastAsia="Times New Roman" w:hAnsi="Arial" w:cs="Arial"/>
          <w:color w:val="000000"/>
          <w:shd w:val="clear" w:color="auto" w:fill="auto"/>
        </w:rPr>
        <w:t>ым после ремонта, не выставочным экземпляром</w:t>
      </w:r>
      <w:r>
        <w:rPr>
          <w:rFonts w:ascii="Arial" w:eastAsia="Times New Roman" w:hAnsi="Arial" w:cs="Arial"/>
          <w:color w:val="000000"/>
          <w:shd w:val="clear" w:color="auto" w:fill="auto"/>
        </w:rPr>
        <w:t xml:space="preserve"> </w:t>
      </w:r>
      <w:r w:rsidRPr="00B9596D">
        <w:rPr>
          <w:rFonts w:ascii="Arial" w:eastAsia="Times New Roman" w:hAnsi="Arial" w:cs="Arial"/>
          <w:color w:val="000000"/>
          <w:shd w:val="clear" w:color="auto" w:fill="auto"/>
        </w:rPr>
        <w:t>с датой изготовления не ранее четвертого квартала 2024г.</w:t>
      </w:r>
    </w:p>
    <w:p w14:paraId="5796CB33" w14:textId="0C712388" w:rsidR="00B9596D" w:rsidRPr="00B9596D" w:rsidRDefault="00B9596D" w:rsidP="00B9596D">
      <w:pPr>
        <w:ind w:firstLine="567"/>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lastRenderedPageBreak/>
        <w:t>5 Товар должен иметь упаковку гарантирующую сохранность изделия</w:t>
      </w:r>
      <w:r>
        <w:rPr>
          <w:rFonts w:ascii="Arial" w:eastAsia="Times New Roman" w:hAnsi="Arial" w:cs="Arial"/>
          <w:color w:val="000000"/>
          <w:shd w:val="clear" w:color="auto" w:fill="auto"/>
        </w:rPr>
        <w:t xml:space="preserve"> </w:t>
      </w:r>
      <w:r w:rsidRPr="00B9596D">
        <w:rPr>
          <w:rFonts w:ascii="Arial" w:eastAsia="Times New Roman" w:hAnsi="Arial" w:cs="Arial"/>
          <w:color w:val="000000"/>
          <w:shd w:val="clear" w:color="auto" w:fill="auto"/>
        </w:rPr>
        <w:t>при транспортировке</w:t>
      </w:r>
    </w:p>
    <w:p w14:paraId="0DBE0BB5" w14:textId="4843A9DC" w:rsidR="00B9596D" w:rsidRPr="00B9596D" w:rsidRDefault="00B9596D" w:rsidP="00B9596D">
      <w:pPr>
        <w:ind w:firstLine="567"/>
        <w:rPr>
          <w:rFonts w:ascii="Arial" w:eastAsia="Times New Roman" w:hAnsi="Arial" w:cs="Arial"/>
          <w:color w:val="auto"/>
          <w:shd w:val="clear" w:color="auto" w:fill="auto"/>
        </w:rPr>
      </w:pPr>
      <w:r w:rsidRPr="00B9596D">
        <w:rPr>
          <w:rFonts w:ascii="Arial" w:eastAsia="Times New Roman" w:hAnsi="Arial" w:cs="Arial"/>
          <w:color w:val="000000"/>
          <w:shd w:val="clear" w:color="auto" w:fill="auto"/>
        </w:rPr>
        <w:t>6 Гарантийный срок эксплуатации не менее 12 месяцев с момента</w:t>
      </w:r>
      <w:r>
        <w:rPr>
          <w:rFonts w:ascii="Arial" w:eastAsia="Times New Roman" w:hAnsi="Arial" w:cs="Arial"/>
          <w:color w:val="000000"/>
          <w:shd w:val="clear" w:color="auto" w:fill="auto"/>
        </w:rPr>
        <w:t xml:space="preserve"> </w:t>
      </w:r>
      <w:r w:rsidRPr="00B9596D">
        <w:rPr>
          <w:rFonts w:ascii="Arial" w:eastAsia="Times New Roman" w:hAnsi="Arial" w:cs="Arial"/>
          <w:color w:val="000000"/>
          <w:shd w:val="clear" w:color="auto" w:fill="auto"/>
        </w:rPr>
        <w:t>поставки товара.</w:t>
      </w:r>
    </w:p>
    <w:p w14:paraId="7E2B7073" w14:textId="0F2FAEB9" w:rsidR="00B9596D" w:rsidRDefault="00B9596D" w:rsidP="00B9596D">
      <w:pPr>
        <w:keepNext/>
        <w:keepLines/>
        <w:widowControl w:val="0"/>
        <w:ind w:firstLine="567"/>
        <w:rPr>
          <w:rFonts w:eastAsia="Calibri"/>
          <w:b/>
          <w:color w:val="auto"/>
          <w:shd w:val="clear" w:color="auto" w:fill="auto"/>
          <w:lang w:eastAsia="en-US"/>
        </w:rPr>
      </w:pPr>
      <w:r>
        <w:rPr>
          <w:rFonts w:ascii="Arial" w:eastAsia="Times New Roman" w:hAnsi="Arial" w:cs="Arial"/>
          <w:color w:val="000000"/>
          <w:shd w:val="clear" w:color="auto" w:fill="auto"/>
        </w:rPr>
        <w:t>7</w:t>
      </w:r>
      <w:r w:rsidRPr="00B9596D">
        <w:rPr>
          <w:rFonts w:ascii="Arial" w:eastAsia="Times New Roman" w:hAnsi="Arial" w:cs="Arial"/>
          <w:color w:val="000000"/>
          <w:shd w:val="clear" w:color="auto" w:fill="auto"/>
        </w:rPr>
        <w:t xml:space="preserve"> В комплект поставки должен входить: технический паспорт изделия,</w:t>
      </w:r>
      <w:r w:rsidRPr="00B9596D">
        <w:rPr>
          <w:rFonts w:ascii="Calibri" w:eastAsia="Calibri" w:hAnsi="Calibri"/>
          <w:color w:val="auto"/>
          <w:kern w:val="2"/>
          <w:shd w:val="clear" w:color="auto" w:fill="auto"/>
          <w:lang w:eastAsia="en-US"/>
          <w14:ligatures w14:val="standardContextual"/>
        </w:rPr>
        <w:t xml:space="preserve"> </w:t>
      </w:r>
      <w:r w:rsidRPr="00B9596D">
        <w:rPr>
          <w:rFonts w:ascii="Arial" w:eastAsia="Times New Roman" w:hAnsi="Arial" w:cs="Arial"/>
          <w:color w:val="000000"/>
          <w:shd w:val="clear" w:color="auto" w:fill="auto"/>
        </w:rPr>
        <w:t>сертификат соответствия.</w:t>
      </w:r>
    </w:p>
    <w:p w14:paraId="212B6B6B"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2A56EB2A"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04CB0115"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295DBBAF"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76463F82"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7F4A1C92"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30B04D83"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1CDC23DF"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1FCC2508"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4B97FD3C"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045370EC"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B037B4">
        <w:rPr>
          <w:rFonts w:eastAsia="Calibri"/>
          <w:b/>
          <w:color w:val="auto"/>
          <w:shd w:val="clear" w:color="auto" w:fill="auto"/>
          <w:lang w:eastAsia="en-US"/>
        </w:rPr>
        <w:lastRenderedPageBreak/>
        <w:t>РАЗДЕЛ I</w:t>
      </w:r>
      <w:r w:rsidRPr="00B037B4">
        <w:rPr>
          <w:rFonts w:eastAsia="Calibri"/>
          <w:b/>
          <w:color w:val="auto"/>
          <w:shd w:val="clear" w:color="auto" w:fill="auto"/>
          <w:lang w:val="en-US" w:eastAsia="en-US"/>
        </w:rPr>
        <w:t>V</w:t>
      </w:r>
      <w:r w:rsidRPr="00B037B4">
        <w:rPr>
          <w:rFonts w:eastAsia="Calibri"/>
          <w:b/>
          <w:color w:val="auto"/>
          <w:shd w:val="clear" w:color="auto" w:fill="auto"/>
          <w:lang w:eastAsia="en-US"/>
        </w:rPr>
        <w:t>.ПРОЕКТ ДОГОВОРА</w:t>
      </w:r>
    </w:p>
    <w:p w14:paraId="3DD89D88" w14:textId="77777777" w:rsidR="003A6037" w:rsidRDefault="003A6037" w:rsidP="00881E89">
      <w:pPr>
        <w:jc w:val="center"/>
        <w:rPr>
          <w:rFonts w:eastAsia="Calibri"/>
          <w:b/>
          <w:color w:val="auto"/>
          <w:shd w:val="clear" w:color="auto" w:fill="auto"/>
          <w:lang w:eastAsia="en-US"/>
        </w:rPr>
      </w:pPr>
    </w:p>
    <w:p w14:paraId="2686A430" w14:textId="77777777" w:rsidR="00B9596D" w:rsidRPr="00B9596D" w:rsidRDefault="00B9596D" w:rsidP="00B9596D">
      <w:pPr>
        <w:ind w:firstLine="709"/>
        <w:jc w:val="center"/>
        <w:rPr>
          <w:rFonts w:eastAsia="Times New Roman"/>
          <w:b/>
          <w:color w:val="auto"/>
          <w:sz w:val="22"/>
          <w:szCs w:val="22"/>
          <w:shd w:val="clear" w:color="auto" w:fill="auto"/>
        </w:rPr>
      </w:pPr>
      <w:r w:rsidRPr="00B9596D">
        <w:rPr>
          <w:rFonts w:eastAsia="Times New Roman"/>
          <w:b/>
          <w:color w:val="auto"/>
          <w:sz w:val="22"/>
          <w:szCs w:val="22"/>
          <w:shd w:val="clear" w:color="auto" w:fill="auto"/>
        </w:rPr>
        <w:t>Договор № ______</w:t>
      </w:r>
    </w:p>
    <w:p w14:paraId="16559637" w14:textId="77777777" w:rsidR="00B9596D" w:rsidRPr="00B9596D" w:rsidRDefault="00B9596D" w:rsidP="00B9596D">
      <w:pPr>
        <w:widowControl w:val="0"/>
        <w:suppressAutoHyphens/>
        <w:autoSpaceDN w:val="0"/>
        <w:jc w:val="center"/>
        <w:textAlignment w:val="baseline"/>
        <w:rPr>
          <w:rFonts w:eastAsia="Andale Sans UI" w:cs="Tahoma"/>
          <w:b/>
          <w:color w:val="auto"/>
          <w:kern w:val="3"/>
          <w:sz w:val="22"/>
          <w:szCs w:val="22"/>
          <w:shd w:val="clear" w:color="auto" w:fill="auto"/>
          <w:lang w:val="de-DE" w:eastAsia="ja-JP" w:bidi="fa-IR"/>
        </w:rPr>
      </w:pPr>
      <w:proofErr w:type="spellStart"/>
      <w:r w:rsidRPr="00B9596D">
        <w:rPr>
          <w:rFonts w:eastAsia="Andale Sans UI" w:cs="Tahoma"/>
          <w:b/>
          <w:color w:val="auto"/>
          <w:kern w:val="3"/>
          <w:shd w:val="clear" w:color="auto" w:fill="auto"/>
          <w:lang w:val="de-DE" w:eastAsia="ja-JP" w:bidi="fa-IR"/>
        </w:rPr>
        <w:t>на</w:t>
      </w:r>
      <w:proofErr w:type="spellEnd"/>
      <w:r w:rsidRPr="00B9596D">
        <w:rPr>
          <w:rFonts w:eastAsia="Andale Sans UI" w:cs="Tahoma"/>
          <w:b/>
          <w:color w:val="auto"/>
          <w:kern w:val="3"/>
          <w:shd w:val="clear" w:color="auto" w:fill="auto"/>
          <w:lang w:val="de-DE" w:eastAsia="ja-JP" w:bidi="fa-IR"/>
        </w:rPr>
        <w:t xml:space="preserve"> </w:t>
      </w:r>
      <w:r w:rsidRPr="00B9596D">
        <w:rPr>
          <w:rFonts w:eastAsia="Andale Sans UI" w:cs="Tahoma"/>
          <w:b/>
          <w:color w:val="auto"/>
          <w:kern w:val="3"/>
          <w:shd w:val="clear" w:color="auto" w:fill="auto"/>
          <w:lang w:eastAsia="ja-JP" w:bidi="fa-IR"/>
        </w:rPr>
        <w:t>поставку хомутов ремонтных</w:t>
      </w:r>
    </w:p>
    <w:p w14:paraId="6C70681C" w14:textId="77777777" w:rsidR="00B9596D" w:rsidRPr="00B9596D" w:rsidRDefault="00B9596D" w:rsidP="00B9596D">
      <w:pPr>
        <w:jc w:val="left"/>
        <w:rPr>
          <w:rFonts w:eastAsia="Times New Roman"/>
          <w:color w:val="auto"/>
          <w:sz w:val="22"/>
          <w:szCs w:val="22"/>
          <w:shd w:val="clear" w:color="auto" w:fill="auto"/>
        </w:rPr>
      </w:pPr>
      <w:r w:rsidRPr="00B9596D">
        <w:rPr>
          <w:rFonts w:eastAsia="Times New Roman"/>
          <w:color w:val="auto"/>
          <w:sz w:val="22"/>
          <w:szCs w:val="22"/>
          <w:shd w:val="clear" w:color="auto" w:fill="auto"/>
        </w:rPr>
        <w:t xml:space="preserve">г. Йошкар-Ола            </w:t>
      </w:r>
      <w:r w:rsidRPr="00B9596D">
        <w:rPr>
          <w:rFonts w:eastAsia="Times New Roman"/>
          <w:color w:val="auto"/>
          <w:sz w:val="22"/>
          <w:szCs w:val="22"/>
          <w:shd w:val="clear" w:color="auto" w:fill="auto"/>
        </w:rPr>
        <w:tab/>
      </w:r>
      <w:r w:rsidRPr="00B9596D">
        <w:rPr>
          <w:rFonts w:eastAsia="Times New Roman"/>
          <w:color w:val="auto"/>
          <w:sz w:val="22"/>
          <w:szCs w:val="22"/>
          <w:shd w:val="clear" w:color="auto" w:fill="auto"/>
        </w:rPr>
        <w:tab/>
      </w:r>
      <w:r w:rsidRPr="00B9596D">
        <w:rPr>
          <w:rFonts w:eastAsia="Times New Roman"/>
          <w:color w:val="auto"/>
          <w:sz w:val="22"/>
          <w:szCs w:val="22"/>
          <w:shd w:val="clear" w:color="auto" w:fill="auto"/>
        </w:rPr>
        <w:tab/>
      </w:r>
      <w:r w:rsidRPr="00B9596D">
        <w:rPr>
          <w:rFonts w:eastAsia="Times New Roman"/>
          <w:color w:val="auto"/>
          <w:sz w:val="22"/>
          <w:szCs w:val="22"/>
          <w:shd w:val="clear" w:color="auto" w:fill="auto"/>
        </w:rPr>
        <w:tab/>
      </w:r>
      <w:r w:rsidRPr="00B9596D">
        <w:rPr>
          <w:rFonts w:eastAsia="Times New Roman"/>
          <w:color w:val="auto"/>
          <w:sz w:val="22"/>
          <w:szCs w:val="22"/>
          <w:shd w:val="clear" w:color="auto" w:fill="auto"/>
        </w:rPr>
        <w:tab/>
      </w:r>
      <w:r w:rsidRPr="00B9596D">
        <w:rPr>
          <w:rFonts w:eastAsia="Times New Roman"/>
          <w:color w:val="auto"/>
          <w:sz w:val="22"/>
          <w:szCs w:val="22"/>
          <w:shd w:val="clear" w:color="auto" w:fill="auto"/>
        </w:rPr>
        <w:tab/>
      </w:r>
      <w:r w:rsidRPr="00B9596D">
        <w:rPr>
          <w:rFonts w:eastAsia="Times New Roman"/>
          <w:color w:val="auto"/>
          <w:sz w:val="22"/>
          <w:szCs w:val="22"/>
          <w:shd w:val="clear" w:color="auto" w:fill="auto"/>
        </w:rPr>
        <w:tab/>
      </w:r>
      <w:r w:rsidRPr="00B9596D">
        <w:rPr>
          <w:rFonts w:eastAsia="Times New Roman"/>
          <w:color w:val="auto"/>
          <w:sz w:val="22"/>
          <w:szCs w:val="22"/>
          <w:shd w:val="clear" w:color="auto" w:fill="auto"/>
        </w:rPr>
        <w:tab/>
      </w:r>
      <w:proofErr w:type="gramStart"/>
      <w:r w:rsidRPr="00B9596D">
        <w:rPr>
          <w:rFonts w:eastAsia="Times New Roman"/>
          <w:color w:val="auto"/>
          <w:sz w:val="22"/>
          <w:szCs w:val="22"/>
          <w:shd w:val="clear" w:color="auto" w:fill="auto"/>
        </w:rPr>
        <w:tab/>
        <w:t xml:space="preserve">  «</w:t>
      </w:r>
      <w:proofErr w:type="gramEnd"/>
      <w:r w:rsidRPr="00B9596D">
        <w:rPr>
          <w:rFonts w:eastAsia="Times New Roman"/>
          <w:color w:val="auto"/>
          <w:sz w:val="22"/>
          <w:szCs w:val="22"/>
          <w:shd w:val="clear" w:color="auto" w:fill="auto"/>
        </w:rPr>
        <w:t>__</w:t>
      </w:r>
      <w:proofErr w:type="gramStart"/>
      <w:r w:rsidRPr="00B9596D">
        <w:rPr>
          <w:rFonts w:eastAsia="Times New Roman"/>
          <w:color w:val="auto"/>
          <w:sz w:val="22"/>
          <w:szCs w:val="22"/>
          <w:shd w:val="clear" w:color="auto" w:fill="auto"/>
        </w:rPr>
        <w:t>_»  _</w:t>
      </w:r>
      <w:proofErr w:type="gramEnd"/>
      <w:r w:rsidRPr="00B9596D">
        <w:rPr>
          <w:rFonts w:eastAsia="Times New Roman"/>
          <w:color w:val="auto"/>
          <w:sz w:val="22"/>
          <w:szCs w:val="22"/>
          <w:shd w:val="clear" w:color="auto" w:fill="auto"/>
        </w:rPr>
        <w:t xml:space="preserve">_______ </w:t>
      </w:r>
      <w:proofErr w:type="gramStart"/>
      <w:r w:rsidRPr="00B9596D">
        <w:rPr>
          <w:rFonts w:eastAsia="Times New Roman"/>
          <w:color w:val="auto"/>
          <w:sz w:val="22"/>
          <w:szCs w:val="22"/>
          <w:shd w:val="clear" w:color="auto" w:fill="auto"/>
        </w:rPr>
        <w:t>2025  г.</w:t>
      </w:r>
      <w:proofErr w:type="gramEnd"/>
    </w:p>
    <w:p w14:paraId="2F56F9DA" w14:textId="77777777" w:rsidR="00B9596D" w:rsidRPr="00B9596D" w:rsidRDefault="00B9596D" w:rsidP="00B9596D">
      <w:pPr>
        <w:jc w:val="left"/>
        <w:rPr>
          <w:rFonts w:eastAsia="Times New Roman"/>
          <w:color w:val="4F81BD"/>
          <w:sz w:val="22"/>
          <w:szCs w:val="22"/>
          <w:shd w:val="clear" w:color="auto" w:fill="auto"/>
        </w:rPr>
      </w:pPr>
    </w:p>
    <w:p w14:paraId="36BBE774" w14:textId="77777777" w:rsidR="00B9596D" w:rsidRPr="00B9596D" w:rsidRDefault="00B9596D" w:rsidP="00B9596D">
      <w:pPr>
        <w:keepNext/>
        <w:keepLines/>
        <w:suppressAutoHyphens/>
        <w:ind w:firstLine="709"/>
        <w:rPr>
          <w:rFonts w:eastAsia="Calibri"/>
          <w:bCs/>
          <w:color w:val="000000"/>
          <w:sz w:val="22"/>
          <w:szCs w:val="22"/>
          <w:shd w:val="clear" w:color="auto" w:fill="auto"/>
          <w:lang w:eastAsia="zh-CN"/>
        </w:rPr>
      </w:pPr>
      <w:r w:rsidRPr="00B9596D">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61AB1D03" w14:textId="77777777" w:rsidR="00B9596D" w:rsidRPr="00B9596D" w:rsidRDefault="00B9596D" w:rsidP="00B9596D">
      <w:pPr>
        <w:widowControl w:val="0"/>
        <w:suppressAutoHyphens/>
        <w:autoSpaceDN w:val="0"/>
        <w:ind w:firstLine="709"/>
        <w:textAlignment w:val="baseline"/>
        <w:rPr>
          <w:rFonts w:eastAsia="Andale Sans UI" w:cs="Tahoma"/>
          <w:b/>
          <w:color w:val="auto"/>
          <w:kern w:val="3"/>
          <w:sz w:val="22"/>
          <w:szCs w:val="22"/>
          <w:shd w:val="clear" w:color="auto" w:fill="auto"/>
          <w:lang w:eastAsia="ja-JP" w:bidi="fa-IR"/>
        </w:rPr>
      </w:pPr>
    </w:p>
    <w:p w14:paraId="7C84EE0D" w14:textId="77777777" w:rsidR="00B9596D" w:rsidRPr="00B9596D" w:rsidRDefault="00B9596D" w:rsidP="00B9596D">
      <w:pPr>
        <w:widowControl w:val="0"/>
        <w:autoSpaceDE w:val="0"/>
        <w:autoSpaceDN w:val="0"/>
        <w:adjustRightInd w:val="0"/>
        <w:ind w:firstLine="709"/>
        <w:jc w:val="center"/>
        <w:rPr>
          <w:rFonts w:eastAsia="Times New Roman"/>
          <w:b/>
          <w:bCs/>
          <w:color w:val="auto"/>
          <w:sz w:val="22"/>
          <w:szCs w:val="22"/>
          <w:shd w:val="clear" w:color="auto" w:fill="auto"/>
        </w:rPr>
      </w:pPr>
      <w:r w:rsidRPr="00B9596D">
        <w:rPr>
          <w:rFonts w:eastAsia="Times New Roman"/>
          <w:b/>
          <w:bCs/>
          <w:color w:val="auto"/>
          <w:sz w:val="22"/>
          <w:szCs w:val="22"/>
          <w:shd w:val="clear" w:color="auto" w:fill="auto"/>
        </w:rPr>
        <w:t>1. ПРЕДМЕТ ДОГОВОРА</w:t>
      </w:r>
    </w:p>
    <w:p w14:paraId="12AD737E" w14:textId="77777777" w:rsidR="00B9596D" w:rsidRPr="00B9596D" w:rsidRDefault="00B9596D" w:rsidP="00B9596D">
      <w:pPr>
        <w:widowControl w:val="0"/>
        <w:numPr>
          <w:ilvl w:val="1"/>
          <w:numId w:val="2"/>
        </w:numPr>
        <w:tabs>
          <w:tab w:val="left" w:pos="1134"/>
        </w:tabs>
        <w:autoSpaceDE w:val="0"/>
        <w:autoSpaceDN w:val="0"/>
        <w:adjustRightInd w:val="0"/>
        <w:ind w:left="0"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Поставщик обязуется осуществить поставку хомутов ремонтных,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23346B89" w14:textId="77777777" w:rsidR="00B9596D" w:rsidRPr="00B9596D" w:rsidRDefault="00B9596D" w:rsidP="00B9596D">
      <w:pPr>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1.2. Поставляемый Товар должен быть новым (не бывшим в эксплуатации), не восстановленным после ремонта, не выставочным экземпляром, оригинальным (фирмы-производителя) с датой изготовления не ранее четвертого квартала 2024 года и соответствовать требованиям, указанным в Техническом задании.</w:t>
      </w:r>
    </w:p>
    <w:p w14:paraId="2D0E3A8A" w14:textId="77777777" w:rsidR="00B9596D" w:rsidRPr="00B9596D" w:rsidRDefault="00B9596D" w:rsidP="00B9596D">
      <w:pPr>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1.3. Поставка оборудования производится в заводской упаковке и с маркировкой данного оборудования. 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w:t>
      </w:r>
    </w:p>
    <w:p w14:paraId="15E89CD2" w14:textId="77777777" w:rsidR="00B9596D" w:rsidRPr="00B9596D" w:rsidRDefault="00B9596D" w:rsidP="00B9596D">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17D4F238" w14:textId="77777777" w:rsidR="00B9596D" w:rsidRPr="00B9596D" w:rsidRDefault="00B9596D" w:rsidP="00B9596D">
      <w:pPr>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или декларация о соответствии, технический паспорт изделия) Товара, оформленными в соответствии с действующим законодательством Российской Федерации на русском языке.</w:t>
      </w:r>
    </w:p>
    <w:p w14:paraId="5F5CFE39" w14:textId="77777777" w:rsidR="00B9596D" w:rsidRPr="00B9596D" w:rsidRDefault="00B9596D" w:rsidP="00B9596D">
      <w:pPr>
        <w:ind w:firstLine="709"/>
        <w:rPr>
          <w:rFonts w:eastAsia="Times New Roman"/>
          <w:color w:val="auto"/>
          <w:shd w:val="clear" w:color="auto" w:fill="auto"/>
        </w:rPr>
      </w:pPr>
    </w:p>
    <w:p w14:paraId="0D91AD2C" w14:textId="77777777" w:rsidR="00B9596D" w:rsidRPr="00B9596D" w:rsidRDefault="00B9596D" w:rsidP="00B9596D">
      <w:pPr>
        <w:autoSpaceDE w:val="0"/>
        <w:autoSpaceDN w:val="0"/>
        <w:adjustRightInd w:val="0"/>
        <w:ind w:firstLine="709"/>
        <w:jc w:val="center"/>
        <w:rPr>
          <w:rFonts w:eastAsia="Times New Roman"/>
          <w:b/>
          <w:color w:val="auto"/>
          <w:sz w:val="22"/>
          <w:szCs w:val="22"/>
          <w:shd w:val="clear" w:color="auto" w:fill="auto"/>
        </w:rPr>
      </w:pPr>
      <w:r w:rsidRPr="00B9596D">
        <w:rPr>
          <w:rFonts w:eastAsia="Times New Roman"/>
          <w:b/>
          <w:color w:val="auto"/>
          <w:sz w:val="22"/>
          <w:szCs w:val="22"/>
          <w:shd w:val="clear" w:color="auto" w:fill="auto"/>
        </w:rPr>
        <w:t>2. ЦЕНА ДОГОВОРА</w:t>
      </w:r>
    </w:p>
    <w:p w14:paraId="28AD2A02" w14:textId="77777777" w:rsidR="00B9596D" w:rsidRPr="00B9596D" w:rsidRDefault="00B9596D" w:rsidP="00B9596D">
      <w:pPr>
        <w:tabs>
          <w:tab w:val="left" w:pos="709"/>
        </w:tabs>
        <w:ind w:firstLine="709"/>
        <w:rPr>
          <w:rFonts w:eastAsia="Times New Roman"/>
          <w:snapToGrid w:val="0"/>
          <w:color w:val="auto"/>
          <w:sz w:val="22"/>
          <w:szCs w:val="22"/>
          <w:shd w:val="clear" w:color="auto" w:fill="auto"/>
        </w:rPr>
      </w:pPr>
      <w:r w:rsidRPr="00B9596D">
        <w:rPr>
          <w:rFonts w:eastAsia="Times New Roman"/>
          <w:snapToGrid w:val="0"/>
          <w:color w:val="auto"/>
          <w:sz w:val="22"/>
          <w:szCs w:val="22"/>
          <w:shd w:val="clear" w:color="auto" w:fill="auto"/>
        </w:rPr>
        <w:t xml:space="preserve">2.1. Цена Договора </w:t>
      </w:r>
      <w:r w:rsidRPr="00B9596D">
        <w:rPr>
          <w:rFonts w:eastAsia="Times New Roman"/>
          <w:snapToGrid w:val="0"/>
          <w:color w:val="auto"/>
          <w:sz w:val="22"/>
          <w:szCs w:val="22"/>
          <w:shd w:val="clear" w:color="auto" w:fill="auto"/>
          <w:lang w:eastAsia="zh-CN"/>
        </w:rPr>
        <w:t>определена по результатам электронного аукциона и составляет</w:t>
      </w:r>
      <w:r w:rsidRPr="00B9596D">
        <w:rPr>
          <w:rFonts w:eastAsia="Times New Roman"/>
          <w:snapToGrid w:val="0"/>
          <w:color w:val="auto"/>
          <w:sz w:val="22"/>
          <w:szCs w:val="22"/>
          <w:shd w:val="clear" w:color="auto" w:fill="auto"/>
        </w:rPr>
        <w:t xml:space="preserve"> _______________ руб. в том числе НДС ____________ (_________________) рублей _____________копеек (</w:t>
      </w:r>
      <w:r w:rsidRPr="00B9596D">
        <w:rPr>
          <w:rFonts w:eastAsia="Times New Roman"/>
          <w:i/>
          <w:snapToGrid w:val="0"/>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B9596D">
        <w:rPr>
          <w:rFonts w:eastAsia="Times New Roman"/>
          <w:snapToGrid w:val="0"/>
          <w:color w:val="auto"/>
          <w:sz w:val="22"/>
          <w:szCs w:val="22"/>
          <w:shd w:val="clear" w:color="auto" w:fill="auto"/>
        </w:rPr>
        <w:t>).</w:t>
      </w:r>
    </w:p>
    <w:p w14:paraId="16314AF9" w14:textId="77777777" w:rsidR="00B9596D" w:rsidRPr="00B9596D" w:rsidRDefault="00B9596D" w:rsidP="00B9596D">
      <w:pPr>
        <w:widowControl w:val="0"/>
        <w:tabs>
          <w:tab w:val="left" w:pos="709"/>
        </w:tabs>
        <w:ind w:firstLine="709"/>
        <w:rPr>
          <w:rFonts w:eastAsia="Times New Roman"/>
          <w:snapToGrid w:val="0"/>
          <w:color w:val="auto"/>
          <w:sz w:val="22"/>
          <w:szCs w:val="22"/>
          <w:shd w:val="clear" w:color="auto" w:fill="auto"/>
        </w:rPr>
      </w:pPr>
      <w:r w:rsidRPr="00B9596D">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7C15E76E" w14:textId="77777777" w:rsidR="00B9596D" w:rsidRPr="00B9596D" w:rsidRDefault="00B9596D" w:rsidP="00B9596D">
      <w:pPr>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2.3. Источник финансирования Договора – собственные средства МУП «Водоканал».</w:t>
      </w:r>
    </w:p>
    <w:p w14:paraId="6F5C50E8" w14:textId="77777777" w:rsidR="00B9596D" w:rsidRPr="00B9596D" w:rsidRDefault="00B9596D" w:rsidP="00B9596D">
      <w:pPr>
        <w:tabs>
          <w:tab w:val="left" w:pos="720"/>
        </w:tabs>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 xml:space="preserve">2.4. </w:t>
      </w:r>
      <w:r w:rsidRPr="00B9596D">
        <w:rPr>
          <w:rFonts w:eastAsia="Times New Roman"/>
          <w:color w:val="000000"/>
          <w:sz w:val="22"/>
          <w:szCs w:val="22"/>
          <w:shd w:val="clear" w:color="auto" w:fill="auto"/>
        </w:rPr>
        <w:t>Цена Товара включает в себя стоимость Товара</w:t>
      </w:r>
      <w:r w:rsidRPr="00B9596D">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расходы на упаковку, маркировку, сертификацию.</w:t>
      </w:r>
    </w:p>
    <w:p w14:paraId="4398CE7D" w14:textId="77777777" w:rsidR="00B9596D" w:rsidRPr="00B9596D" w:rsidRDefault="00B9596D" w:rsidP="00B9596D">
      <w:pPr>
        <w:ind w:firstLine="709"/>
        <w:rPr>
          <w:rFonts w:eastAsia="Times New Roman"/>
          <w:bCs/>
          <w:color w:val="auto"/>
          <w:sz w:val="22"/>
          <w:szCs w:val="22"/>
          <w:shd w:val="clear" w:color="auto" w:fill="auto"/>
        </w:rPr>
      </w:pPr>
      <w:r w:rsidRPr="00B9596D">
        <w:rPr>
          <w:rFonts w:eastAsia="Times New Roman"/>
          <w:color w:val="auto"/>
          <w:sz w:val="22"/>
          <w:szCs w:val="22"/>
          <w:shd w:val="clear" w:color="auto" w:fill="auto"/>
        </w:rPr>
        <w:t xml:space="preserve">2.5. </w:t>
      </w:r>
      <w:r w:rsidRPr="00B9596D">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58367523" w14:textId="77777777" w:rsidR="00B9596D" w:rsidRPr="00B9596D" w:rsidRDefault="00B9596D" w:rsidP="00B9596D">
      <w:pPr>
        <w:autoSpaceDE w:val="0"/>
        <w:autoSpaceDN w:val="0"/>
        <w:adjustRightInd w:val="0"/>
        <w:ind w:firstLine="709"/>
        <w:rPr>
          <w:rFonts w:eastAsia="Calibri"/>
          <w:color w:val="auto"/>
          <w:sz w:val="22"/>
          <w:szCs w:val="22"/>
          <w:shd w:val="clear" w:color="auto" w:fill="auto"/>
          <w:lang w:eastAsia="en-US"/>
        </w:rPr>
      </w:pPr>
      <w:r w:rsidRPr="00B9596D">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B9596D">
        <w:rPr>
          <w:rFonts w:eastAsia="Times New Roman"/>
          <w:bCs/>
          <w:color w:val="auto"/>
          <w:sz w:val="22"/>
          <w:szCs w:val="22"/>
          <w:shd w:val="clear" w:color="auto" w:fill="auto"/>
        </w:rPr>
        <w:t>без изменения</w:t>
      </w:r>
      <w:proofErr w:type="gramEnd"/>
      <w:r w:rsidRPr="00B9596D">
        <w:rPr>
          <w:rFonts w:eastAsia="Times New Roman"/>
          <w:bCs/>
          <w:color w:val="auto"/>
          <w:sz w:val="22"/>
          <w:szCs w:val="22"/>
          <w:shd w:val="clear" w:color="auto" w:fill="auto"/>
        </w:rPr>
        <w:t xml:space="preserve"> предусмотренных Договором количества Товара</w:t>
      </w:r>
      <w:r w:rsidRPr="00B9596D">
        <w:rPr>
          <w:rFonts w:eastAsia="Calibri"/>
          <w:color w:val="auto"/>
          <w:sz w:val="22"/>
          <w:szCs w:val="22"/>
          <w:shd w:val="clear" w:color="auto" w:fill="auto"/>
          <w:lang w:eastAsia="en-US"/>
        </w:rPr>
        <w:t>, качества поставляемого Товара и иных условий Договора.</w:t>
      </w:r>
    </w:p>
    <w:p w14:paraId="3C38B6DA"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66CB9BB0" w14:textId="77777777" w:rsidR="00B9596D" w:rsidRPr="00B9596D" w:rsidRDefault="00B9596D" w:rsidP="00B9596D">
      <w:pPr>
        <w:autoSpaceDE w:val="0"/>
        <w:autoSpaceDN w:val="0"/>
        <w:adjustRightInd w:val="0"/>
        <w:ind w:firstLine="709"/>
        <w:rPr>
          <w:rFonts w:eastAsia="Calibri"/>
          <w:color w:val="auto"/>
          <w:sz w:val="22"/>
          <w:szCs w:val="22"/>
          <w:shd w:val="clear" w:color="auto" w:fill="auto"/>
          <w:lang w:eastAsia="en-US"/>
        </w:rPr>
      </w:pPr>
      <w:r w:rsidRPr="00B9596D">
        <w:rPr>
          <w:rFonts w:eastAsia="Times New Roman"/>
          <w:color w:val="auto"/>
          <w:sz w:val="22"/>
          <w:szCs w:val="22"/>
          <w:shd w:val="clear" w:color="auto" w:fill="auto"/>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B9596D">
        <w:rPr>
          <w:rFonts w:eastAsia="Calibri"/>
          <w:color w:val="auto"/>
          <w:sz w:val="22"/>
          <w:szCs w:val="22"/>
          <w:shd w:val="clear" w:color="auto" w:fill="auto"/>
          <w:lang w:eastAsia="en-US"/>
        </w:rPr>
        <w:t xml:space="preserve">из установленной в Договоре цены единицы Товара, </w:t>
      </w:r>
      <w:r w:rsidRPr="00B9596D">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14:paraId="2C20AE9E" w14:textId="77777777" w:rsidR="00B9596D" w:rsidRPr="00B9596D" w:rsidRDefault="00B9596D" w:rsidP="00B9596D">
      <w:pPr>
        <w:tabs>
          <w:tab w:val="left" w:pos="720"/>
        </w:tabs>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78BABEE7" w14:textId="77777777" w:rsidR="00B9596D" w:rsidRPr="00B9596D" w:rsidRDefault="00B9596D" w:rsidP="00B9596D">
      <w:pPr>
        <w:widowControl w:val="0"/>
        <w:tabs>
          <w:tab w:val="left" w:pos="709"/>
        </w:tabs>
        <w:suppressAutoHyphens/>
        <w:ind w:firstLine="720"/>
        <w:jc w:val="center"/>
        <w:rPr>
          <w:rFonts w:eastAsia="Arial"/>
          <w:b/>
          <w:color w:val="auto"/>
          <w:sz w:val="22"/>
          <w:szCs w:val="22"/>
          <w:shd w:val="clear" w:color="auto" w:fill="auto"/>
          <w:lang w:eastAsia="ar-SA"/>
        </w:rPr>
      </w:pPr>
      <w:r w:rsidRPr="00B9596D">
        <w:rPr>
          <w:rFonts w:eastAsia="Arial"/>
          <w:b/>
          <w:color w:val="auto"/>
          <w:sz w:val="22"/>
          <w:szCs w:val="22"/>
          <w:shd w:val="clear" w:color="auto" w:fill="auto"/>
          <w:lang w:eastAsia="ar-SA"/>
        </w:rPr>
        <w:t>3. ПОРЯДОК РАСЧЕТОВ</w:t>
      </w:r>
    </w:p>
    <w:p w14:paraId="2F3A9609" w14:textId="77777777" w:rsidR="00B9596D" w:rsidRPr="00B9596D" w:rsidRDefault="00B9596D" w:rsidP="00B9596D">
      <w:pPr>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759AA352" w14:textId="77777777" w:rsidR="00B9596D" w:rsidRPr="00B9596D" w:rsidRDefault="00B9596D" w:rsidP="00B9596D">
      <w:pPr>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487868A4" w14:textId="77777777" w:rsidR="00B9596D" w:rsidRPr="00B9596D" w:rsidRDefault="00B9596D" w:rsidP="00B9596D">
      <w:pPr>
        <w:ind w:firstLine="709"/>
        <w:rPr>
          <w:rFonts w:eastAsia="Times New Roman"/>
          <w:b/>
          <w:color w:val="auto"/>
          <w:sz w:val="22"/>
          <w:shd w:val="clear" w:color="auto" w:fill="auto"/>
        </w:rPr>
      </w:pPr>
    </w:p>
    <w:p w14:paraId="4E532C20" w14:textId="77777777" w:rsidR="00B9596D" w:rsidRPr="00B9596D" w:rsidRDefault="00B9596D" w:rsidP="00B9596D">
      <w:pPr>
        <w:tabs>
          <w:tab w:val="left" w:pos="709"/>
          <w:tab w:val="left" w:pos="1134"/>
        </w:tabs>
        <w:ind w:firstLine="709"/>
        <w:jc w:val="center"/>
        <w:rPr>
          <w:rFonts w:eastAsia="Times New Roman"/>
          <w:b/>
          <w:color w:val="auto"/>
          <w:sz w:val="22"/>
          <w:szCs w:val="22"/>
          <w:shd w:val="clear" w:color="auto" w:fill="auto"/>
        </w:rPr>
      </w:pPr>
      <w:r w:rsidRPr="00B9596D">
        <w:rPr>
          <w:rFonts w:eastAsia="Times New Roman"/>
          <w:b/>
          <w:color w:val="auto"/>
          <w:sz w:val="22"/>
          <w:szCs w:val="22"/>
          <w:shd w:val="clear" w:color="auto" w:fill="auto"/>
        </w:rPr>
        <w:t>4. ПРАВА И ОБЯЗАННОСТИ СТОРОН</w:t>
      </w:r>
    </w:p>
    <w:p w14:paraId="67D0AB94"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b/>
          <w:color w:val="auto"/>
          <w:sz w:val="22"/>
          <w:szCs w:val="22"/>
          <w:shd w:val="clear" w:color="auto" w:fill="auto"/>
        </w:rPr>
        <w:t>4.1.</w:t>
      </w:r>
      <w:r w:rsidRPr="00B9596D">
        <w:rPr>
          <w:rFonts w:eastAsia="Times New Roman"/>
          <w:color w:val="auto"/>
          <w:sz w:val="22"/>
          <w:szCs w:val="22"/>
          <w:shd w:val="clear" w:color="auto" w:fill="auto"/>
        </w:rPr>
        <w:t xml:space="preserve"> З</w:t>
      </w:r>
      <w:r w:rsidRPr="00B9596D">
        <w:rPr>
          <w:rFonts w:eastAsia="Times New Roman"/>
          <w:b/>
          <w:color w:val="auto"/>
          <w:sz w:val="22"/>
          <w:szCs w:val="22"/>
          <w:shd w:val="clear" w:color="auto" w:fill="auto"/>
        </w:rPr>
        <w:t>аказчик вправе</w:t>
      </w:r>
      <w:r w:rsidRPr="00B9596D">
        <w:rPr>
          <w:rFonts w:eastAsia="Times New Roman"/>
          <w:color w:val="auto"/>
          <w:sz w:val="22"/>
          <w:szCs w:val="22"/>
          <w:shd w:val="clear" w:color="auto" w:fill="auto"/>
        </w:rPr>
        <w:t>:</w:t>
      </w:r>
    </w:p>
    <w:p w14:paraId="4B533271"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51C3058C"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41B8A64C"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63D094AA" w14:textId="77777777" w:rsidR="00B9596D" w:rsidRPr="00B9596D" w:rsidRDefault="00B9596D" w:rsidP="00B9596D">
      <w:pPr>
        <w:widowControl w:val="0"/>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53E41C8B" w14:textId="77777777" w:rsidR="00B9596D" w:rsidRPr="00B9596D" w:rsidRDefault="00B9596D" w:rsidP="00B9596D">
      <w:pPr>
        <w:widowControl w:val="0"/>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7127D1B7"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4.1.6. Требовать возмещения убытков, причиненных по вине Поставщика.</w:t>
      </w:r>
    </w:p>
    <w:p w14:paraId="1FA555CA" w14:textId="77777777" w:rsidR="00B9596D" w:rsidRPr="00B9596D" w:rsidRDefault="00B9596D" w:rsidP="00B9596D">
      <w:pPr>
        <w:ind w:firstLine="709"/>
        <w:rPr>
          <w:rFonts w:eastAsia="Times New Roman"/>
          <w:color w:val="auto"/>
          <w:sz w:val="22"/>
          <w:szCs w:val="22"/>
          <w:shd w:val="clear" w:color="auto" w:fill="auto"/>
        </w:rPr>
      </w:pPr>
      <w:r w:rsidRPr="00B9596D">
        <w:rPr>
          <w:rFonts w:eastAsia="Times New Roman"/>
          <w:color w:val="auto"/>
          <w:shd w:val="clear" w:color="auto" w:fill="auto"/>
        </w:rPr>
        <w:t xml:space="preserve">4.1.7. </w:t>
      </w:r>
      <w:r w:rsidRPr="00B9596D">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24D8E70C"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b/>
          <w:color w:val="auto"/>
          <w:sz w:val="22"/>
          <w:szCs w:val="22"/>
          <w:shd w:val="clear" w:color="auto" w:fill="auto"/>
        </w:rPr>
        <w:t>4.2. Заказчик обязан</w:t>
      </w:r>
      <w:r w:rsidRPr="00B9596D">
        <w:rPr>
          <w:rFonts w:eastAsia="Times New Roman"/>
          <w:color w:val="auto"/>
          <w:sz w:val="22"/>
          <w:szCs w:val="22"/>
          <w:shd w:val="clear" w:color="auto" w:fill="auto"/>
        </w:rPr>
        <w:t>:</w:t>
      </w:r>
    </w:p>
    <w:p w14:paraId="302487D5" w14:textId="77777777" w:rsidR="00B9596D" w:rsidRPr="00B9596D" w:rsidRDefault="00B9596D" w:rsidP="00B9596D">
      <w:pPr>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047BD35E" w14:textId="77777777" w:rsidR="00B9596D" w:rsidRPr="00B9596D" w:rsidRDefault="00B9596D" w:rsidP="00B9596D">
      <w:pPr>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1D688096" w14:textId="77777777" w:rsidR="00B9596D" w:rsidRPr="00B9596D" w:rsidRDefault="00B9596D" w:rsidP="00B9596D">
      <w:pPr>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4D19C040" w14:textId="77777777" w:rsidR="00B9596D" w:rsidRPr="00B9596D" w:rsidRDefault="00B9596D" w:rsidP="00B9596D">
      <w:pPr>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6FF13535" w14:textId="77777777" w:rsidR="00B9596D" w:rsidRPr="00B9596D" w:rsidRDefault="00B9596D" w:rsidP="00B9596D">
      <w:pPr>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139329EB" w14:textId="77777777" w:rsidR="00B9596D" w:rsidRPr="00B9596D" w:rsidRDefault="00B9596D" w:rsidP="00B9596D">
      <w:pPr>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0FBBD2FF" w14:textId="77777777" w:rsidR="00B9596D" w:rsidRPr="00B9596D" w:rsidRDefault="00B9596D" w:rsidP="00B9596D">
      <w:pPr>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339A4413"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b/>
          <w:color w:val="auto"/>
          <w:sz w:val="22"/>
          <w:szCs w:val="22"/>
          <w:shd w:val="clear" w:color="auto" w:fill="auto"/>
        </w:rPr>
        <w:t>4.3. Поставщик вправе</w:t>
      </w:r>
      <w:r w:rsidRPr="00B9596D">
        <w:rPr>
          <w:rFonts w:eastAsia="Times New Roman"/>
          <w:color w:val="auto"/>
          <w:sz w:val="22"/>
          <w:szCs w:val="22"/>
          <w:shd w:val="clear" w:color="auto" w:fill="auto"/>
        </w:rPr>
        <w:t>:</w:t>
      </w:r>
    </w:p>
    <w:p w14:paraId="403252A9" w14:textId="77777777" w:rsidR="00B9596D" w:rsidRPr="00B9596D" w:rsidRDefault="00B9596D" w:rsidP="00B9596D">
      <w:pPr>
        <w:widowControl w:val="0"/>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4.3.1. Требовать своевременной оплаты поставленного Товара.</w:t>
      </w:r>
    </w:p>
    <w:p w14:paraId="6599FB5A"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lastRenderedPageBreak/>
        <w:t>4.3.2. Получать от Заказчика разъяснения и уточнения по вопросам поставки Товара в рамках настоящего Договора.</w:t>
      </w:r>
    </w:p>
    <w:p w14:paraId="5F4CA35B"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b/>
          <w:color w:val="auto"/>
          <w:sz w:val="22"/>
          <w:szCs w:val="22"/>
          <w:shd w:val="clear" w:color="auto" w:fill="auto"/>
        </w:rPr>
        <w:t>4.4. Поставщик обязан</w:t>
      </w:r>
      <w:r w:rsidRPr="00B9596D">
        <w:rPr>
          <w:rFonts w:eastAsia="Times New Roman"/>
          <w:color w:val="auto"/>
          <w:sz w:val="22"/>
          <w:szCs w:val="22"/>
          <w:shd w:val="clear" w:color="auto" w:fill="auto"/>
        </w:rPr>
        <w:t>:</w:t>
      </w:r>
    </w:p>
    <w:p w14:paraId="1A23B6F9" w14:textId="77777777" w:rsidR="00B9596D" w:rsidRPr="00B9596D" w:rsidRDefault="00B9596D" w:rsidP="00B9596D">
      <w:pPr>
        <w:tabs>
          <w:tab w:val="left" w:pos="630"/>
          <w:tab w:val="left" w:pos="709"/>
        </w:tabs>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и </w:t>
      </w:r>
      <w:r w:rsidRPr="00B9596D">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672F2AEC" w14:textId="77777777" w:rsidR="00B9596D" w:rsidRPr="00B9596D" w:rsidRDefault="00B9596D" w:rsidP="00B9596D">
      <w:pPr>
        <w:tabs>
          <w:tab w:val="left" w:pos="709"/>
        </w:tabs>
        <w:autoSpaceDE w:val="0"/>
        <w:autoSpaceDN w:val="0"/>
        <w:adjustRightInd w:val="0"/>
        <w:ind w:firstLine="709"/>
        <w:rPr>
          <w:rFonts w:eastAsia="Times New Roman"/>
          <w:b/>
          <w:color w:val="auto"/>
          <w:sz w:val="22"/>
          <w:szCs w:val="22"/>
          <w:shd w:val="clear" w:color="auto" w:fill="auto"/>
        </w:rPr>
      </w:pPr>
      <w:r w:rsidRPr="00B9596D">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178E8FFB"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53364768" w14:textId="77777777" w:rsidR="00B9596D" w:rsidRPr="00B9596D" w:rsidRDefault="00B9596D" w:rsidP="00B9596D">
      <w:pPr>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4.4.4. Гарантировать качество Товара.</w:t>
      </w:r>
    </w:p>
    <w:p w14:paraId="645E3599" w14:textId="77777777" w:rsidR="00B9596D" w:rsidRPr="00B9596D" w:rsidRDefault="00B9596D" w:rsidP="00B9596D">
      <w:pPr>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0D3B201A" w14:textId="77777777" w:rsidR="00B9596D" w:rsidRPr="00B9596D" w:rsidRDefault="00B9596D" w:rsidP="00B9596D">
      <w:pPr>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4.4.6.</w:t>
      </w:r>
      <w:r w:rsidRPr="00B9596D">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304B400A" w14:textId="77777777" w:rsidR="00B9596D" w:rsidRPr="00B9596D" w:rsidRDefault="00B9596D" w:rsidP="00B9596D">
      <w:pPr>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51E49B1F" w14:textId="77777777" w:rsidR="00B9596D" w:rsidRPr="00B9596D" w:rsidRDefault="00B9596D" w:rsidP="00B9596D">
      <w:pPr>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4A1FC5C9" w14:textId="77777777" w:rsidR="00B9596D" w:rsidRPr="00B9596D" w:rsidRDefault="00B9596D" w:rsidP="00B9596D">
      <w:pPr>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3FF37B79" w14:textId="77777777" w:rsidR="00B9596D" w:rsidRPr="00B9596D" w:rsidRDefault="00B9596D" w:rsidP="00B9596D">
      <w:pPr>
        <w:autoSpaceDE w:val="0"/>
        <w:autoSpaceDN w:val="0"/>
        <w:adjustRightInd w:val="0"/>
        <w:ind w:firstLine="709"/>
        <w:rPr>
          <w:rFonts w:eastAsia="Times New Roman"/>
          <w:b/>
          <w:color w:val="auto"/>
          <w:sz w:val="22"/>
          <w:szCs w:val="22"/>
          <w:shd w:val="clear" w:color="auto" w:fill="auto"/>
        </w:rPr>
      </w:pPr>
    </w:p>
    <w:p w14:paraId="7AD4A76C" w14:textId="77777777" w:rsidR="00B9596D" w:rsidRPr="00B9596D" w:rsidRDefault="00B9596D" w:rsidP="00B9596D">
      <w:pPr>
        <w:shd w:val="clear" w:color="auto" w:fill="FFFFFF"/>
        <w:tabs>
          <w:tab w:val="left" w:pos="709"/>
        </w:tabs>
        <w:ind w:firstLine="709"/>
        <w:jc w:val="center"/>
        <w:rPr>
          <w:rFonts w:eastAsia="Times New Roman"/>
          <w:b/>
          <w:color w:val="auto"/>
          <w:sz w:val="22"/>
          <w:szCs w:val="22"/>
          <w:shd w:val="clear" w:color="auto" w:fill="auto"/>
        </w:rPr>
      </w:pPr>
      <w:r w:rsidRPr="00B9596D">
        <w:rPr>
          <w:rFonts w:eastAsia="Times New Roman"/>
          <w:b/>
          <w:color w:val="auto"/>
          <w:sz w:val="22"/>
          <w:szCs w:val="22"/>
          <w:shd w:val="clear" w:color="auto" w:fill="auto"/>
        </w:rPr>
        <w:t>5. СРОК, МЕСТО И УСЛОВИЯ ПОСТАВКИ</w:t>
      </w:r>
    </w:p>
    <w:p w14:paraId="4B27CB9A"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5.1. Срок поставки Товара: Поставка Товара осуществляется отдельными партиями в течение 10 (десяти) рабочих дней с момента подачи заявки Заказчиком. Заявки подаются с момента заключения Договора по 31 декабря 2025 года.</w:t>
      </w:r>
    </w:p>
    <w:p w14:paraId="50BAA60A" w14:textId="77777777" w:rsidR="00B9596D" w:rsidRPr="00B9596D" w:rsidRDefault="00B9596D" w:rsidP="00B9596D">
      <w:pPr>
        <w:suppressAutoHyphens/>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 xml:space="preserve">5.2. Поставка Товара осуществляется силами и за счет Поставщика. </w:t>
      </w:r>
    </w:p>
    <w:p w14:paraId="2380B855" w14:textId="77777777" w:rsidR="00B9596D" w:rsidRPr="00B9596D" w:rsidRDefault="00B9596D" w:rsidP="00B9596D">
      <w:pPr>
        <w:suppressAutoHyphens/>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Место поставки: РМЭ, г. Йошкар-Ола, ул. Дружбы, д. 2 (далее – место поставки).</w:t>
      </w:r>
    </w:p>
    <w:p w14:paraId="1C2C6188" w14:textId="77777777" w:rsidR="00B9596D" w:rsidRPr="00B9596D" w:rsidRDefault="00B9596D" w:rsidP="00B9596D">
      <w:pPr>
        <w:suppressAutoHyphens/>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5.3. Поставка Товара должна быть осуществлена Поставщиком, в установленный настоящим Договором срок по адресу, указанному в п.5.2 настоящего Договора (с 8.00 до 16.00 часов по московскому времени, кроме выходных и нерабочих праздничных дней).</w:t>
      </w:r>
    </w:p>
    <w:p w14:paraId="6DA67146" w14:textId="77777777" w:rsidR="00B9596D" w:rsidRPr="00B9596D" w:rsidRDefault="00B9596D" w:rsidP="00B9596D">
      <w:pPr>
        <w:suppressAutoHyphens/>
        <w:ind w:firstLine="709"/>
        <w:rPr>
          <w:rFonts w:eastAsia="Times New Roman"/>
          <w:color w:val="000000"/>
          <w:sz w:val="22"/>
          <w:szCs w:val="22"/>
          <w:shd w:val="clear" w:color="auto" w:fill="auto"/>
          <w:lang w:eastAsia="ar-SA"/>
        </w:rPr>
      </w:pPr>
    </w:p>
    <w:p w14:paraId="25548696" w14:textId="77777777" w:rsidR="00B9596D" w:rsidRPr="00B9596D" w:rsidRDefault="00B9596D" w:rsidP="00B9596D">
      <w:pPr>
        <w:tabs>
          <w:tab w:val="left" w:pos="709"/>
        </w:tabs>
        <w:ind w:firstLine="709"/>
        <w:jc w:val="center"/>
        <w:rPr>
          <w:rFonts w:eastAsia="Times New Roman"/>
          <w:color w:val="auto"/>
          <w:sz w:val="22"/>
          <w:szCs w:val="22"/>
          <w:shd w:val="clear" w:color="auto" w:fill="auto"/>
        </w:rPr>
      </w:pPr>
      <w:r w:rsidRPr="00B9596D">
        <w:rPr>
          <w:rFonts w:eastAsia="Times New Roman"/>
          <w:b/>
          <w:color w:val="auto"/>
          <w:sz w:val="22"/>
          <w:szCs w:val="22"/>
          <w:shd w:val="clear" w:color="auto" w:fill="auto"/>
        </w:rPr>
        <w:t xml:space="preserve">6. ПОРЯДОК СДАЧИ-ПРИЕМКИ ТОВАРА </w:t>
      </w:r>
      <w:r w:rsidRPr="00B9596D">
        <w:rPr>
          <w:rFonts w:eastAsia="Times New Roman"/>
          <w:b/>
          <w:color w:val="auto"/>
          <w:sz w:val="22"/>
          <w:szCs w:val="22"/>
          <w:shd w:val="clear" w:color="auto" w:fill="auto"/>
        </w:rPr>
        <w:tab/>
      </w:r>
    </w:p>
    <w:p w14:paraId="36BC0195"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 xml:space="preserve">6.1. При поставке Товара Поставщик передает Заказчику все документы, предусмотренные пунктом 1.5 настоящего Договора. </w:t>
      </w:r>
    </w:p>
    <w:p w14:paraId="659589D8" w14:textId="77777777" w:rsidR="00B9596D" w:rsidRPr="00B9596D" w:rsidRDefault="00B9596D" w:rsidP="00B9596D">
      <w:pPr>
        <w:autoSpaceDE w:val="0"/>
        <w:autoSpaceDN w:val="0"/>
        <w:adjustRightInd w:val="0"/>
        <w:ind w:firstLine="709"/>
        <w:rPr>
          <w:rFonts w:eastAsia="Times New Roman"/>
          <w:color w:val="auto"/>
          <w:sz w:val="22"/>
          <w:szCs w:val="22"/>
          <w:shd w:val="clear" w:color="auto" w:fill="auto"/>
          <w:lang w:eastAsia="ar-SA"/>
        </w:rPr>
      </w:pPr>
      <w:r w:rsidRPr="00B9596D">
        <w:rPr>
          <w:rFonts w:eastAsia="Times New Roman"/>
          <w:color w:val="auto"/>
          <w:sz w:val="22"/>
          <w:szCs w:val="22"/>
          <w:shd w:val="clear" w:color="auto" w:fill="auto"/>
        </w:rPr>
        <w:t xml:space="preserve">6.2. </w:t>
      </w:r>
      <w:r w:rsidRPr="00B9596D">
        <w:rPr>
          <w:rFonts w:eastAsia="Times New Roman"/>
          <w:color w:val="auto"/>
          <w:sz w:val="22"/>
          <w:szCs w:val="22"/>
          <w:shd w:val="clear" w:color="auto" w:fill="auto"/>
          <w:lang w:eastAsia="ar-SA"/>
        </w:rPr>
        <w:t xml:space="preserve">Товар должен быть поставлен в заводской упаковке (таре), обеспечивающей защиту Товаров от их повреждения или порчи при транспортировке и хранении. Упаковка (тара) Товара должна отвечать требованиям безопасности жизни, здоровья и охраны окружающей среды, иметь маркировки, наклейки, а также давать возможность определить количество содержащегося в ней Товара. </w:t>
      </w:r>
    </w:p>
    <w:p w14:paraId="34D5FFB5" w14:textId="77777777" w:rsidR="00B9596D" w:rsidRPr="00B9596D" w:rsidRDefault="00B9596D" w:rsidP="00B9596D">
      <w:pPr>
        <w:autoSpaceDE w:val="0"/>
        <w:autoSpaceDN w:val="0"/>
        <w:adjustRightInd w:val="0"/>
        <w:ind w:firstLine="709"/>
        <w:rPr>
          <w:rFonts w:eastAsia="Calibri"/>
          <w:color w:val="auto"/>
          <w:sz w:val="22"/>
          <w:szCs w:val="22"/>
          <w:shd w:val="clear" w:color="auto" w:fill="auto"/>
          <w:lang w:eastAsia="en-US"/>
        </w:rPr>
      </w:pPr>
      <w:r w:rsidRPr="00B9596D">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10BF8D3C" w14:textId="77777777" w:rsidR="00B9596D" w:rsidRPr="00B9596D" w:rsidRDefault="00B9596D" w:rsidP="00B9596D">
      <w:pPr>
        <w:autoSpaceDE w:val="0"/>
        <w:autoSpaceDN w:val="0"/>
        <w:adjustRightInd w:val="0"/>
        <w:ind w:firstLine="709"/>
        <w:rPr>
          <w:rFonts w:eastAsia="Calibri"/>
          <w:color w:val="auto"/>
          <w:sz w:val="22"/>
          <w:szCs w:val="22"/>
          <w:shd w:val="clear" w:color="auto" w:fill="auto"/>
          <w:lang w:eastAsia="en-US"/>
        </w:rPr>
      </w:pPr>
      <w:r w:rsidRPr="00B9596D">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1F99FF68" w14:textId="77777777" w:rsidR="00B9596D" w:rsidRPr="00B9596D" w:rsidRDefault="00B9596D" w:rsidP="00B9596D">
      <w:pPr>
        <w:autoSpaceDE w:val="0"/>
        <w:autoSpaceDN w:val="0"/>
        <w:adjustRightInd w:val="0"/>
        <w:ind w:firstLine="709"/>
        <w:rPr>
          <w:rFonts w:eastAsia="Calibri"/>
          <w:color w:val="auto"/>
          <w:sz w:val="22"/>
          <w:szCs w:val="22"/>
          <w:shd w:val="clear" w:color="auto" w:fill="auto"/>
          <w:lang w:eastAsia="en-US"/>
        </w:rPr>
      </w:pPr>
      <w:r w:rsidRPr="00B9596D">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71E7ECA1" w14:textId="77777777" w:rsidR="00B9596D" w:rsidRPr="00B9596D" w:rsidRDefault="00B9596D" w:rsidP="00B9596D">
      <w:pPr>
        <w:tabs>
          <w:tab w:val="left" w:pos="630"/>
          <w:tab w:val="left" w:pos="709"/>
        </w:tabs>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14:paraId="696DD100" w14:textId="77777777" w:rsidR="00B9596D" w:rsidRPr="00B9596D" w:rsidRDefault="00B9596D" w:rsidP="00B9596D">
      <w:pPr>
        <w:tabs>
          <w:tab w:val="left" w:pos="630"/>
          <w:tab w:val="left" w:pos="709"/>
        </w:tabs>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34F7D839"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lastRenderedPageBreak/>
        <w:t xml:space="preserve">6.5. Приемка Товара по количеству, ассортименту и качеству </w:t>
      </w:r>
      <w:r w:rsidRPr="00B9596D">
        <w:rPr>
          <w:rFonts w:eastAsia="Times New Roman"/>
          <w:color w:val="auto"/>
          <w:spacing w:val="-1"/>
          <w:sz w:val="22"/>
          <w:szCs w:val="22"/>
          <w:shd w:val="clear" w:color="auto" w:fill="auto"/>
        </w:rPr>
        <w:t xml:space="preserve">производится Заказчиком </w:t>
      </w:r>
      <w:r w:rsidRPr="00B9596D">
        <w:rPr>
          <w:rFonts w:eastAsia="Times New Roman"/>
          <w:color w:val="auto"/>
          <w:sz w:val="22"/>
          <w:szCs w:val="22"/>
          <w:shd w:val="clear" w:color="auto" w:fill="auto"/>
        </w:rPr>
        <w:t xml:space="preserve">в течение 5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B9596D">
        <w:rPr>
          <w:rFonts w:eastAsia="Arial"/>
          <w:color w:val="000000"/>
          <w:sz w:val="22"/>
          <w:szCs w:val="22"/>
          <w:shd w:val="clear" w:color="auto" w:fill="auto"/>
        </w:rPr>
        <w:t>товарную накладную.</w:t>
      </w:r>
    </w:p>
    <w:p w14:paraId="232ED9C7"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14:paraId="57655D51"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66B9C4D7"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3(трех)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7FC152D4" w14:textId="77777777" w:rsidR="00B9596D" w:rsidRPr="00B9596D" w:rsidRDefault="00B9596D" w:rsidP="00B9596D">
      <w:pPr>
        <w:tabs>
          <w:tab w:val="left" w:pos="709"/>
        </w:tabs>
        <w:autoSpaceDE w:val="0"/>
        <w:autoSpaceDN w:val="0"/>
        <w:adjustRightInd w:val="0"/>
        <w:ind w:firstLine="709"/>
        <w:rPr>
          <w:rFonts w:eastAsia="Times New Roman"/>
          <w:color w:val="000000"/>
          <w:sz w:val="22"/>
          <w:szCs w:val="22"/>
          <w:shd w:val="clear" w:color="auto" w:fill="auto"/>
        </w:rPr>
      </w:pPr>
      <w:r w:rsidRPr="00B9596D">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36939058" w14:textId="77777777" w:rsidR="00B9596D" w:rsidRPr="00B9596D" w:rsidRDefault="00B9596D" w:rsidP="00B9596D">
      <w:pPr>
        <w:tabs>
          <w:tab w:val="left" w:pos="709"/>
        </w:tabs>
        <w:autoSpaceDE w:val="0"/>
        <w:autoSpaceDN w:val="0"/>
        <w:adjustRightInd w:val="0"/>
        <w:ind w:firstLine="709"/>
        <w:rPr>
          <w:rFonts w:eastAsia="Times New Roman"/>
          <w:color w:val="000000"/>
          <w:sz w:val="22"/>
          <w:szCs w:val="22"/>
          <w:shd w:val="clear" w:color="auto" w:fill="auto"/>
        </w:rPr>
      </w:pPr>
      <w:r w:rsidRPr="00B9596D">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56154739" w14:textId="77777777" w:rsidR="00B9596D" w:rsidRPr="00B9596D" w:rsidRDefault="00B9596D" w:rsidP="00B9596D">
      <w:pPr>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095A4BF3" w14:textId="77777777" w:rsidR="00B9596D" w:rsidRPr="00B9596D" w:rsidRDefault="00B9596D" w:rsidP="00B9596D">
      <w:pPr>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68204E84" w14:textId="77777777" w:rsidR="00B9596D" w:rsidRPr="00B9596D" w:rsidRDefault="00B9596D" w:rsidP="00B9596D">
      <w:pPr>
        <w:ind w:firstLine="709"/>
        <w:rPr>
          <w:rFonts w:eastAsia="Times New Roman"/>
          <w:color w:val="auto"/>
          <w:sz w:val="22"/>
          <w:szCs w:val="22"/>
          <w:shd w:val="clear" w:color="auto" w:fill="auto"/>
        </w:rPr>
      </w:pPr>
    </w:p>
    <w:p w14:paraId="3A71025C" w14:textId="77777777" w:rsidR="00B9596D" w:rsidRPr="00B9596D" w:rsidRDefault="00B9596D" w:rsidP="00B9596D">
      <w:pPr>
        <w:tabs>
          <w:tab w:val="left" w:pos="709"/>
        </w:tabs>
        <w:autoSpaceDE w:val="0"/>
        <w:autoSpaceDN w:val="0"/>
        <w:adjustRightInd w:val="0"/>
        <w:ind w:firstLine="709"/>
        <w:jc w:val="center"/>
        <w:rPr>
          <w:rFonts w:eastAsia="Times New Roman"/>
          <w:b/>
          <w:color w:val="auto"/>
          <w:sz w:val="22"/>
          <w:szCs w:val="22"/>
          <w:shd w:val="clear" w:color="auto" w:fill="auto"/>
        </w:rPr>
      </w:pPr>
      <w:r w:rsidRPr="00B9596D">
        <w:rPr>
          <w:rFonts w:eastAsia="Times New Roman"/>
          <w:b/>
          <w:color w:val="auto"/>
          <w:sz w:val="22"/>
          <w:szCs w:val="22"/>
          <w:shd w:val="clear" w:color="auto" w:fill="auto"/>
        </w:rPr>
        <w:t>7. ГАРАНТИЙНЫЕ ОБЯЗАТЕЛЬСТВА</w:t>
      </w:r>
    </w:p>
    <w:p w14:paraId="1C74462F" w14:textId="77777777" w:rsidR="00B9596D" w:rsidRPr="00B9596D" w:rsidRDefault="00B9596D" w:rsidP="00B9596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7.1. Поставщик гарантирует качество, характеристики, показатели, комплектность, потребительские свойства и безопасность поставляемого Товара, которые соответствуют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14:paraId="33B54CD8" w14:textId="77777777" w:rsidR="00B9596D" w:rsidRPr="00B9596D" w:rsidRDefault="00B9596D" w:rsidP="00B9596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7.2. Поставляемый Товар должен быть новым (не бывшим в употреблении у Поставщика и (или) третьих лиц), не подвергавшийся ранее ремонту, модернизации или восстановлению, технически исправным, не выставочным экземпляром, оригинальным (фирмы-производителя) с датой изготовления не ранее четвертого квартала 2024 года.</w:t>
      </w:r>
    </w:p>
    <w:p w14:paraId="4D51D728" w14:textId="77777777" w:rsidR="00B9596D" w:rsidRPr="00B9596D" w:rsidRDefault="00B9596D" w:rsidP="00B9596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 xml:space="preserve">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w:t>
      </w:r>
      <w:proofErr w:type="gramStart"/>
      <w:r w:rsidRPr="00B9596D">
        <w:rPr>
          <w:rFonts w:eastAsia="Times New Roman"/>
          <w:color w:val="auto"/>
          <w:sz w:val="22"/>
          <w:szCs w:val="22"/>
          <w:shd w:val="clear" w:color="auto" w:fill="auto"/>
        </w:rPr>
        <w:t>должно  подтверждаться</w:t>
      </w:r>
      <w:proofErr w:type="gramEnd"/>
      <w:r w:rsidRPr="00B9596D">
        <w:rPr>
          <w:rFonts w:eastAsia="Times New Roman"/>
          <w:color w:val="auto"/>
          <w:sz w:val="22"/>
          <w:szCs w:val="22"/>
          <w:shd w:val="clear" w:color="auto" w:fill="auto"/>
        </w:rPr>
        <w:t xml:space="preserve">  наличием у Поставщика соответствующих документов – технических </w:t>
      </w:r>
      <w:proofErr w:type="gramStart"/>
      <w:r w:rsidRPr="00B9596D">
        <w:rPr>
          <w:rFonts w:eastAsia="Times New Roman"/>
          <w:color w:val="auto"/>
          <w:sz w:val="22"/>
          <w:szCs w:val="22"/>
          <w:shd w:val="clear" w:color="auto" w:fill="auto"/>
        </w:rPr>
        <w:t>паспортов  качества</w:t>
      </w:r>
      <w:proofErr w:type="gramEnd"/>
      <w:r w:rsidRPr="00B9596D">
        <w:rPr>
          <w:rFonts w:eastAsia="Times New Roman"/>
          <w:color w:val="auto"/>
          <w:sz w:val="22"/>
          <w:szCs w:val="22"/>
          <w:shd w:val="clear" w:color="auto" w:fill="auto"/>
        </w:rPr>
        <w:t xml:space="preserve"> завода-изготовителя на Товар, руководством по эксплуатации.</w:t>
      </w:r>
    </w:p>
    <w:p w14:paraId="57B7E775" w14:textId="77777777" w:rsidR="00B9596D" w:rsidRPr="00B9596D" w:rsidRDefault="00B9596D" w:rsidP="00B9596D">
      <w:pPr>
        <w:tabs>
          <w:tab w:val="left" w:pos="709"/>
        </w:tabs>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7.4. Гарантийный срок эксплуатации не менее 12 месяцев с момента поставки Товара Заказчику.</w:t>
      </w:r>
    </w:p>
    <w:p w14:paraId="453749BF" w14:textId="77777777" w:rsidR="00B9596D" w:rsidRPr="00B9596D" w:rsidRDefault="00B9596D" w:rsidP="00B9596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751500D8" w14:textId="77777777" w:rsidR="00B9596D" w:rsidRPr="00B9596D" w:rsidRDefault="00B9596D" w:rsidP="00B9596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 xml:space="preserve">7.6.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41CE6437" w14:textId="77777777" w:rsidR="00B9596D" w:rsidRPr="00B9596D" w:rsidRDefault="00B9596D" w:rsidP="00B9596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7.7. Товар ненадлежащего качества возвращается Поставщику за его счет после поставки нового Товара.</w:t>
      </w:r>
    </w:p>
    <w:p w14:paraId="25E774AA" w14:textId="77777777" w:rsidR="00B9596D" w:rsidRPr="00B9596D" w:rsidRDefault="00B9596D" w:rsidP="00B9596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7.8. При спорных вопросах о причинах возникновения недостатков в Товаре Поставщик оставляет за собой право проведения экспертизы.</w:t>
      </w:r>
    </w:p>
    <w:p w14:paraId="3B7359B3" w14:textId="77777777" w:rsidR="00B9596D" w:rsidRPr="00B9596D" w:rsidRDefault="00B9596D" w:rsidP="00B9596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B9596D">
        <w:rPr>
          <w:rFonts w:eastAsia="Times New Roman"/>
          <w:color w:val="auto"/>
          <w:sz w:val="22"/>
          <w:szCs w:val="22"/>
          <w:shd w:val="clear" w:color="auto" w:fill="auto"/>
        </w:rPr>
        <w:t>7.9. Датой исполнения обязательств Поставщика по Договору по гарантии на Товар считается дата окончания гарантийного срока</w:t>
      </w:r>
      <w:r w:rsidRPr="00B9596D">
        <w:rPr>
          <w:rFonts w:eastAsia="Arial"/>
          <w:color w:val="0000FF"/>
          <w:sz w:val="22"/>
          <w:shd w:val="clear" w:color="auto" w:fill="auto"/>
        </w:rPr>
        <w:t>.</w:t>
      </w:r>
    </w:p>
    <w:p w14:paraId="53450DDB" w14:textId="77777777" w:rsidR="00B9596D" w:rsidRPr="00B9596D" w:rsidRDefault="00B9596D" w:rsidP="00B9596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14:paraId="1B315EA1" w14:textId="77777777" w:rsidR="00B9596D" w:rsidRPr="00B9596D" w:rsidRDefault="00B9596D" w:rsidP="00B9596D">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B9596D">
        <w:rPr>
          <w:rFonts w:eastAsia="Times New Roman"/>
          <w:b/>
          <w:color w:val="auto"/>
          <w:sz w:val="22"/>
          <w:szCs w:val="22"/>
          <w:shd w:val="clear" w:color="auto" w:fill="auto"/>
        </w:rPr>
        <w:t xml:space="preserve">8. ОБЕСПЕЧЕНИЕ ИСПОЛНЕНИЯ ДОГОВОРА </w:t>
      </w:r>
    </w:p>
    <w:p w14:paraId="500818AF" w14:textId="77777777" w:rsidR="00B9596D" w:rsidRPr="00B9596D" w:rsidRDefault="00B9596D" w:rsidP="00B9596D">
      <w:pPr>
        <w:tabs>
          <w:tab w:val="left" w:pos="426"/>
        </w:tabs>
        <w:ind w:firstLine="709"/>
        <w:rPr>
          <w:rFonts w:eastAsia="Times New Roman"/>
          <w:color w:val="auto"/>
          <w:sz w:val="22"/>
          <w:szCs w:val="22"/>
          <w:shd w:val="clear" w:color="auto" w:fill="auto"/>
          <w:lang w:eastAsia="zh-CN"/>
        </w:rPr>
      </w:pPr>
      <w:r w:rsidRPr="00B9596D">
        <w:rPr>
          <w:rFonts w:eastAsia="Times New Roman"/>
          <w:color w:val="auto"/>
          <w:sz w:val="22"/>
          <w:szCs w:val="22"/>
          <w:shd w:val="clear" w:color="auto" w:fill="auto"/>
          <w:lang w:eastAsia="zh-CN"/>
        </w:rPr>
        <w:t xml:space="preserve">8.1. </w:t>
      </w:r>
      <w:r w:rsidRPr="00B9596D">
        <w:rPr>
          <w:rFonts w:eastAsia="Times New Roman"/>
          <w:color w:val="auto"/>
          <w:sz w:val="22"/>
          <w:szCs w:val="22"/>
          <w:shd w:val="clear" w:color="auto" w:fill="auto"/>
        </w:rPr>
        <w:t>Обеспечение исполнения настоящего Договора предоставляется Поставщиком на сумму: 60 779 (Шестьдесят тысяч семьсот семьдесят девять) рублей 11 копеек, что составляет 5% от начальной (максимальной) цены Договора, указанной в извещении об осуществлении закупки.</w:t>
      </w:r>
      <w:r w:rsidRPr="00B9596D">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61A7D561" w14:textId="77777777" w:rsidR="00B9596D" w:rsidRPr="00B9596D" w:rsidRDefault="00B9596D" w:rsidP="00B9596D">
      <w:pPr>
        <w:ind w:firstLine="709"/>
        <w:rPr>
          <w:rFonts w:eastAsia="Times New Roman"/>
          <w:color w:val="auto"/>
          <w:sz w:val="22"/>
          <w:szCs w:val="22"/>
          <w:shd w:val="clear" w:color="auto" w:fill="auto"/>
        </w:rPr>
      </w:pPr>
      <w:r w:rsidRPr="00B9596D">
        <w:rPr>
          <w:rFonts w:eastAsia="Times New Roman"/>
          <w:color w:val="auto"/>
          <w:sz w:val="22"/>
          <w:szCs w:val="22"/>
          <w:shd w:val="clear" w:color="auto" w:fill="auto"/>
          <w:lang w:eastAsia="zh-CN"/>
        </w:rPr>
        <w:lastRenderedPageBreak/>
        <w:t xml:space="preserve">8.2. </w:t>
      </w:r>
      <w:r w:rsidRPr="00B9596D">
        <w:rPr>
          <w:rFonts w:eastAsia="Times New Roman"/>
          <w:iCs/>
          <w:color w:val="auto"/>
          <w:sz w:val="22"/>
          <w:szCs w:val="22"/>
          <w:shd w:val="clear" w:color="auto" w:fill="auto"/>
        </w:rPr>
        <w:t xml:space="preserve">В </w:t>
      </w:r>
      <w:r w:rsidRPr="00B9596D">
        <w:rPr>
          <w:rFonts w:eastAsia="Times New Roman"/>
          <w:color w:val="auto"/>
          <w:sz w:val="22"/>
          <w:szCs w:val="22"/>
          <w:shd w:val="clear" w:color="auto" w:fill="auto"/>
          <w:lang w:eastAsia="zh-CN"/>
        </w:rPr>
        <w:t>случае</w:t>
      </w:r>
      <w:r w:rsidRPr="00B9596D">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B9596D">
        <w:rPr>
          <w:rFonts w:eastAsia="Times New Roman"/>
          <w:color w:val="auto"/>
          <w:sz w:val="22"/>
          <w:szCs w:val="22"/>
          <w:shd w:val="clear" w:color="auto" w:fill="auto"/>
          <w:lang w:eastAsia="zh-CN"/>
        </w:rPr>
        <w:t>Договор</w:t>
      </w:r>
      <w:r w:rsidRPr="00B9596D">
        <w:rPr>
          <w:rFonts w:eastAsia="Times New Roman"/>
          <w:iCs/>
          <w:color w:val="auto"/>
          <w:sz w:val="22"/>
          <w:szCs w:val="22"/>
          <w:shd w:val="clear" w:color="auto" w:fill="auto"/>
        </w:rPr>
        <w:t xml:space="preserve">, </w:t>
      </w:r>
      <w:r w:rsidRPr="00B9596D">
        <w:rPr>
          <w:rFonts w:eastAsia="Times New Roman"/>
          <w:color w:val="auto"/>
          <w:sz w:val="22"/>
          <w:szCs w:val="22"/>
          <w:shd w:val="clear" w:color="auto" w:fill="auto"/>
        </w:rPr>
        <w:t xml:space="preserve">предоставляет обеспечение исполнения </w:t>
      </w:r>
      <w:r w:rsidRPr="00B9596D">
        <w:rPr>
          <w:rFonts w:eastAsia="Times New Roman"/>
          <w:color w:val="auto"/>
          <w:sz w:val="22"/>
          <w:szCs w:val="22"/>
          <w:shd w:val="clear" w:color="auto" w:fill="auto"/>
          <w:lang w:eastAsia="zh-CN"/>
        </w:rPr>
        <w:t>Договор</w:t>
      </w:r>
      <w:r w:rsidRPr="00B9596D">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B9596D">
        <w:rPr>
          <w:rFonts w:eastAsia="Times New Roman"/>
          <w:color w:val="auto"/>
          <w:sz w:val="22"/>
          <w:szCs w:val="22"/>
          <w:shd w:val="clear" w:color="auto" w:fill="auto"/>
          <w:lang w:eastAsia="zh-CN"/>
        </w:rPr>
        <w:t>Договор</w:t>
      </w:r>
      <w:r w:rsidRPr="00B9596D">
        <w:rPr>
          <w:rFonts w:eastAsia="Times New Roman"/>
          <w:color w:val="auto"/>
          <w:sz w:val="22"/>
          <w:szCs w:val="22"/>
          <w:shd w:val="clear" w:color="auto" w:fill="auto"/>
        </w:rPr>
        <w:t>а, что составляет 91 168 (Девяносто одна тысяча сто шестьдесят восемь) рублей 67 копеек, или предоставляет информацию, подтверждающую добросовестность Поставщика.</w:t>
      </w:r>
    </w:p>
    <w:p w14:paraId="7EB1C1FA" w14:textId="77777777" w:rsidR="00B9596D" w:rsidRPr="00B9596D" w:rsidRDefault="00B9596D" w:rsidP="00B9596D">
      <w:pPr>
        <w:tabs>
          <w:tab w:val="left" w:pos="426"/>
        </w:tabs>
        <w:ind w:firstLine="709"/>
        <w:rPr>
          <w:rFonts w:eastAsia="Times New Roman"/>
          <w:color w:val="auto"/>
          <w:sz w:val="22"/>
          <w:szCs w:val="22"/>
          <w:shd w:val="clear" w:color="auto" w:fill="auto"/>
          <w:lang w:eastAsia="zh-CN"/>
        </w:rPr>
      </w:pPr>
      <w:r w:rsidRPr="00B9596D">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B9596D">
        <w:rPr>
          <w:rFonts w:eastAsia="Times New Roman"/>
          <w:color w:val="000000"/>
          <w:sz w:val="22"/>
          <w:szCs w:val="22"/>
          <w:shd w:val="clear" w:color="auto" w:fill="auto"/>
        </w:rPr>
        <w:t>Заказчику</w:t>
      </w:r>
      <w:r w:rsidRPr="00B9596D">
        <w:rPr>
          <w:rFonts w:eastAsia="Times New Roman"/>
          <w:color w:val="auto"/>
          <w:sz w:val="22"/>
          <w:szCs w:val="22"/>
          <w:shd w:val="clear" w:color="auto" w:fill="auto"/>
          <w:lang w:eastAsia="zh-CN"/>
        </w:rPr>
        <w:t xml:space="preserve"> в залог денежных средств, </w:t>
      </w:r>
      <w:r w:rsidRPr="00B9596D">
        <w:rPr>
          <w:rFonts w:eastAsia="Times New Roman"/>
          <w:color w:val="auto"/>
          <w:sz w:val="22"/>
          <w:szCs w:val="22"/>
          <w:shd w:val="clear" w:color="auto" w:fill="auto"/>
        </w:rPr>
        <w:t>Поставщик</w:t>
      </w:r>
      <w:r w:rsidRPr="00B9596D">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B9596D">
        <w:rPr>
          <w:rFonts w:eastAsia="Times New Roman"/>
          <w:color w:val="auto"/>
          <w:sz w:val="22"/>
          <w:szCs w:val="22"/>
          <w:shd w:val="clear" w:color="auto" w:fill="auto"/>
          <w:lang w:eastAsia="zh-CN"/>
        </w:rPr>
        <w:t>8._,  на</w:t>
      </w:r>
      <w:proofErr w:type="gramEnd"/>
      <w:r w:rsidRPr="00B9596D">
        <w:rPr>
          <w:rFonts w:eastAsia="Times New Roman"/>
          <w:color w:val="auto"/>
          <w:sz w:val="22"/>
          <w:szCs w:val="22"/>
          <w:shd w:val="clear" w:color="auto" w:fill="auto"/>
          <w:lang w:eastAsia="zh-CN"/>
        </w:rPr>
        <w:t xml:space="preserve"> счёт </w:t>
      </w:r>
      <w:r w:rsidRPr="00B9596D">
        <w:rPr>
          <w:rFonts w:eastAsia="Times New Roman"/>
          <w:color w:val="000000"/>
          <w:sz w:val="22"/>
          <w:szCs w:val="22"/>
          <w:shd w:val="clear" w:color="auto" w:fill="auto"/>
        </w:rPr>
        <w:t xml:space="preserve">Заказчика </w:t>
      </w:r>
      <w:r w:rsidRPr="00B9596D">
        <w:rPr>
          <w:rFonts w:eastAsia="Times New Roman"/>
          <w:color w:val="auto"/>
          <w:sz w:val="22"/>
          <w:szCs w:val="22"/>
          <w:shd w:val="clear" w:color="auto" w:fill="auto"/>
          <w:lang w:eastAsia="zh-CN"/>
        </w:rPr>
        <w:t>по указанным реквизитам:</w:t>
      </w:r>
    </w:p>
    <w:p w14:paraId="046B8890" w14:textId="77777777" w:rsidR="00B9596D" w:rsidRPr="00B9596D" w:rsidRDefault="00B9596D" w:rsidP="00B9596D">
      <w:pPr>
        <w:tabs>
          <w:tab w:val="left" w:pos="2127"/>
        </w:tabs>
        <w:ind w:firstLine="709"/>
        <w:rPr>
          <w:rFonts w:eastAsia="Times New Roman"/>
          <w:color w:val="auto"/>
          <w:sz w:val="22"/>
          <w:szCs w:val="22"/>
          <w:shd w:val="clear" w:color="auto" w:fill="auto"/>
        </w:rPr>
      </w:pPr>
      <w:r w:rsidRPr="00B9596D">
        <w:rPr>
          <w:rFonts w:eastAsia="Times New Roman"/>
          <w:i/>
          <w:color w:val="auto"/>
          <w:sz w:val="22"/>
          <w:szCs w:val="22"/>
          <w:shd w:val="clear" w:color="auto" w:fill="auto"/>
        </w:rPr>
        <w:t xml:space="preserve">МУП «Водоканал» </w:t>
      </w:r>
    </w:p>
    <w:p w14:paraId="2C62AFCA" w14:textId="77777777" w:rsidR="00B9596D" w:rsidRPr="00B9596D" w:rsidRDefault="00B9596D" w:rsidP="00B9596D">
      <w:pPr>
        <w:tabs>
          <w:tab w:val="left" w:pos="2127"/>
        </w:tabs>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 xml:space="preserve">ИНН 1215020390 </w:t>
      </w:r>
    </w:p>
    <w:p w14:paraId="60FEAA0E" w14:textId="77777777" w:rsidR="00B9596D" w:rsidRPr="00B9596D" w:rsidRDefault="00B9596D" w:rsidP="00B9596D">
      <w:pPr>
        <w:tabs>
          <w:tab w:val="left" w:pos="2127"/>
        </w:tabs>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КПП 121501001</w:t>
      </w:r>
    </w:p>
    <w:p w14:paraId="24CEB47A" w14:textId="77777777" w:rsidR="00B9596D" w:rsidRPr="00B9596D" w:rsidRDefault="00B9596D" w:rsidP="00B9596D">
      <w:pPr>
        <w:ind w:firstLine="709"/>
        <w:rPr>
          <w:rFonts w:eastAsia="Times New Roman"/>
          <w:color w:val="000000"/>
          <w:sz w:val="22"/>
          <w:szCs w:val="22"/>
          <w:shd w:val="clear" w:color="auto" w:fill="auto"/>
        </w:rPr>
      </w:pPr>
      <w:r w:rsidRPr="00B9596D">
        <w:rPr>
          <w:rFonts w:eastAsia="Times New Roman"/>
          <w:color w:val="000000"/>
          <w:sz w:val="22"/>
          <w:szCs w:val="22"/>
          <w:shd w:val="clear" w:color="auto" w:fill="auto"/>
        </w:rPr>
        <w:t>Расчетный счет 40702810300000050227</w:t>
      </w:r>
    </w:p>
    <w:p w14:paraId="28EE7A8C" w14:textId="77777777" w:rsidR="00B9596D" w:rsidRPr="00B9596D" w:rsidRDefault="00B9596D" w:rsidP="00B9596D">
      <w:pPr>
        <w:ind w:firstLine="709"/>
        <w:rPr>
          <w:rFonts w:eastAsia="Times New Roman"/>
          <w:color w:val="000000"/>
          <w:sz w:val="22"/>
          <w:szCs w:val="22"/>
          <w:shd w:val="clear" w:color="auto" w:fill="auto"/>
        </w:rPr>
      </w:pPr>
      <w:r w:rsidRPr="00B9596D">
        <w:rPr>
          <w:rFonts w:eastAsia="Times New Roman"/>
          <w:color w:val="000000"/>
          <w:sz w:val="22"/>
          <w:szCs w:val="22"/>
          <w:shd w:val="clear" w:color="auto" w:fill="auto"/>
        </w:rPr>
        <w:t xml:space="preserve">Банк получателя: ГПБ (АО) </w:t>
      </w:r>
    </w:p>
    <w:p w14:paraId="5FE0189C" w14:textId="77777777" w:rsidR="00B9596D" w:rsidRPr="00B9596D" w:rsidRDefault="00B9596D" w:rsidP="00B9596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9596D">
        <w:rPr>
          <w:rFonts w:eastAsia="Times New Roman"/>
          <w:color w:val="auto"/>
          <w:sz w:val="22"/>
          <w:szCs w:val="22"/>
          <w:shd w:val="clear" w:color="auto" w:fill="auto"/>
          <w:lang w:eastAsia="zh-CN"/>
        </w:rPr>
        <w:t>Корреспондентский счет 30101810200000000823</w:t>
      </w:r>
    </w:p>
    <w:p w14:paraId="331D0B03" w14:textId="77777777" w:rsidR="00B9596D" w:rsidRPr="00B9596D" w:rsidRDefault="00B9596D" w:rsidP="00B9596D">
      <w:pPr>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БИК 044525823</w:t>
      </w:r>
    </w:p>
    <w:p w14:paraId="7C3C52F8" w14:textId="77777777" w:rsidR="00B9596D" w:rsidRPr="00B9596D" w:rsidRDefault="00B9596D" w:rsidP="00B9596D">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B9596D">
        <w:rPr>
          <w:rFonts w:eastAsia="Times New Roman"/>
          <w:color w:val="auto"/>
          <w:sz w:val="22"/>
          <w:szCs w:val="22"/>
          <w:shd w:val="clear" w:color="auto" w:fill="auto"/>
        </w:rPr>
        <w:t xml:space="preserve">Назначение платежа: </w:t>
      </w:r>
      <w:r w:rsidRPr="00B9596D">
        <w:rPr>
          <w:rFonts w:eastAsia="Times New Roman"/>
          <w:bCs/>
          <w:color w:val="auto"/>
          <w:sz w:val="22"/>
          <w:szCs w:val="22"/>
          <w:shd w:val="clear" w:color="auto" w:fill="auto"/>
        </w:rPr>
        <w:t xml:space="preserve">«Обеспечение исполнения </w:t>
      </w:r>
      <w:r w:rsidRPr="00B9596D">
        <w:rPr>
          <w:rFonts w:eastAsia="Times New Roman"/>
          <w:color w:val="auto"/>
          <w:sz w:val="22"/>
          <w:szCs w:val="22"/>
          <w:shd w:val="clear" w:color="auto" w:fill="auto"/>
          <w:lang w:eastAsia="zh-CN"/>
        </w:rPr>
        <w:t>Договора на</w:t>
      </w:r>
      <w:r w:rsidRPr="00B9596D">
        <w:rPr>
          <w:rFonts w:eastAsia="Times New Roman"/>
          <w:color w:val="auto"/>
          <w:sz w:val="22"/>
          <w:szCs w:val="22"/>
          <w:shd w:val="clear" w:color="auto" w:fill="auto"/>
        </w:rPr>
        <w:t xml:space="preserve"> </w:t>
      </w:r>
      <w:r w:rsidRPr="00B9596D">
        <w:rPr>
          <w:rFonts w:eastAsia="Calibri"/>
          <w:color w:val="auto"/>
          <w:sz w:val="22"/>
          <w:szCs w:val="22"/>
          <w:shd w:val="clear" w:color="auto" w:fill="auto"/>
          <w:lang w:eastAsia="ar-SA"/>
        </w:rPr>
        <w:t>поставку хомутов ремонтных</w:t>
      </w:r>
      <w:r w:rsidRPr="00B9596D">
        <w:rPr>
          <w:rFonts w:eastAsia="Times New Roman"/>
          <w:color w:val="auto"/>
          <w:sz w:val="22"/>
          <w:szCs w:val="22"/>
          <w:shd w:val="clear" w:color="auto" w:fill="auto"/>
        </w:rPr>
        <w:t>».</w:t>
      </w:r>
    </w:p>
    <w:p w14:paraId="3147EEFA" w14:textId="77777777" w:rsidR="00B9596D" w:rsidRPr="00B9596D" w:rsidRDefault="00B9596D" w:rsidP="00B9596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9596D">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2FA7C277" w14:textId="77777777" w:rsidR="00B9596D" w:rsidRPr="00B9596D" w:rsidRDefault="00B9596D" w:rsidP="00B9596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9596D">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51DC1A4F" w14:textId="77777777" w:rsidR="00B9596D" w:rsidRPr="00B9596D" w:rsidRDefault="00B9596D" w:rsidP="00B9596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9596D">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03EA22B1" w14:textId="77777777" w:rsidR="00B9596D" w:rsidRPr="00B9596D" w:rsidRDefault="00B9596D" w:rsidP="00B9596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9596D">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4841998C" w14:textId="77777777" w:rsidR="00B9596D" w:rsidRPr="00B9596D" w:rsidRDefault="00B9596D" w:rsidP="00B9596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9596D">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17AC6102" w14:textId="77777777" w:rsidR="00B9596D" w:rsidRPr="00B9596D" w:rsidRDefault="00B9596D" w:rsidP="00B9596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9596D">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4B1258B3" w14:textId="77777777" w:rsidR="00B9596D" w:rsidRPr="00B9596D" w:rsidRDefault="00B9596D" w:rsidP="00B9596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9596D">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19E1B61A" w14:textId="77777777" w:rsidR="00B9596D" w:rsidRPr="00B9596D" w:rsidRDefault="00B9596D" w:rsidP="00B9596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9596D">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0313CC94" w14:textId="77777777" w:rsidR="00B9596D" w:rsidRPr="00B9596D" w:rsidRDefault="00B9596D" w:rsidP="00B9596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9596D">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299C0808" w14:textId="77777777" w:rsidR="00B9596D" w:rsidRPr="00B9596D" w:rsidRDefault="00B9596D" w:rsidP="00B9596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9596D">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61ECF293" w14:textId="77777777" w:rsidR="00B9596D" w:rsidRPr="00B9596D" w:rsidRDefault="00B9596D" w:rsidP="00B9596D">
      <w:pPr>
        <w:tabs>
          <w:tab w:val="left" w:pos="709"/>
          <w:tab w:val="left" w:pos="1120"/>
        </w:tabs>
        <w:autoSpaceDE w:val="0"/>
        <w:autoSpaceDN w:val="0"/>
        <w:adjustRightInd w:val="0"/>
        <w:ind w:firstLine="709"/>
        <w:jc w:val="left"/>
        <w:rPr>
          <w:rFonts w:eastAsia="Times New Roman"/>
          <w:color w:val="auto"/>
          <w:sz w:val="22"/>
          <w:szCs w:val="22"/>
          <w:shd w:val="clear" w:color="auto" w:fill="auto"/>
          <w:lang w:eastAsia="zh-CN"/>
        </w:rPr>
      </w:pPr>
    </w:p>
    <w:p w14:paraId="5A22CFD0" w14:textId="77777777" w:rsidR="00B9596D" w:rsidRPr="00B9596D" w:rsidRDefault="00B9596D" w:rsidP="00B9596D">
      <w:pPr>
        <w:tabs>
          <w:tab w:val="left" w:pos="709"/>
        </w:tabs>
        <w:ind w:firstLine="709"/>
        <w:jc w:val="center"/>
        <w:rPr>
          <w:rFonts w:eastAsia="Times New Roman"/>
          <w:b/>
          <w:color w:val="auto"/>
          <w:position w:val="-1"/>
          <w:sz w:val="22"/>
          <w:szCs w:val="22"/>
          <w:shd w:val="clear" w:color="auto" w:fill="auto"/>
        </w:rPr>
      </w:pPr>
      <w:r w:rsidRPr="00B9596D">
        <w:rPr>
          <w:rFonts w:eastAsia="Times New Roman"/>
          <w:b/>
          <w:bCs/>
          <w:color w:val="auto"/>
          <w:position w:val="-1"/>
          <w:sz w:val="22"/>
          <w:szCs w:val="22"/>
          <w:shd w:val="clear" w:color="auto" w:fill="auto"/>
        </w:rPr>
        <w:t xml:space="preserve">9. </w:t>
      </w:r>
      <w:r w:rsidRPr="00B9596D">
        <w:rPr>
          <w:rFonts w:eastAsia="Times New Roman"/>
          <w:b/>
          <w:color w:val="auto"/>
          <w:position w:val="-1"/>
          <w:sz w:val="22"/>
          <w:szCs w:val="22"/>
          <w:shd w:val="clear" w:color="auto" w:fill="auto"/>
        </w:rPr>
        <w:t>ОТВЕТСТВЕННОСТЬ СТОРОН</w:t>
      </w:r>
    </w:p>
    <w:p w14:paraId="048B334F" w14:textId="77777777" w:rsidR="00B9596D" w:rsidRPr="00B9596D" w:rsidRDefault="00B9596D" w:rsidP="00B9596D">
      <w:pPr>
        <w:suppressAutoHyphen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lastRenderedPageBreak/>
        <w:t xml:space="preserve">9.1. При нарушении условий Договора Стороны несут ответственность в соответствии с </w:t>
      </w:r>
      <w:r w:rsidRPr="00B9596D">
        <w:rPr>
          <w:rFonts w:eastAsia="Times New Roman"/>
          <w:color w:val="auto"/>
          <w:sz w:val="22"/>
          <w:szCs w:val="22"/>
          <w:shd w:val="clear" w:color="auto" w:fill="auto"/>
          <w:lang w:eastAsia="zh-CN"/>
        </w:rPr>
        <w:t>ГК РФ,</w:t>
      </w:r>
      <w:r w:rsidRPr="00B9596D">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6B3C21E2" w14:textId="77777777" w:rsidR="00B9596D" w:rsidRPr="00B9596D" w:rsidRDefault="00B9596D" w:rsidP="00B9596D">
      <w:pPr>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7CECC02D" w14:textId="77777777" w:rsidR="00B9596D" w:rsidRPr="00B9596D" w:rsidRDefault="00B9596D" w:rsidP="00B9596D">
      <w:pPr>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14:paraId="21957FE7" w14:textId="77777777" w:rsidR="00B9596D" w:rsidRPr="00B9596D" w:rsidRDefault="00B9596D" w:rsidP="00B9596D">
      <w:pPr>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14:paraId="7F5876A3" w14:textId="77777777" w:rsidR="00B9596D" w:rsidRPr="00B9596D" w:rsidRDefault="00B9596D" w:rsidP="00B9596D">
      <w:pPr>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7FCC547B" w14:textId="77777777" w:rsidR="00B9596D" w:rsidRPr="00B9596D" w:rsidRDefault="00B9596D" w:rsidP="00B9596D">
      <w:pPr>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5CD1E9E5" w14:textId="77777777" w:rsidR="00B9596D" w:rsidRPr="00B9596D" w:rsidRDefault="00B9596D" w:rsidP="00B9596D">
      <w:pPr>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а) 1000 рублей, если цена Договора не превышает 3 млн. рублей (включительно);</w:t>
      </w:r>
    </w:p>
    <w:p w14:paraId="7C06CFBA" w14:textId="77777777" w:rsidR="00B9596D" w:rsidRPr="00B9596D" w:rsidRDefault="00B9596D" w:rsidP="00B9596D">
      <w:pPr>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2C5C1519" w14:textId="77777777" w:rsidR="00B9596D" w:rsidRPr="00B9596D" w:rsidRDefault="00B9596D" w:rsidP="00B9596D">
      <w:pPr>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63A223BE" w14:textId="77777777" w:rsidR="00B9596D" w:rsidRPr="00B9596D" w:rsidRDefault="00B9596D" w:rsidP="00B9596D">
      <w:pPr>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5E420AAF" w14:textId="77777777" w:rsidR="00B9596D" w:rsidRPr="00B9596D" w:rsidRDefault="00B9596D" w:rsidP="00B9596D">
      <w:pPr>
        <w:suppressAutoHyphen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02E00132" w14:textId="77777777" w:rsidR="00B9596D" w:rsidRPr="00B9596D" w:rsidRDefault="00B9596D" w:rsidP="00B9596D">
      <w:pPr>
        <w:tabs>
          <w:tab w:val="left" w:pos="709"/>
        </w:tabs>
        <w:ind w:firstLine="709"/>
        <w:jc w:val="center"/>
        <w:rPr>
          <w:rFonts w:eastAsia="Times New Roman"/>
          <w:b/>
          <w:color w:val="auto"/>
          <w:sz w:val="22"/>
          <w:szCs w:val="22"/>
          <w:shd w:val="clear" w:color="auto" w:fill="auto"/>
        </w:rPr>
      </w:pPr>
    </w:p>
    <w:p w14:paraId="669A8725" w14:textId="77777777" w:rsidR="00B9596D" w:rsidRPr="00B9596D" w:rsidRDefault="00B9596D" w:rsidP="00B9596D">
      <w:pPr>
        <w:tabs>
          <w:tab w:val="left" w:pos="709"/>
        </w:tabs>
        <w:ind w:firstLine="709"/>
        <w:jc w:val="center"/>
        <w:rPr>
          <w:rFonts w:eastAsia="Times New Roman"/>
          <w:b/>
          <w:color w:val="auto"/>
          <w:sz w:val="22"/>
          <w:szCs w:val="22"/>
          <w:shd w:val="clear" w:color="auto" w:fill="auto"/>
        </w:rPr>
      </w:pPr>
      <w:r w:rsidRPr="00B9596D">
        <w:rPr>
          <w:rFonts w:eastAsia="Times New Roman"/>
          <w:b/>
          <w:color w:val="auto"/>
          <w:sz w:val="22"/>
          <w:szCs w:val="22"/>
          <w:shd w:val="clear" w:color="auto" w:fill="auto"/>
        </w:rPr>
        <w:t>10. ОБСТОЯТЕЛЬСТВА НЕПРЕОДОЛИМОЙ СИЛЫ</w:t>
      </w:r>
    </w:p>
    <w:p w14:paraId="513F882F"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0D585994"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117148D4"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42039A1F"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 xml:space="preserve">10.4. Если обстоятельства, указанные в </w:t>
      </w:r>
      <w:hyperlink r:id="rId9" w:history="1">
        <w:r w:rsidRPr="00B9596D">
          <w:rPr>
            <w:rFonts w:eastAsia="Times New Roman"/>
            <w:color w:val="auto"/>
            <w:sz w:val="22"/>
            <w:szCs w:val="22"/>
            <w:shd w:val="clear" w:color="auto" w:fill="auto"/>
          </w:rPr>
          <w:t>п. 10.1</w:t>
        </w:r>
      </w:hyperlink>
      <w:r w:rsidRPr="00B9596D">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1F3C7E71"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6ECB6D18" w14:textId="77777777" w:rsidR="00B9596D" w:rsidRPr="00B9596D" w:rsidRDefault="00B9596D" w:rsidP="00B9596D">
      <w:pPr>
        <w:tabs>
          <w:tab w:val="left" w:pos="709"/>
        </w:tabs>
        <w:autoSpaceDE w:val="0"/>
        <w:autoSpaceDN w:val="0"/>
        <w:adjustRightInd w:val="0"/>
        <w:ind w:firstLine="709"/>
        <w:rPr>
          <w:rFonts w:eastAsia="Times New Roman"/>
          <w:b/>
          <w:color w:val="auto"/>
          <w:sz w:val="22"/>
          <w:shd w:val="clear" w:color="auto" w:fill="auto"/>
        </w:rPr>
      </w:pPr>
    </w:p>
    <w:p w14:paraId="0D252CD4" w14:textId="77777777" w:rsidR="00B9596D" w:rsidRPr="00B9596D" w:rsidRDefault="00B9596D" w:rsidP="00B9596D">
      <w:pPr>
        <w:widowControl w:val="0"/>
        <w:tabs>
          <w:tab w:val="left" w:pos="709"/>
        </w:tabs>
        <w:suppressAutoHyphens/>
        <w:ind w:firstLine="709"/>
        <w:jc w:val="center"/>
        <w:rPr>
          <w:rFonts w:eastAsia="Arial"/>
          <w:b/>
          <w:color w:val="auto"/>
          <w:sz w:val="22"/>
          <w:szCs w:val="22"/>
          <w:shd w:val="clear" w:color="auto" w:fill="auto"/>
          <w:lang w:eastAsia="ar-SA"/>
        </w:rPr>
      </w:pPr>
      <w:r w:rsidRPr="00B9596D">
        <w:rPr>
          <w:rFonts w:eastAsia="Arial"/>
          <w:b/>
          <w:color w:val="auto"/>
          <w:sz w:val="22"/>
          <w:szCs w:val="22"/>
          <w:shd w:val="clear" w:color="auto" w:fill="auto"/>
          <w:lang w:eastAsia="ar-SA"/>
        </w:rPr>
        <w:t>11. СРОК ДЕЙСТВИЯ И ПОРЯДОК ИЗМЕНЕНИЯ ДОГОВОРА</w:t>
      </w:r>
    </w:p>
    <w:p w14:paraId="66358546" w14:textId="77777777" w:rsidR="00B9596D" w:rsidRPr="00B9596D" w:rsidRDefault="00B9596D" w:rsidP="00B9596D">
      <w:pPr>
        <w:widowControl w:val="0"/>
        <w:tabs>
          <w:tab w:val="left" w:pos="709"/>
        </w:tabs>
        <w:suppressAutoHyphens/>
        <w:ind w:firstLine="709"/>
        <w:rPr>
          <w:rFonts w:eastAsia="Arial"/>
          <w:color w:val="auto"/>
          <w:sz w:val="22"/>
          <w:szCs w:val="22"/>
          <w:shd w:val="clear" w:color="auto" w:fill="auto"/>
          <w:lang w:eastAsia="ar-SA"/>
        </w:rPr>
      </w:pPr>
      <w:r w:rsidRPr="00B9596D">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2E46BA7A" w14:textId="77777777" w:rsidR="00B9596D" w:rsidRPr="00B9596D" w:rsidRDefault="00B9596D" w:rsidP="00B9596D">
      <w:pPr>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11.2. Окончание срока действия Договора или его расторжение не освобождает стороны от ответственности за его нарушение.</w:t>
      </w:r>
    </w:p>
    <w:p w14:paraId="6A6CB14F" w14:textId="77777777" w:rsidR="00B9596D" w:rsidRPr="00B9596D" w:rsidRDefault="00B9596D" w:rsidP="00B9596D">
      <w:pPr>
        <w:autoSpaceDE w:val="0"/>
        <w:autoSpaceDN w:val="0"/>
        <w:adjustRightInd w:val="0"/>
        <w:rPr>
          <w:rFonts w:eastAsia="Times New Roman"/>
          <w:color w:val="auto"/>
          <w:sz w:val="22"/>
          <w:szCs w:val="22"/>
          <w:shd w:val="clear" w:color="auto" w:fill="auto"/>
        </w:rPr>
      </w:pPr>
      <w:r w:rsidRPr="00B9596D">
        <w:rPr>
          <w:rFonts w:eastAsia="Times New Roman"/>
          <w:color w:val="auto"/>
          <w:sz w:val="22"/>
          <w:szCs w:val="22"/>
          <w:shd w:val="clear" w:color="auto" w:fill="auto"/>
        </w:rPr>
        <w:lastRenderedPageBreak/>
        <w:t xml:space="preserve">             11.3. Изменения и дополнения Договора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w:t>
      </w:r>
    </w:p>
    <w:p w14:paraId="66DB1F7B" w14:textId="77777777" w:rsidR="00B9596D" w:rsidRPr="00B9596D" w:rsidRDefault="00B9596D" w:rsidP="00B9596D">
      <w:pPr>
        <w:autoSpaceDE w:val="0"/>
        <w:autoSpaceDN w:val="0"/>
        <w:adjustRightInd w:val="0"/>
        <w:rPr>
          <w:rFonts w:eastAsia="Times New Roman"/>
          <w:color w:val="auto"/>
          <w:sz w:val="22"/>
          <w:szCs w:val="22"/>
          <w:shd w:val="clear" w:color="auto" w:fill="auto"/>
        </w:rPr>
      </w:pPr>
      <w:r w:rsidRPr="00B9596D">
        <w:rPr>
          <w:rFonts w:eastAsia="Times New Roman"/>
          <w:color w:val="auto"/>
          <w:sz w:val="22"/>
          <w:szCs w:val="22"/>
          <w:shd w:val="clear" w:color="auto" w:fill="auto"/>
        </w:rPr>
        <w:t xml:space="preserve">            11.4.  По соглашению сторон срок действия договора может быть продлен.</w:t>
      </w:r>
    </w:p>
    <w:p w14:paraId="4383E0B2" w14:textId="2C45AC12" w:rsidR="00B9596D" w:rsidRPr="00B9596D" w:rsidRDefault="00B9596D" w:rsidP="00B9596D">
      <w:pPr>
        <w:autoSpaceDE w:val="0"/>
        <w:autoSpaceDN w:val="0"/>
        <w:adjustRightInd w:val="0"/>
        <w:rPr>
          <w:rFonts w:eastAsia="Times New Roman"/>
          <w:color w:val="auto"/>
          <w:sz w:val="22"/>
          <w:szCs w:val="22"/>
          <w:shd w:val="clear" w:color="auto" w:fill="auto"/>
        </w:rPr>
      </w:pPr>
      <w:r w:rsidRPr="00B9596D">
        <w:rPr>
          <w:rFonts w:eastAsia="Times New Roman"/>
          <w:color w:val="auto"/>
          <w:sz w:val="22"/>
          <w:szCs w:val="22"/>
          <w:shd w:val="clear" w:color="auto" w:fill="auto"/>
        </w:rPr>
        <w:t xml:space="preserve">   </w:t>
      </w:r>
    </w:p>
    <w:p w14:paraId="354FEB4D" w14:textId="77777777" w:rsidR="00B9596D" w:rsidRPr="00B9596D" w:rsidRDefault="00B9596D" w:rsidP="00B9596D">
      <w:pPr>
        <w:widowControl w:val="0"/>
        <w:tabs>
          <w:tab w:val="left" w:pos="709"/>
        </w:tabs>
        <w:suppressAutoHyphens/>
        <w:ind w:firstLine="709"/>
        <w:jc w:val="center"/>
        <w:rPr>
          <w:rFonts w:eastAsia="Arial"/>
          <w:b/>
          <w:color w:val="auto"/>
          <w:sz w:val="22"/>
          <w:szCs w:val="22"/>
          <w:shd w:val="clear" w:color="auto" w:fill="auto"/>
          <w:lang w:eastAsia="ar-SA"/>
        </w:rPr>
      </w:pPr>
      <w:r w:rsidRPr="00B9596D">
        <w:rPr>
          <w:rFonts w:eastAsia="Arial"/>
          <w:b/>
          <w:color w:val="auto"/>
          <w:sz w:val="22"/>
          <w:szCs w:val="22"/>
          <w:shd w:val="clear" w:color="auto" w:fill="auto"/>
          <w:lang w:eastAsia="ar-SA"/>
        </w:rPr>
        <w:t>12. ПОРЯДОК УРЕГУЛИРОВАНИЯ СПОРОВ</w:t>
      </w:r>
    </w:p>
    <w:p w14:paraId="5602AC42" w14:textId="77777777" w:rsidR="00B9596D" w:rsidRPr="00B9596D" w:rsidRDefault="00B9596D" w:rsidP="00B9596D">
      <w:pPr>
        <w:suppressAutoHyphens/>
        <w:autoSpaceDE w:val="0"/>
        <w:autoSpaceDN w:val="0"/>
        <w:adjustRightInd w:val="0"/>
        <w:ind w:firstLine="709"/>
        <w:rPr>
          <w:rFonts w:eastAsia="Times New Roman"/>
          <w:color w:val="000000"/>
          <w:sz w:val="22"/>
          <w:szCs w:val="22"/>
          <w:shd w:val="clear" w:color="auto" w:fill="auto"/>
        </w:rPr>
      </w:pPr>
      <w:r w:rsidRPr="00B9596D">
        <w:rPr>
          <w:rFonts w:eastAsia="Times New Roman"/>
          <w:color w:val="auto"/>
          <w:sz w:val="22"/>
          <w:szCs w:val="22"/>
          <w:shd w:val="clear" w:color="auto" w:fill="auto"/>
        </w:rPr>
        <w:t xml:space="preserve">12.1. </w:t>
      </w:r>
      <w:r w:rsidRPr="00B9596D">
        <w:rPr>
          <w:rFonts w:eastAsia="Times New Roman"/>
          <w:color w:val="000000"/>
          <w:sz w:val="22"/>
          <w:szCs w:val="22"/>
          <w:shd w:val="clear" w:color="auto" w:fill="auto"/>
        </w:rPr>
        <w:t xml:space="preserve">Все споры и разногласия между сторонами, которые могут возникнуть </w:t>
      </w:r>
      <w:r w:rsidRPr="00B9596D">
        <w:rPr>
          <w:rFonts w:eastAsia="Times New Roman"/>
          <w:color w:val="000000"/>
          <w:sz w:val="22"/>
          <w:szCs w:val="22"/>
          <w:shd w:val="clear" w:color="auto" w:fill="auto"/>
        </w:rPr>
        <w:br/>
        <w:t>по настоящему Договору или в связи с ним, решаются путем переговоров.</w:t>
      </w:r>
    </w:p>
    <w:p w14:paraId="3F973E29" w14:textId="77777777" w:rsidR="00B9596D" w:rsidRPr="00B9596D" w:rsidRDefault="00B9596D" w:rsidP="00B9596D">
      <w:pPr>
        <w:suppressAutoHyphen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28389119"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12.3.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1D233CA2" w14:textId="77777777" w:rsidR="00B9596D" w:rsidRPr="00B9596D" w:rsidRDefault="00B9596D" w:rsidP="00B9596D">
      <w:pPr>
        <w:tabs>
          <w:tab w:val="left" w:pos="709"/>
        </w:tabs>
        <w:autoSpaceDE w:val="0"/>
        <w:autoSpaceDN w:val="0"/>
        <w:adjustRightInd w:val="0"/>
        <w:ind w:firstLine="709"/>
        <w:outlineLvl w:val="1"/>
        <w:rPr>
          <w:rFonts w:eastAsia="Times New Roman"/>
          <w:color w:val="auto"/>
          <w:sz w:val="22"/>
          <w:szCs w:val="22"/>
          <w:shd w:val="clear" w:color="auto" w:fill="auto"/>
        </w:rPr>
      </w:pPr>
    </w:p>
    <w:p w14:paraId="6BD9D071" w14:textId="77777777" w:rsidR="00B9596D" w:rsidRPr="00B9596D" w:rsidRDefault="00B9596D" w:rsidP="00B9596D">
      <w:pPr>
        <w:tabs>
          <w:tab w:val="left" w:pos="709"/>
        </w:tabs>
        <w:ind w:firstLine="709"/>
        <w:jc w:val="center"/>
        <w:rPr>
          <w:rFonts w:eastAsia="Times New Roman"/>
          <w:b/>
          <w:color w:val="auto"/>
          <w:sz w:val="22"/>
          <w:szCs w:val="22"/>
          <w:shd w:val="clear" w:color="auto" w:fill="auto"/>
        </w:rPr>
      </w:pPr>
      <w:r w:rsidRPr="00B9596D">
        <w:rPr>
          <w:rFonts w:eastAsia="Times New Roman"/>
          <w:b/>
          <w:color w:val="auto"/>
          <w:sz w:val="22"/>
          <w:szCs w:val="22"/>
          <w:shd w:val="clear" w:color="auto" w:fill="auto"/>
        </w:rPr>
        <w:t>13. ПОРЯДОК РАСТОРЖЕНИЯ ДОГОВОРА</w:t>
      </w:r>
    </w:p>
    <w:p w14:paraId="1E1E64BB"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13.1. Договор может быть расторгнут:</w:t>
      </w:r>
    </w:p>
    <w:p w14:paraId="0F0B2025"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 по соглашению Сторон;</w:t>
      </w:r>
    </w:p>
    <w:p w14:paraId="38DCE67C"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 в судебном порядке;</w:t>
      </w:r>
    </w:p>
    <w:p w14:paraId="0D8301FC"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75EFD957"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0D71D2AC"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13.2.1. При существенном нарушении условий Договора Поставщиком:</w:t>
      </w:r>
    </w:p>
    <w:p w14:paraId="62ABD1E5" w14:textId="77777777" w:rsidR="00B9596D" w:rsidRPr="00B9596D" w:rsidRDefault="00B9596D" w:rsidP="00B9596D">
      <w:pPr>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13.2.1.1. В случае просрочки поставки Товара более чем на 10 дней.</w:t>
      </w:r>
    </w:p>
    <w:p w14:paraId="74A02DFB"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4010F6B0"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65D48531"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25069F0A"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0A100E3D"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13.2.2. В иных случаях, предусмотренных действующим законодательством.</w:t>
      </w:r>
    </w:p>
    <w:p w14:paraId="24FEF834"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6484A5A6"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4FD3CB70"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0B306461" w14:textId="77777777" w:rsidR="00B9596D" w:rsidRPr="00B9596D" w:rsidRDefault="00B9596D" w:rsidP="00B9596D">
      <w:pPr>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5A8784CD"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1BFE82B8" w14:textId="77777777" w:rsidR="00B9596D" w:rsidRPr="00B9596D" w:rsidRDefault="00B9596D" w:rsidP="00B9596D">
      <w:pPr>
        <w:shd w:val="clear" w:color="auto" w:fill="FFFFFF"/>
        <w:ind w:firstLine="709"/>
        <w:rPr>
          <w:rFonts w:eastAsia="Times New Roman"/>
          <w:color w:val="auto"/>
          <w:sz w:val="22"/>
          <w:szCs w:val="22"/>
          <w:shd w:val="clear" w:color="auto" w:fill="FFFFFF"/>
        </w:rPr>
      </w:pPr>
      <w:r w:rsidRPr="00B9596D">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0DE982F2" w14:textId="77777777" w:rsidR="00B9596D" w:rsidRPr="00B9596D" w:rsidRDefault="00B9596D" w:rsidP="00B9596D">
      <w:pPr>
        <w:shd w:val="clear" w:color="auto" w:fill="FFFFFF"/>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 xml:space="preserve">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w:t>
      </w:r>
      <w:r w:rsidRPr="00B9596D">
        <w:rPr>
          <w:rFonts w:eastAsia="Times New Roman"/>
          <w:color w:val="auto"/>
          <w:sz w:val="22"/>
          <w:szCs w:val="22"/>
          <w:shd w:val="clear" w:color="auto" w:fill="auto"/>
        </w:rPr>
        <w:lastRenderedPageBreak/>
        <w:t>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525136EF" w14:textId="77777777" w:rsidR="00B9596D" w:rsidRPr="00B9596D" w:rsidRDefault="00B9596D" w:rsidP="00B9596D">
      <w:pPr>
        <w:shd w:val="clear" w:color="auto" w:fill="FFFFFF"/>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10B5516F" w14:textId="77777777" w:rsidR="00B9596D" w:rsidRPr="00B9596D" w:rsidRDefault="00B9596D" w:rsidP="00B9596D">
      <w:pPr>
        <w:shd w:val="clear" w:color="auto" w:fill="FFFFFF"/>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1701C44D" w14:textId="77777777" w:rsidR="00B9596D" w:rsidRPr="00B9596D" w:rsidRDefault="00B9596D" w:rsidP="00B9596D">
      <w:pPr>
        <w:keepNext/>
        <w:keepLines/>
        <w:autoSpaceDE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39D4818F" w14:textId="77777777" w:rsidR="00B9596D" w:rsidRPr="00B9596D" w:rsidRDefault="00B9596D" w:rsidP="00B9596D">
      <w:pPr>
        <w:keepNext/>
        <w:keepLines/>
        <w:autoSpaceDE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287B1EA5" w14:textId="77777777" w:rsidR="00B9596D" w:rsidRPr="00B9596D" w:rsidRDefault="00B9596D" w:rsidP="00B9596D">
      <w:pPr>
        <w:keepNext/>
        <w:keepLines/>
        <w:autoSpaceDE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165375AA" w14:textId="77777777" w:rsidR="00B9596D" w:rsidRPr="00B9596D" w:rsidRDefault="00B9596D" w:rsidP="00B9596D">
      <w:pPr>
        <w:keepNext/>
        <w:keepLines/>
        <w:autoSpaceDE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1AD5A672" w14:textId="77777777" w:rsidR="00B9596D" w:rsidRPr="00B9596D" w:rsidRDefault="00B9596D" w:rsidP="00B9596D">
      <w:pPr>
        <w:keepNext/>
        <w:keepLines/>
        <w:autoSpaceDE w:val="0"/>
        <w:ind w:firstLine="709"/>
        <w:rPr>
          <w:rFonts w:eastAsia="Times New Roman"/>
          <w:color w:val="auto"/>
          <w:sz w:val="22"/>
          <w:szCs w:val="22"/>
          <w:shd w:val="clear" w:color="auto" w:fill="auto"/>
        </w:rPr>
      </w:pPr>
    </w:p>
    <w:p w14:paraId="115F12EC" w14:textId="77777777" w:rsidR="00B9596D" w:rsidRPr="00B9596D" w:rsidRDefault="00B9596D" w:rsidP="00B9596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B9596D">
        <w:rPr>
          <w:rFonts w:eastAsia="Times New Roman"/>
          <w:b/>
          <w:color w:val="auto"/>
          <w:sz w:val="22"/>
          <w:szCs w:val="22"/>
          <w:shd w:val="clear" w:color="auto" w:fill="auto"/>
        </w:rPr>
        <w:t>14. ПРОЧИЕ УСЛОВИЯ</w:t>
      </w:r>
    </w:p>
    <w:p w14:paraId="0765A15C" w14:textId="77777777" w:rsidR="00B9596D" w:rsidRPr="00B9596D" w:rsidRDefault="00B9596D" w:rsidP="00B9596D">
      <w:pPr>
        <w:tabs>
          <w:tab w:val="left" w:pos="709"/>
        </w:tabs>
        <w:autoSpaceDE w:val="0"/>
        <w:autoSpaceDN w:val="0"/>
        <w:adjustRightInd w:val="0"/>
        <w:ind w:firstLine="709"/>
        <w:rPr>
          <w:rFonts w:eastAsia="Times New Roman"/>
          <w:color w:val="000000"/>
          <w:sz w:val="22"/>
          <w:szCs w:val="22"/>
          <w:shd w:val="clear" w:color="auto" w:fill="auto"/>
        </w:rPr>
      </w:pPr>
      <w:r w:rsidRPr="00B9596D">
        <w:rPr>
          <w:rFonts w:eastAsia="Times New Roman"/>
          <w:color w:val="auto"/>
          <w:sz w:val="22"/>
          <w:szCs w:val="22"/>
          <w:shd w:val="clear" w:color="auto" w:fill="auto"/>
        </w:rPr>
        <w:t xml:space="preserve">14.1. </w:t>
      </w:r>
      <w:r w:rsidRPr="00B9596D">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60EBEDAF" w14:textId="77777777" w:rsidR="00B9596D" w:rsidRPr="00B9596D" w:rsidRDefault="00B9596D" w:rsidP="00B9596D">
      <w:pPr>
        <w:tabs>
          <w:tab w:val="left" w:pos="709"/>
        </w:tabs>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60A334E" w14:textId="77777777" w:rsidR="00B9596D" w:rsidRPr="00B9596D" w:rsidRDefault="00B9596D" w:rsidP="00B9596D">
      <w:pPr>
        <w:suppressAutoHyphens/>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605F2448" w14:textId="77777777" w:rsidR="00B9596D" w:rsidRPr="00B9596D" w:rsidRDefault="00B9596D" w:rsidP="00B9596D">
      <w:pPr>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14.4. Неотъемлемой частью Договора является:</w:t>
      </w:r>
    </w:p>
    <w:p w14:paraId="3CFFBC0B" w14:textId="77777777" w:rsidR="00B9596D" w:rsidRPr="00B9596D" w:rsidRDefault="00B9596D" w:rsidP="00B9596D">
      <w:pPr>
        <w:autoSpaceDE w:val="0"/>
        <w:autoSpaceDN w:val="0"/>
        <w:adjustRightInd w:val="0"/>
        <w:ind w:firstLine="709"/>
        <w:rPr>
          <w:rFonts w:eastAsia="Times New Roman"/>
          <w:color w:val="auto"/>
          <w:sz w:val="22"/>
          <w:szCs w:val="22"/>
          <w:shd w:val="clear" w:color="auto" w:fill="auto"/>
        </w:rPr>
      </w:pPr>
      <w:r w:rsidRPr="00B9596D">
        <w:rPr>
          <w:rFonts w:eastAsia="Times New Roman"/>
          <w:color w:val="auto"/>
          <w:sz w:val="22"/>
          <w:szCs w:val="22"/>
          <w:shd w:val="clear" w:color="auto" w:fill="auto"/>
        </w:rPr>
        <w:t>- Приложение № 1. Спецификация.</w:t>
      </w:r>
    </w:p>
    <w:p w14:paraId="39DDBC53" w14:textId="77777777" w:rsidR="00B9596D" w:rsidRPr="00B9596D" w:rsidRDefault="00B9596D" w:rsidP="00B9596D">
      <w:pPr>
        <w:tabs>
          <w:tab w:val="left" w:pos="709"/>
        </w:tabs>
        <w:ind w:firstLine="709"/>
        <w:jc w:val="left"/>
        <w:rPr>
          <w:rFonts w:eastAsia="Times New Roman"/>
          <w:color w:val="auto"/>
          <w:sz w:val="22"/>
          <w:szCs w:val="22"/>
          <w:shd w:val="clear" w:color="auto" w:fill="auto"/>
        </w:rPr>
      </w:pPr>
    </w:p>
    <w:p w14:paraId="0A8E9D30" w14:textId="77777777" w:rsidR="00B9596D" w:rsidRPr="00B9596D" w:rsidRDefault="00B9596D" w:rsidP="00B9596D">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B9596D">
        <w:rPr>
          <w:rFonts w:eastAsia="Calibri"/>
          <w:b/>
          <w:bCs/>
          <w:color w:val="auto"/>
          <w:sz w:val="22"/>
          <w:szCs w:val="22"/>
          <w:shd w:val="clear" w:color="auto" w:fill="auto"/>
          <w:lang w:eastAsia="zh-CN"/>
        </w:rPr>
        <w:t>15. ЮРИДИЧЕСКИЕ АДРЕСА, БАНКОВСКИЕ АДРЕСА, БАНКОВСКИЕ РЕКВИЗИТЫ И ПОДПИСИ СТОРОН:</w:t>
      </w:r>
    </w:p>
    <w:tbl>
      <w:tblPr>
        <w:tblW w:w="9580" w:type="dxa"/>
        <w:tblInd w:w="534" w:type="dxa"/>
        <w:tblLayout w:type="fixed"/>
        <w:tblLook w:val="0000" w:firstRow="0" w:lastRow="0" w:firstColumn="0" w:lastColumn="0" w:noHBand="0" w:noVBand="0"/>
      </w:tblPr>
      <w:tblGrid>
        <w:gridCol w:w="4876"/>
        <w:gridCol w:w="4704"/>
      </w:tblGrid>
      <w:tr w:rsidR="00B9596D" w:rsidRPr="00B9596D" w14:paraId="4FB42914" w14:textId="77777777" w:rsidTr="00B9596D">
        <w:trPr>
          <w:trHeight w:val="3129"/>
        </w:trPr>
        <w:tc>
          <w:tcPr>
            <w:tcW w:w="4876" w:type="dxa"/>
            <w:shd w:val="clear" w:color="auto" w:fill="auto"/>
          </w:tcPr>
          <w:p w14:paraId="1C30F688" w14:textId="77777777" w:rsidR="00B9596D" w:rsidRPr="00B9596D" w:rsidRDefault="00B9596D" w:rsidP="00B9596D">
            <w:pPr>
              <w:suppressAutoHyphens/>
              <w:spacing w:line="216" w:lineRule="auto"/>
              <w:ind w:left="459"/>
              <w:jc w:val="left"/>
              <w:rPr>
                <w:rFonts w:eastAsia="Calibri"/>
                <w:b/>
                <w:bCs/>
                <w:color w:val="auto"/>
                <w:shd w:val="clear" w:color="auto" w:fill="auto"/>
                <w:lang w:eastAsia="zh-CN"/>
              </w:rPr>
            </w:pPr>
            <w:r w:rsidRPr="00B9596D">
              <w:rPr>
                <w:rFonts w:eastAsia="Calibri"/>
                <w:b/>
                <w:bCs/>
                <w:color w:val="auto"/>
                <w:sz w:val="22"/>
                <w:szCs w:val="22"/>
                <w:shd w:val="clear" w:color="auto" w:fill="auto"/>
                <w:lang w:eastAsia="zh-CN"/>
              </w:rPr>
              <w:t>Заказчик:</w:t>
            </w:r>
          </w:p>
          <w:p w14:paraId="1D6E8CCF" w14:textId="77777777" w:rsidR="00B9596D" w:rsidRPr="00B9596D" w:rsidRDefault="00B9596D" w:rsidP="00B9596D">
            <w:pPr>
              <w:suppressAutoHyphens/>
              <w:spacing w:line="216" w:lineRule="auto"/>
              <w:ind w:left="459"/>
              <w:jc w:val="left"/>
              <w:rPr>
                <w:rFonts w:eastAsia="Calibri"/>
                <w:b/>
                <w:bCs/>
                <w:color w:val="auto"/>
                <w:shd w:val="clear" w:color="auto" w:fill="auto"/>
                <w:lang w:eastAsia="zh-CN"/>
              </w:rPr>
            </w:pPr>
          </w:p>
          <w:p w14:paraId="351CAD07" w14:textId="77777777" w:rsidR="00B9596D" w:rsidRPr="00B9596D" w:rsidRDefault="00B9596D" w:rsidP="00B9596D">
            <w:pPr>
              <w:suppressAutoHyphens/>
              <w:spacing w:line="216" w:lineRule="auto"/>
              <w:ind w:firstLine="425"/>
              <w:jc w:val="left"/>
              <w:rPr>
                <w:rFonts w:eastAsia="Calibri"/>
                <w:color w:val="auto"/>
                <w:spacing w:val="-3"/>
                <w:shd w:val="clear" w:color="auto" w:fill="auto"/>
                <w:lang w:eastAsia="zh-CN"/>
              </w:rPr>
            </w:pPr>
            <w:r w:rsidRPr="00B9596D">
              <w:rPr>
                <w:rFonts w:eastAsia="Calibri"/>
                <w:color w:val="auto"/>
                <w:spacing w:val="-3"/>
                <w:sz w:val="22"/>
                <w:szCs w:val="22"/>
                <w:shd w:val="clear" w:color="auto" w:fill="auto"/>
                <w:lang w:eastAsia="zh-CN"/>
              </w:rPr>
              <w:t xml:space="preserve">МУП «Водоканал» </w:t>
            </w:r>
          </w:p>
          <w:p w14:paraId="2826B87E" w14:textId="77777777" w:rsidR="00B9596D" w:rsidRPr="00B9596D" w:rsidRDefault="00B9596D" w:rsidP="00B9596D">
            <w:pPr>
              <w:suppressAutoHyphens/>
              <w:spacing w:line="216" w:lineRule="auto"/>
              <w:ind w:firstLine="425"/>
              <w:jc w:val="left"/>
              <w:rPr>
                <w:rFonts w:eastAsia="Calibri"/>
                <w:color w:val="auto"/>
                <w:spacing w:val="-3"/>
                <w:shd w:val="clear" w:color="auto" w:fill="auto"/>
                <w:lang w:eastAsia="zh-CN"/>
              </w:rPr>
            </w:pPr>
            <w:r w:rsidRPr="00B9596D">
              <w:rPr>
                <w:rFonts w:eastAsia="Calibri"/>
                <w:color w:val="auto"/>
                <w:spacing w:val="-3"/>
                <w:sz w:val="22"/>
                <w:szCs w:val="22"/>
                <w:shd w:val="clear" w:color="auto" w:fill="auto"/>
                <w:lang w:eastAsia="zh-CN"/>
              </w:rPr>
              <w:t xml:space="preserve">ИНН/КПП:1215020390/121501001 </w:t>
            </w:r>
          </w:p>
          <w:p w14:paraId="7080702B" w14:textId="77777777" w:rsidR="00B9596D" w:rsidRPr="00B9596D" w:rsidRDefault="00B9596D" w:rsidP="00B9596D">
            <w:pPr>
              <w:suppressAutoHyphens/>
              <w:spacing w:line="216" w:lineRule="auto"/>
              <w:ind w:firstLine="425"/>
              <w:jc w:val="left"/>
              <w:rPr>
                <w:rFonts w:eastAsia="Calibri"/>
                <w:color w:val="auto"/>
                <w:spacing w:val="-3"/>
                <w:shd w:val="clear" w:color="auto" w:fill="auto"/>
                <w:lang w:eastAsia="zh-CN"/>
              </w:rPr>
            </w:pPr>
            <w:r w:rsidRPr="00B9596D">
              <w:rPr>
                <w:rFonts w:eastAsia="Calibri"/>
                <w:color w:val="auto"/>
                <w:spacing w:val="-3"/>
                <w:sz w:val="22"/>
                <w:szCs w:val="22"/>
                <w:shd w:val="clear" w:color="auto" w:fill="auto"/>
                <w:lang w:eastAsia="zh-CN"/>
              </w:rPr>
              <w:t>Адрес:424039, Республика Марий Эл,</w:t>
            </w:r>
          </w:p>
          <w:p w14:paraId="0A5C1CE2" w14:textId="77777777" w:rsidR="00B9596D" w:rsidRPr="00B9596D" w:rsidRDefault="00B9596D" w:rsidP="00B9596D">
            <w:pPr>
              <w:suppressAutoHyphens/>
              <w:spacing w:line="216" w:lineRule="auto"/>
              <w:ind w:firstLine="425"/>
              <w:jc w:val="left"/>
              <w:rPr>
                <w:rFonts w:eastAsia="Calibri"/>
                <w:color w:val="auto"/>
                <w:spacing w:val="-3"/>
                <w:shd w:val="clear" w:color="auto" w:fill="auto"/>
                <w:lang w:eastAsia="zh-CN"/>
              </w:rPr>
            </w:pPr>
            <w:r w:rsidRPr="00B9596D">
              <w:rPr>
                <w:rFonts w:eastAsia="Calibri"/>
                <w:color w:val="auto"/>
                <w:spacing w:val="-3"/>
                <w:sz w:val="22"/>
                <w:szCs w:val="22"/>
                <w:shd w:val="clear" w:color="auto" w:fill="auto"/>
                <w:lang w:eastAsia="zh-CN"/>
              </w:rPr>
              <w:t xml:space="preserve">г. Йошкар-Ола, ул. Дружбы, д.2 </w:t>
            </w:r>
          </w:p>
          <w:p w14:paraId="0ACCB5F0" w14:textId="77777777" w:rsidR="00B9596D" w:rsidRPr="00B9596D" w:rsidRDefault="00B9596D" w:rsidP="00B9596D">
            <w:pPr>
              <w:suppressAutoHyphens/>
              <w:spacing w:line="216" w:lineRule="auto"/>
              <w:ind w:firstLine="425"/>
              <w:jc w:val="left"/>
              <w:rPr>
                <w:rFonts w:eastAsia="Calibri"/>
                <w:color w:val="auto"/>
                <w:spacing w:val="-3"/>
                <w:shd w:val="clear" w:color="auto" w:fill="auto"/>
                <w:lang w:eastAsia="zh-CN"/>
              </w:rPr>
            </w:pPr>
            <w:r w:rsidRPr="00B9596D">
              <w:rPr>
                <w:rFonts w:eastAsia="Calibri"/>
                <w:color w:val="auto"/>
                <w:spacing w:val="-3"/>
                <w:sz w:val="22"/>
                <w:szCs w:val="22"/>
                <w:shd w:val="clear" w:color="auto" w:fill="auto"/>
                <w:lang w:eastAsia="zh-CN"/>
              </w:rPr>
              <w:t>р/с 40702810300000050227</w:t>
            </w:r>
          </w:p>
          <w:p w14:paraId="6A6C75A0" w14:textId="77777777" w:rsidR="00B9596D" w:rsidRPr="00B9596D" w:rsidRDefault="00B9596D" w:rsidP="00B9596D">
            <w:pPr>
              <w:suppressAutoHyphens/>
              <w:spacing w:line="216" w:lineRule="auto"/>
              <w:ind w:firstLine="425"/>
              <w:jc w:val="left"/>
              <w:rPr>
                <w:rFonts w:eastAsia="Calibri"/>
                <w:color w:val="auto"/>
                <w:spacing w:val="-3"/>
                <w:sz w:val="22"/>
                <w:szCs w:val="22"/>
                <w:shd w:val="clear" w:color="auto" w:fill="auto"/>
                <w:lang w:eastAsia="zh-CN"/>
              </w:rPr>
            </w:pPr>
            <w:r w:rsidRPr="00B9596D">
              <w:rPr>
                <w:rFonts w:eastAsia="Calibri"/>
                <w:color w:val="auto"/>
                <w:spacing w:val="-3"/>
                <w:sz w:val="22"/>
                <w:szCs w:val="22"/>
                <w:shd w:val="clear" w:color="auto" w:fill="auto"/>
                <w:lang w:eastAsia="zh-CN"/>
              </w:rPr>
              <w:t>Банк ГПБ (АО)</w:t>
            </w:r>
          </w:p>
          <w:p w14:paraId="5DE9793A" w14:textId="77777777" w:rsidR="00B9596D" w:rsidRPr="00B9596D" w:rsidRDefault="00B9596D" w:rsidP="00B9596D">
            <w:pPr>
              <w:suppressAutoHyphens/>
              <w:spacing w:line="216" w:lineRule="auto"/>
              <w:ind w:firstLine="425"/>
              <w:jc w:val="left"/>
              <w:rPr>
                <w:rFonts w:eastAsia="Calibri"/>
                <w:color w:val="auto"/>
                <w:spacing w:val="-3"/>
                <w:shd w:val="clear" w:color="auto" w:fill="auto"/>
                <w:lang w:eastAsia="zh-CN"/>
              </w:rPr>
            </w:pPr>
            <w:r w:rsidRPr="00B9596D">
              <w:rPr>
                <w:rFonts w:eastAsia="Calibri"/>
                <w:color w:val="auto"/>
                <w:spacing w:val="-3"/>
                <w:sz w:val="22"/>
                <w:szCs w:val="22"/>
                <w:shd w:val="clear" w:color="auto" w:fill="auto"/>
                <w:lang w:eastAsia="zh-CN"/>
              </w:rPr>
              <w:t>БИК 044525823,</w:t>
            </w:r>
          </w:p>
          <w:p w14:paraId="60DC9ACF" w14:textId="77777777" w:rsidR="00B9596D" w:rsidRPr="00B9596D" w:rsidRDefault="00B9596D" w:rsidP="00B9596D">
            <w:pPr>
              <w:suppressAutoHyphens/>
              <w:spacing w:line="216" w:lineRule="auto"/>
              <w:ind w:firstLine="425"/>
              <w:jc w:val="left"/>
              <w:rPr>
                <w:rFonts w:eastAsia="Calibri"/>
                <w:color w:val="000000"/>
                <w:shd w:val="clear" w:color="auto" w:fill="auto"/>
                <w:lang w:eastAsia="zh-CN"/>
              </w:rPr>
            </w:pPr>
            <w:r w:rsidRPr="00B9596D">
              <w:rPr>
                <w:rFonts w:eastAsia="Calibri"/>
                <w:color w:val="auto"/>
                <w:spacing w:val="-3"/>
                <w:sz w:val="22"/>
                <w:szCs w:val="22"/>
                <w:shd w:val="clear" w:color="auto" w:fill="auto"/>
                <w:lang w:eastAsia="zh-CN"/>
              </w:rPr>
              <w:t>к/с 30101810200000000823,</w:t>
            </w:r>
          </w:p>
          <w:p w14:paraId="0A2BD0E4" w14:textId="77777777" w:rsidR="00B9596D" w:rsidRPr="00B9596D" w:rsidRDefault="00B9596D" w:rsidP="00B9596D">
            <w:pPr>
              <w:suppressAutoHyphens/>
              <w:spacing w:line="216" w:lineRule="auto"/>
              <w:ind w:firstLine="425"/>
              <w:jc w:val="left"/>
              <w:rPr>
                <w:rFonts w:eastAsia="Calibri"/>
                <w:color w:val="000000"/>
                <w:shd w:val="clear" w:color="auto" w:fill="auto"/>
                <w:lang w:eastAsia="zh-CN"/>
              </w:rPr>
            </w:pPr>
            <w:r w:rsidRPr="00B9596D">
              <w:rPr>
                <w:rFonts w:eastAsia="Calibri"/>
                <w:color w:val="000000"/>
                <w:sz w:val="22"/>
                <w:szCs w:val="22"/>
                <w:shd w:val="clear" w:color="auto" w:fill="auto"/>
                <w:lang w:eastAsia="zh-CN"/>
              </w:rPr>
              <w:t>ОКПО 03220481,</w:t>
            </w:r>
          </w:p>
          <w:p w14:paraId="4DF97E90" w14:textId="77777777" w:rsidR="00B9596D" w:rsidRPr="00B9596D" w:rsidRDefault="00B9596D" w:rsidP="00B9596D">
            <w:pPr>
              <w:suppressAutoHyphens/>
              <w:spacing w:line="216" w:lineRule="auto"/>
              <w:ind w:firstLine="425"/>
              <w:jc w:val="left"/>
              <w:rPr>
                <w:rFonts w:eastAsia="Calibri"/>
                <w:color w:val="000000"/>
                <w:shd w:val="clear" w:color="auto" w:fill="auto"/>
                <w:lang w:eastAsia="zh-CN"/>
              </w:rPr>
            </w:pPr>
            <w:r w:rsidRPr="00B9596D">
              <w:rPr>
                <w:rFonts w:eastAsia="Calibri"/>
                <w:color w:val="000000"/>
                <w:sz w:val="22"/>
                <w:szCs w:val="22"/>
                <w:shd w:val="clear" w:color="auto" w:fill="auto"/>
                <w:lang w:eastAsia="zh-CN"/>
              </w:rPr>
              <w:t>Тел. (8362) 64-57-62</w:t>
            </w:r>
          </w:p>
          <w:p w14:paraId="77793BF1" w14:textId="77777777" w:rsidR="00B9596D" w:rsidRPr="00B9596D" w:rsidRDefault="00B9596D" w:rsidP="00B9596D">
            <w:pPr>
              <w:suppressAutoHyphens/>
              <w:spacing w:line="216" w:lineRule="auto"/>
              <w:ind w:firstLine="425"/>
              <w:jc w:val="left"/>
              <w:rPr>
                <w:rFonts w:eastAsia="Calibri"/>
                <w:color w:val="000000"/>
                <w:shd w:val="clear" w:color="auto" w:fill="auto"/>
                <w:lang w:val="en-US" w:eastAsia="zh-CN"/>
              </w:rPr>
            </w:pPr>
            <w:r w:rsidRPr="00B9596D">
              <w:rPr>
                <w:rFonts w:eastAsia="Calibri"/>
                <w:color w:val="000000"/>
                <w:sz w:val="22"/>
                <w:szCs w:val="22"/>
                <w:shd w:val="clear" w:color="auto" w:fill="auto"/>
                <w:lang w:val="en-US" w:eastAsia="zh-CN"/>
              </w:rPr>
              <w:t>E-mail: snab424039@yandex.ru</w:t>
            </w:r>
          </w:p>
          <w:p w14:paraId="00FD8065" w14:textId="77777777" w:rsidR="00B9596D" w:rsidRPr="00B9596D" w:rsidRDefault="00B9596D" w:rsidP="00B9596D">
            <w:pPr>
              <w:suppressAutoHyphens/>
              <w:spacing w:line="216" w:lineRule="auto"/>
              <w:ind w:firstLine="425"/>
              <w:jc w:val="left"/>
              <w:rPr>
                <w:rFonts w:eastAsia="Calibri"/>
                <w:color w:val="000000"/>
                <w:shd w:val="clear" w:color="auto" w:fill="auto"/>
                <w:lang w:val="en-US" w:eastAsia="zh-CN"/>
              </w:rPr>
            </w:pPr>
          </w:p>
          <w:p w14:paraId="18334F47" w14:textId="77777777" w:rsidR="00B9596D" w:rsidRPr="00B9596D" w:rsidRDefault="00B9596D" w:rsidP="00B9596D">
            <w:pPr>
              <w:suppressAutoHyphens/>
              <w:spacing w:line="216" w:lineRule="auto"/>
              <w:ind w:firstLine="425"/>
              <w:jc w:val="left"/>
              <w:rPr>
                <w:rFonts w:eastAsia="Calibri"/>
                <w:color w:val="000000"/>
                <w:shd w:val="clear" w:color="auto" w:fill="auto"/>
                <w:lang w:val="en-US" w:eastAsia="zh-CN"/>
              </w:rPr>
            </w:pPr>
          </w:p>
          <w:p w14:paraId="03750D32" w14:textId="77777777" w:rsidR="00B9596D" w:rsidRPr="00B9596D" w:rsidRDefault="00B9596D" w:rsidP="00B9596D">
            <w:pPr>
              <w:suppressAutoHyphens/>
              <w:spacing w:line="216" w:lineRule="auto"/>
              <w:ind w:left="459"/>
              <w:jc w:val="left"/>
              <w:rPr>
                <w:rFonts w:eastAsia="Times New Roman"/>
                <w:b/>
                <w:bCs/>
                <w:color w:val="auto"/>
                <w:shd w:val="clear" w:color="auto" w:fill="auto"/>
                <w:lang w:val="en-US" w:eastAsia="zh-CN"/>
              </w:rPr>
            </w:pPr>
            <w:r w:rsidRPr="00B9596D">
              <w:rPr>
                <w:rFonts w:eastAsia="Calibri"/>
                <w:color w:val="000000"/>
                <w:sz w:val="22"/>
                <w:szCs w:val="22"/>
                <w:shd w:val="clear" w:color="auto" w:fill="auto"/>
                <w:lang w:val="en-US" w:eastAsia="zh-CN"/>
              </w:rPr>
              <w:t>____________________ / _____________</w:t>
            </w:r>
          </w:p>
          <w:p w14:paraId="3C87F132" w14:textId="77777777" w:rsidR="00B9596D" w:rsidRPr="00B9596D" w:rsidRDefault="00B9596D" w:rsidP="00B9596D">
            <w:pPr>
              <w:keepNext/>
              <w:keepLines/>
              <w:shd w:val="clear" w:color="auto" w:fill="FFFFFF"/>
              <w:suppressAutoHyphens/>
              <w:spacing w:line="216" w:lineRule="auto"/>
              <w:ind w:firstLine="425"/>
              <w:rPr>
                <w:rFonts w:eastAsia="Arial"/>
                <w:bCs/>
                <w:color w:val="auto"/>
                <w:shd w:val="clear" w:color="auto" w:fill="auto"/>
                <w:lang w:eastAsia="zh-CN"/>
              </w:rPr>
            </w:pPr>
            <w:r w:rsidRPr="00B9596D">
              <w:rPr>
                <w:rFonts w:eastAsia="Arial"/>
                <w:bCs/>
                <w:color w:val="auto"/>
                <w:sz w:val="22"/>
                <w:szCs w:val="22"/>
                <w:shd w:val="clear" w:color="auto" w:fill="auto"/>
                <w:lang w:eastAsia="zh-CN"/>
              </w:rPr>
              <w:t>М.П.</w:t>
            </w:r>
          </w:p>
          <w:p w14:paraId="463CEBEF" w14:textId="77777777" w:rsidR="00B9596D" w:rsidRPr="00B9596D" w:rsidRDefault="00B9596D" w:rsidP="00B9596D">
            <w:pPr>
              <w:suppressAutoHyphens/>
              <w:spacing w:line="216" w:lineRule="auto"/>
              <w:ind w:firstLine="425"/>
              <w:jc w:val="left"/>
              <w:rPr>
                <w:rFonts w:eastAsia="Calibri"/>
                <w:b/>
                <w:bCs/>
                <w:color w:val="auto"/>
                <w:shd w:val="clear" w:color="auto" w:fill="auto"/>
                <w:lang w:eastAsia="zh-CN"/>
              </w:rPr>
            </w:pPr>
          </w:p>
        </w:tc>
        <w:tc>
          <w:tcPr>
            <w:tcW w:w="4704" w:type="dxa"/>
            <w:shd w:val="clear" w:color="auto" w:fill="auto"/>
          </w:tcPr>
          <w:p w14:paraId="2A340D09" w14:textId="77777777" w:rsidR="00B9596D" w:rsidRPr="00B9596D" w:rsidRDefault="00B9596D" w:rsidP="00B9596D">
            <w:pPr>
              <w:keepNext/>
              <w:keepLines/>
              <w:shd w:val="clear" w:color="auto" w:fill="FFFFFF"/>
              <w:suppressAutoHyphens/>
              <w:snapToGrid w:val="0"/>
              <w:spacing w:line="216" w:lineRule="auto"/>
              <w:ind w:firstLine="425"/>
              <w:rPr>
                <w:rFonts w:eastAsia="Arial"/>
                <w:bCs/>
                <w:color w:val="auto"/>
                <w:shd w:val="clear" w:color="auto" w:fill="auto"/>
                <w:lang w:eastAsia="zh-CN"/>
              </w:rPr>
            </w:pPr>
            <w:r w:rsidRPr="00B9596D">
              <w:rPr>
                <w:rFonts w:eastAsia="Arial"/>
                <w:b/>
                <w:bCs/>
                <w:color w:val="auto"/>
                <w:sz w:val="22"/>
                <w:szCs w:val="22"/>
                <w:shd w:val="clear" w:color="auto" w:fill="auto"/>
                <w:lang w:eastAsia="zh-CN"/>
              </w:rPr>
              <w:t>Поставщик:</w:t>
            </w:r>
          </w:p>
          <w:p w14:paraId="29E4EA9D" w14:textId="77777777" w:rsidR="00B9596D" w:rsidRPr="00B9596D" w:rsidRDefault="00B9596D" w:rsidP="00B9596D">
            <w:pPr>
              <w:keepNext/>
              <w:keepLines/>
              <w:shd w:val="clear" w:color="auto" w:fill="FFFFFF"/>
              <w:suppressAutoHyphens/>
              <w:spacing w:line="216" w:lineRule="auto"/>
              <w:ind w:firstLine="425"/>
              <w:jc w:val="left"/>
              <w:rPr>
                <w:rFonts w:eastAsia="Arial"/>
                <w:bCs/>
                <w:color w:val="auto"/>
                <w:shd w:val="clear" w:color="auto" w:fill="auto"/>
                <w:lang w:eastAsia="zh-CN"/>
              </w:rPr>
            </w:pPr>
          </w:p>
          <w:p w14:paraId="4E09426E" w14:textId="77777777" w:rsidR="00B9596D" w:rsidRPr="00B9596D" w:rsidRDefault="00B9596D" w:rsidP="00B9596D">
            <w:pPr>
              <w:keepNext/>
              <w:keepLines/>
              <w:shd w:val="clear" w:color="auto" w:fill="FFFFFF"/>
              <w:suppressAutoHyphens/>
              <w:spacing w:line="216" w:lineRule="auto"/>
              <w:ind w:firstLine="425"/>
              <w:rPr>
                <w:rFonts w:eastAsia="Arial"/>
                <w:bCs/>
                <w:color w:val="auto"/>
                <w:shd w:val="clear" w:color="auto" w:fill="auto"/>
                <w:lang w:eastAsia="zh-CN"/>
              </w:rPr>
            </w:pPr>
          </w:p>
          <w:p w14:paraId="5446550B" w14:textId="77777777" w:rsidR="00B9596D" w:rsidRPr="00B9596D" w:rsidRDefault="00B9596D" w:rsidP="00B9596D">
            <w:pPr>
              <w:keepNext/>
              <w:keepLines/>
              <w:shd w:val="clear" w:color="auto" w:fill="FFFFFF"/>
              <w:suppressAutoHyphens/>
              <w:spacing w:line="216" w:lineRule="auto"/>
              <w:ind w:firstLine="425"/>
              <w:rPr>
                <w:rFonts w:eastAsia="Arial"/>
                <w:bCs/>
                <w:color w:val="auto"/>
                <w:shd w:val="clear" w:color="auto" w:fill="auto"/>
                <w:lang w:eastAsia="zh-CN"/>
              </w:rPr>
            </w:pPr>
          </w:p>
          <w:p w14:paraId="29397418" w14:textId="77777777" w:rsidR="00B9596D" w:rsidRPr="00B9596D" w:rsidRDefault="00B9596D" w:rsidP="00B9596D">
            <w:pPr>
              <w:keepNext/>
              <w:keepLines/>
              <w:shd w:val="clear" w:color="auto" w:fill="FFFFFF"/>
              <w:suppressAutoHyphens/>
              <w:spacing w:line="216" w:lineRule="auto"/>
              <w:ind w:firstLine="425"/>
              <w:rPr>
                <w:rFonts w:eastAsia="Arial"/>
                <w:bCs/>
                <w:color w:val="auto"/>
                <w:shd w:val="clear" w:color="auto" w:fill="auto"/>
                <w:lang w:eastAsia="zh-CN"/>
              </w:rPr>
            </w:pPr>
          </w:p>
          <w:p w14:paraId="1C27822E" w14:textId="77777777" w:rsidR="00B9596D" w:rsidRPr="00B9596D" w:rsidRDefault="00B9596D" w:rsidP="00B9596D">
            <w:pPr>
              <w:keepNext/>
              <w:keepLines/>
              <w:shd w:val="clear" w:color="auto" w:fill="FFFFFF"/>
              <w:suppressAutoHyphens/>
              <w:spacing w:line="216" w:lineRule="auto"/>
              <w:ind w:firstLine="425"/>
              <w:rPr>
                <w:rFonts w:eastAsia="Arial"/>
                <w:bCs/>
                <w:color w:val="auto"/>
                <w:shd w:val="clear" w:color="auto" w:fill="auto"/>
                <w:lang w:eastAsia="zh-CN"/>
              </w:rPr>
            </w:pPr>
          </w:p>
          <w:p w14:paraId="32B9E0CD" w14:textId="77777777" w:rsidR="00B9596D" w:rsidRPr="00B9596D" w:rsidRDefault="00B9596D" w:rsidP="00B9596D">
            <w:pPr>
              <w:keepNext/>
              <w:keepLines/>
              <w:shd w:val="clear" w:color="auto" w:fill="FFFFFF"/>
              <w:suppressAutoHyphens/>
              <w:spacing w:line="216" w:lineRule="auto"/>
              <w:ind w:firstLine="425"/>
              <w:rPr>
                <w:rFonts w:eastAsia="Arial"/>
                <w:bCs/>
                <w:color w:val="auto"/>
                <w:shd w:val="clear" w:color="auto" w:fill="auto"/>
                <w:lang w:eastAsia="zh-CN"/>
              </w:rPr>
            </w:pPr>
          </w:p>
          <w:p w14:paraId="1FF1D3E5" w14:textId="77777777" w:rsidR="00B9596D" w:rsidRPr="00B9596D" w:rsidRDefault="00B9596D" w:rsidP="00B9596D">
            <w:pPr>
              <w:keepNext/>
              <w:keepLines/>
              <w:shd w:val="clear" w:color="auto" w:fill="FFFFFF"/>
              <w:suppressAutoHyphens/>
              <w:spacing w:line="216" w:lineRule="auto"/>
              <w:ind w:firstLine="425"/>
              <w:rPr>
                <w:rFonts w:eastAsia="Arial"/>
                <w:bCs/>
                <w:color w:val="auto"/>
                <w:shd w:val="clear" w:color="auto" w:fill="auto"/>
                <w:lang w:eastAsia="zh-CN"/>
              </w:rPr>
            </w:pPr>
          </w:p>
          <w:p w14:paraId="1B5AAD3E" w14:textId="77777777" w:rsidR="00B9596D" w:rsidRPr="00B9596D" w:rsidRDefault="00B9596D" w:rsidP="00B9596D">
            <w:pPr>
              <w:keepNext/>
              <w:keepLines/>
              <w:shd w:val="clear" w:color="auto" w:fill="FFFFFF"/>
              <w:suppressAutoHyphens/>
              <w:spacing w:line="216" w:lineRule="auto"/>
              <w:ind w:firstLine="425"/>
              <w:rPr>
                <w:rFonts w:eastAsia="Arial"/>
                <w:bCs/>
                <w:color w:val="auto"/>
                <w:shd w:val="clear" w:color="auto" w:fill="auto"/>
                <w:lang w:eastAsia="zh-CN"/>
              </w:rPr>
            </w:pPr>
          </w:p>
          <w:p w14:paraId="00B4EE15" w14:textId="77777777" w:rsidR="00B9596D" w:rsidRPr="00B9596D" w:rsidRDefault="00B9596D" w:rsidP="00B9596D">
            <w:pPr>
              <w:keepNext/>
              <w:keepLines/>
              <w:shd w:val="clear" w:color="auto" w:fill="FFFFFF"/>
              <w:suppressAutoHyphens/>
              <w:spacing w:line="216" w:lineRule="auto"/>
              <w:ind w:firstLine="425"/>
              <w:rPr>
                <w:rFonts w:eastAsia="Arial"/>
                <w:bCs/>
                <w:color w:val="auto"/>
                <w:shd w:val="clear" w:color="auto" w:fill="auto"/>
                <w:lang w:eastAsia="zh-CN"/>
              </w:rPr>
            </w:pPr>
          </w:p>
          <w:p w14:paraId="381E44D7" w14:textId="77777777" w:rsidR="00B9596D" w:rsidRPr="00B9596D" w:rsidRDefault="00B9596D" w:rsidP="00B9596D">
            <w:pPr>
              <w:keepNext/>
              <w:keepLines/>
              <w:shd w:val="clear" w:color="auto" w:fill="FFFFFF"/>
              <w:suppressAutoHyphens/>
              <w:spacing w:line="216" w:lineRule="auto"/>
              <w:ind w:firstLine="425"/>
              <w:rPr>
                <w:rFonts w:eastAsia="Arial"/>
                <w:bCs/>
                <w:color w:val="auto"/>
                <w:shd w:val="clear" w:color="auto" w:fill="auto"/>
                <w:lang w:eastAsia="zh-CN"/>
              </w:rPr>
            </w:pPr>
          </w:p>
          <w:p w14:paraId="7C43C232" w14:textId="77777777" w:rsidR="00B9596D" w:rsidRPr="00B9596D" w:rsidRDefault="00B9596D" w:rsidP="00B9596D">
            <w:pPr>
              <w:shd w:val="clear" w:color="auto" w:fill="FFFFFF"/>
              <w:suppressAutoHyphens/>
              <w:spacing w:line="216" w:lineRule="auto"/>
              <w:rPr>
                <w:rFonts w:eastAsia="Arial"/>
                <w:bCs/>
                <w:color w:val="auto"/>
                <w:shd w:val="clear" w:color="auto" w:fill="auto"/>
                <w:lang w:eastAsia="zh-CN"/>
              </w:rPr>
            </w:pPr>
          </w:p>
          <w:p w14:paraId="4E7DF884" w14:textId="77777777" w:rsidR="00B9596D" w:rsidRPr="00B9596D" w:rsidRDefault="00B9596D" w:rsidP="00B9596D">
            <w:pPr>
              <w:shd w:val="clear" w:color="auto" w:fill="FFFFFF"/>
              <w:suppressAutoHyphens/>
              <w:spacing w:line="216" w:lineRule="auto"/>
              <w:ind w:firstLine="425"/>
              <w:rPr>
                <w:rFonts w:eastAsia="Arial"/>
                <w:bCs/>
                <w:color w:val="auto"/>
                <w:shd w:val="clear" w:color="auto" w:fill="auto"/>
                <w:lang w:eastAsia="zh-CN"/>
              </w:rPr>
            </w:pPr>
          </w:p>
          <w:p w14:paraId="51B3BFA3" w14:textId="77777777" w:rsidR="00B9596D" w:rsidRPr="00B9596D" w:rsidRDefault="00B9596D" w:rsidP="00B9596D">
            <w:pPr>
              <w:shd w:val="clear" w:color="auto" w:fill="FFFFFF"/>
              <w:suppressAutoHyphens/>
              <w:spacing w:line="216" w:lineRule="auto"/>
              <w:ind w:firstLine="425"/>
              <w:rPr>
                <w:rFonts w:eastAsia="Arial"/>
                <w:bCs/>
                <w:color w:val="auto"/>
                <w:shd w:val="clear" w:color="auto" w:fill="auto"/>
                <w:lang w:eastAsia="zh-CN"/>
              </w:rPr>
            </w:pPr>
          </w:p>
          <w:p w14:paraId="77CBA854" w14:textId="77777777" w:rsidR="00B9596D" w:rsidRPr="00B9596D" w:rsidRDefault="00B9596D" w:rsidP="00B9596D">
            <w:pPr>
              <w:keepNext/>
              <w:keepLines/>
              <w:shd w:val="clear" w:color="auto" w:fill="FFFFFF"/>
              <w:suppressAutoHyphens/>
              <w:spacing w:line="216" w:lineRule="auto"/>
              <w:ind w:left="34"/>
              <w:rPr>
                <w:rFonts w:eastAsia="Times New Roman"/>
                <w:b/>
                <w:bCs/>
                <w:color w:val="auto"/>
                <w:shd w:val="clear" w:color="auto" w:fill="auto"/>
                <w:lang w:eastAsia="zh-CN"/>
              </w:rPr>
            </w:pPr>
            <w:r w:rsidRPr="00B9596D">
              <w:rPr>
                <w:rFonts w:eastAsia="Arial"/>
                <w:bCs/>
                <w:color w:val="auto"/>
                <w:sz w:val="22"/>
                <w:szCs w:val="22"/>
                <w:shd w:val="clear" w:color="auto" w:fill="auto"/>
                <w:lang w:eastAsia="zh-CN"/>
              </w:rPr>
              <w:t xml:space="preserve">_________________ </w:t>
            </w:r>
            <w:r w:rsidRPr="00B9596D">
              <w:rPr>
                <w:rFonts w:eastAsia="Arial"/>
                <w:b/>
                <w:bCs/>
                <w:color w:val="auto"/>
                <w:sz w:val="22"/>
                <w:szCs w:val="22"/>
                <w:shd w:val="clear" w:color="auto" w:fill="auto"/>
                <w:lang w:eastAsia="zh-CN"/>
              </w:rPr>
              <w:t>/</w:t>
            </w:r>
            <w:r w:rsidRPr="00B9596D">
              <w:rPr>
                <w:rFonts w:eastAsia="Arial"/>
                <w:bCs/>
                <w:color w:val="auto"/>
                <w:sz w:val="22"/>
                <w:szCs w:val="22"/>
                <w:shd w:val="clear" w:color="auto" w:fill="auto"/>
                <w:lang w:eastAsia="zh-CN"/>
              </w:rPr>
              <w:t>________________</w:t>
            </w:r>
          </w:p>
          <w:p w14:paraId="5B058FBB" w14:textId="77777777" w:rsidR="00B9596D" w:rsidRPr="00B9596D" w:rsidRDefault="00B9596D" w:rsidP="00B9596D">
            <w:pPr>
              <w:keepNext/>
              <w:keepLines/>
              <w:shd w:val="clear" w:color="auto" w:fill="FFFFFF"/>
              <w:suppressAutoHyphens/>
              <w:spacing w:line="216" w:lineRule="auto"/>
              <w:ind w:firstLine="425"/>
              <w:rPr>
                <w:rFonts w:eastAsia="Arial"/>
                <w:bCs/>
                <w:color w:val="auto"/>
                <w:shd w:val="clear" w:color="auto" w:fill="auto"/>
                <w:lang w:eastAsia="zh-CN"/>
              </w:rPr>
            </w:pPr>
            <w:r w:rsidRPr="00B9596D">
              <w:rPr>
                <w:rFonts w:eastAsia="Arial"/>
                <w:bCs/>
                <w:color w:val="auto"/>
                <w:sz w:val="22"/>
                <w:szCs w:val="22"/>
                <w:shd w:val="clear" w:color="auto" w:fill="auto"/>
                <w:lang w:eastAsia="zh-CN"/>
              </w:rPr>
              <w:t>М.П.</w:t>
            </w:r>
          </w:p>
          <w:p w14:paraId="7F67E474" w14:textId="77777777" w:rsidR="00B9596D" w:rsidRPr="00B9596D" w:rsidRDefault="00B9596D" w:rsidP="00B9596D">
            <w:pPr>
              <w:keepNext/>
              <w:keepLines/>
              <w:shd w:val="clear" w:color="auto" w:fill="FFFFFF"/>
              <w:suppressAutoHyphens/>
              <w:spacing w:line="216" w:lineRule="auto"/>
              <w:ind w:firstLine="425"/>
              <w:rPr>
                <w:rFonts w:eastAsia="Arial"/>
                <w:color w:val="auto"/>
                <w:shd w:val="clear" w:color="auto" w:fill="auto"/>
                <w:lang w:eastAsia="zh-CN"/>
              </w:rPr>
            </w:pPr>
          </w:p>
        </w:tc>
      </w:tr>
    </w:tbl>
    <w:p w14:paraId="4D98D6AE" w14:textId="77777777" w:rsidR="00B9596D" w:rsidRPr="00B9596D" w:rsidRDefault="00B9596D" w:rsidP="00B9596D">
      <w:pPr>
        <w:rPr>
          <w:rFonts w:eastAsia="Times New Roman"/>
          <w:color w:val="auto"/>
          <w:sz w:val="20"/>
          <w:szCs w:val="20"/>
          <w:shd w:val="clear" w:color="auto" w:fill="auto"/>
        </w:rPr>
      </w:pPr>
    </w:p>
    <w:p w14:paraId="7B70B90F" w14:textId="77777777" w:rsidR="00B9596D" w:rsidRPr="00B9596D" w:rsidRDefault="00B9596D" w:rsidP="00B9596D">
      <w:pPr>
        <w:ind w:left="1276" w:firstLine="6095"/>
        <w:rPr>
          <w:rFonts w:eastAsia="Times New Roman"/>
          <w:color w:val="auto"/>
          <w:sz w:val="20"/>
          <w:szCs w:val="20"/>
          <w:shd w:val="clear" w:color="auto" w:fill="auto"/>
        </w:rPr>
      </w:pPr>
    </w:p>
    <w:p w14:paraId="2E786B36" w14:textId="77777777" w:rsidR="00B9596D" w:rsidRPr="00B9596D" w:rsidRDefault="00B9596D" w:rsidP="00B9596D">
      <w:pPr>
        <w:ind w:left="1276" w:firstLine="6095"/>
        <w:rPr>
          <w:rFonts w:eastAsia="Times New Roman"/>
          <w:color w:val="auto"/>
          <w:sz w:val="20"/>
          <w:szCs w:val="20"/>
          <w:shd w:val="clear" w:color="auto" w:fill="auto"/>
        </w:rPr>
      </w:pPr>
      <w:r w:rsidRPr="00B9596D">
        <w:rPr>
          <w:rFonts w:eastAsia="Times New Roman"/>
          <w:color w:val="auto"/>
          <w:sz w:val="20"/>
          <w:szCs w:val="20"/>
          <w:shd w:val="clear" w:color="auto" w:fill="auto"/>
        </w:rPr>
        <w:t>Приложение № 1</w:t>
      </w:r>
    </w:p>
    <w:p w14:paraId="5CB5CCB5" w14:textId="77777777" w:rsidR="00B9596D" w:rsidRPr="00B9596D" w:rsidRDefault="00B9596D" w:rsidP="00B9596D">
      <w:pPr>
        <w:ind w:left="7371"/>
        <w:jc w:val="left"/>
        <w:rPr>
          <w:rFonts w:eastAsia="Times New Roman"/>
          <w:color w:val="auto"/>
          <w:sz w:val="20"/>
          <w:szCs w:val="20"/>
          <w:shd w:val="clear" w:color="auto" w:fill="auto"/>
        </w:rPr>
      </w:pPr>
      <w:proofErr w:type="gramStart"/>
      <w:r w:rsidRPr="00B9596D">
        <w:rPr>
          <w:rFonts w:eastAsia="Times New Roman"/>
          <w:color w:val="auto"/>
          <w:sz w:val="20"/>
          <w:szCs w:val="20"/>
          <w:shd w:val="clear" w:color="auto" w:fill="auto"/>
        </w:rPr>
        <w:t>к  Договору</w:t>
      </w:r>
      <w:proofErr w:type="gramEnd"/>
      <w:r w:rsidRPr="00B9596D">
        <w:rPr>
          <w:rFonts w:eastAsia="Times New Roman"/>
          <w:color w:val="auto"/>
          <w:sz w:val="20"/>
          <w:szCs w:val="20"/>
          <w:shd w:val="clear" w:color="auto" w:fill="auto"/>
        </w:rPr>
        <w:t xml:space="preserve"> на поставку хомутов ремонтных</w:t>
      </w:r>
    </w:p>
    <w:p w14:paraId="457B30A4" w14:textId="77777777" w:rsidR="00B9596D" w:rsidRPr="00B9596D" w:rsidRDefault="00B9596D" w:rsidP="00B9596D">
      <w:pPr>
        <w:ind w:left="7371"/>
        <w:jc w:val="left"/>
        <w:rPr>
          <w:rFonts w:eastAsia="Times New Roman"/>
          <w:color w:val="auto"/>
          <w:sz w:val="20"/>
          <w:szCs w:val="20"/>
          <w:shd w:val="clear" w:color="auto" w:fill="auto"/>
        </w:rPr>
      </w:pPr>
      <w:r w:rsidRPr="00B9596D">
        <w:rPr>
          <w:rFonts w:eastAsia="Times New Roman"/>
          <w:color w:val="auto"/>
          <w:sz w:val="20"/>
          <w:szCs w:val="20"/>
          <w:shd w:val="clear" w:color="auto" w:fill="auto"/>
        </w:rPr>
        <w:t>№______от____________2025 г.</w:t>
      </w:r>
    </w:p>
    <w:p w14:paraId="2205EB35" w14:textId="77777777" w:rsidR="00B9596D" w:rsidRPr="00B9596D" w:rsidRDefault="00B9596D" w:rsidP="00B9596D">
      <w:pPr>
        <w:ind w:left="1276" w:firstLine="8363"/>
        <w:rPr>
          <w:rFonts w:eastAsia="Times New Roman"/>
          <w:color w:val="auto"/>
          <w:sz w:val="20"/>
          <w:szCs w:val="20"/>
          <w:shd w:val="clear" w:color="auto" w:fill="auto"/>
        </w:rPr>
      </w:pPr>
    </w:p>
    <w:p w14:paraId="581D0BBF" w14:textId="77777777" w:rsidR="00B9596D" w:rsidRPr="00B9596D" w:rsidRDefault="00B9596D" w:rsidP="00B9596D">
      <w:pPr>
        <w:ind w:left="7082"/>
        <w:rPr>
          <w:rFonts w:eastAsia="Times New Roman"/>
          <w:color w:val="auto"/>
          <w:sz w:val="20"/>
          <w:szCs w:val="20"/>
          <w:shd w:val="clear" w:color="auto" w:fill="auto"/>
        </w:rPr>
      </w:pPr>
    </w:p>
    <w:p w14:paraId="6D5880C4" w14:textId="77777777" w:rsidR="00B9596D" w:rsidRPr="00B9596D" w:rsidRDefault="00B9596D" w:rsidP="00B9596D">
      <w:pPr>
        <w:jc w:val="center"/>
        <w:rPr>
          <w:rFonts w:eastAsia="Times New Roman"/>
          <w:b/>
          <w:color w:val="auto"/>
          <w:sz w:val="20"/>
          <w:szCs w:val="20"/>
          <w:shd w:val="clear" w:color="auto" w:fill="auto"/>
        </w:rPr>
      </w:pPr>
    </w:p>
    <w:p w14:paraId="7750CBFF" w14:textId="77777777" w:rsidR="00B9596D" w:rsidRPr="00B9596D" w:rsidRDefault="00B9596D" w:rsidP="00B9596D">
      <w:pPr>
        <w:spacing w:line="216" w:lineRule="auto"/>
        <w:jc w:val="center"/>
        <w:rPr>
          <w:rFonts w:eastAsia="Times New Roman"/>
          <w:color w:val="auto"/>
          <w:sz w:val="22"/>
          <w:szCs w:val="22"/>
          <w:shd w:val="clear" w:color="auto" w:fill="auto"/>
        </w:rPr>
      </w:pPr>
      <w:r w:rsidRPr="00B9596D">
        <w:rPr>
          <w:rFonts w:eastAsia="Times New Roman"/>
          <w:b/>
          <w:color w:val="auto"/>
          <w:sz w:val="22"/>
          <w:szCs w:val="22"/>
          <w:shd w:val="clear" w:color="auto" w:fill="auto"/>
        </w:rPr>
        <w:t xml:space="preserve">Спецификация </w:t>
      </w:r>
    </w:p>
    <w:p w14:paraId="71AEEBF2" w14:textId="77777777" w:rsidR="00B9596D" w:rsidRPr="00B9596D" w:rsidRDefault="00B9596D" w:rsidP="00B9596D">
      <w:pPr>
        <w:shd w:val="clear" w:color="auto" w:fill="FFFFFF"/>
        <w:spacing w:line="216" w:lineRule="auto"/>
        <w:ind w:left="851" w:firstLine="425"/>
        <w:jc w:val="right"/>
        <w:rPr>
          <w:rFonts w:eastAsia="Times New Roman"/>
          <w:color w:val="auto"/>
          <w:sz w:val="22"/>
          <w:szCs w:val="22"/>
          <w:shd w:val="clear" w:color="auto" w:fill="auto"/>
        </w:rPr>
      </w:pPr>
    </w:p>
    <w:p w14:paraId="5E9E9BEC" w14:textId="77777777" w:rsidR="00B9596D" w:rsidRPr="00B9596D" w:rsidRDefault="00B9596D" w:rsidP="00B9596D">
      <w:pPr>
        <w:widowControl w:val="0"/>
        <w:spacing w:line="216" w:lineRule="auto"/>
        <w:ind w:left="851" w:firstLine="425"/>
        <w:rPr>
          <w:rFonts w:eastAsia="Times New Roman"/>
          <w:b/>
          <w:color w:val="auto"/>
          <w:sz w:val="22"/>
          <w:szCs w:val="22"/>
          <w:shd w:val="clear" w:color="auto" w:fill="auto"/>
        </w:rPr>
      </w:pPr>
      <w:r w:rsidRPr="00B9596D">
        <w:rPr>
          <w:rFonts w:eastAsia="Times New Roman"/>
          <w:b/>
          <w:color w:val="auto"/>
          <w:sz w:val="22"/>
          <w:szCs w:val="22"/>
          <w:shd w:val="clear" w:color="auto" w:fill="auto"/>
        </w:rPr>
        <w:t xml:space="preserve">1. Наименование объекта закупки: </w:t>
      </w:r>
      <w:r w:rsidRPr="00B9596D">
        <w:rPr>
          <w:rFonts w:eastAsia="Times New Roman"/>
          <w:color w:val="auto"/>
          <w:sz w:val="22"/>
          <w:szCs w:val="22"/>
          <w:shd w:val="clear" w:color="auto" w:fill="auto"/>
        </w:rPr>
        <w:t>Поставка хомутов ремонтных.</w:t>
      </w:r>
      <w:r w:rsidRPr="00B9596D">
        <w:rPr>
          <w:rFonts w:eastAsia="Times New Roman"/>
          <w:b/>
          <w:color w:val="auto"/>
          <w:sz w:val="22"/>
          <w:szCs w:val="22"/>
          <w:shd w:val="clear" w:color="auto" w:fill="auto"/>
        </w:rPr>
        <w:t xml:space="preserve"> </w:t>
      </w:r>
    </w:p>
    <w:p w14:paraId="05D09410" w14:textId="77777777" w:rsidR="00B9596D" w:rsidRPr="00B9596D" w:rsidRDefault="00B9596D" w:rsidP="00B9596D">
      <w:pPr>
        <w:widowControl w:val="0"/>
        <w:spacing w:line="216" w:lineRule="auto"/>
        <w:ind w:left="851" w:firstLine="425"/>
        <w:rPr>
          <w:rFonts w:eastAsia="Times New Roman"/>
          <w:b/>
          <w:color w:val="auto"/>
          <w:sz w:val="22"/>
          <w:szCs w:val="22"/>
          <w:shd w:val="clear" w:color="auto" w:fill="auto"/>
        </w:rPr>
      </w:pPr>
      <w:r w:rsidRPr="00B9596D">
        <w:rPr>
          <w:rFonts w:eastAsia="Times New Roman"/>
          <w:b/>
          <w:color w:val="auto"/>
          <w:sz w:val="22"/>
          <w:szCs w:val="22"/>
          <w:shd w:val="clear" w:color="auto" w:fill="auto"/>
        </w:rPr>
        <w:t>2. Описание объекта закупки:</w:t>
      </w:r>
    </w:p>
    <w:p w14:paraId="2DCCEFCC" w14:textId="77777777" w:rsidR="00B9596D" w:rsidRPr="00B9596D" w:rsidRDefault="00B9596D" w:rsidP="00B9596D">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B9596D" w:rsidRPr="00B9596D" w14:paraId="03B0DE25" w14:textId="77777777" w:rsidTr="00E641BE">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2A18319D" w14:textId="77777777" w:rsidR="00B9596D" w:rsidRPr="00B9596D" w:rsidRDefault="00B9596D" w:rsidP="00B9596D">
            <w:pPr>
              <w:jc w:val="center"/>
              <w:rPr>
                <w:rFonts w:eastAsia="Times New Roman"/>
                <w:color w:val="auto"/>
                <w:shd w:val="clear" w:color="auto" w:fill="auto"/>
              </w:rPr>
            </w:pPr>
            <w:r w:rsidRPr="00B9596D">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7D3418F7" w14:textId="77777777" w:rsidR="00B9596D" w:rsidRPr="00B9596D" w:rsidRDefault="00B9596D" w:rsidP="00B9596D">
            <w:pPr>
              <w:jc w:val="center"/>
              <w:rPr>
                <w:rFonts w:eastAsia="Times New Roman"/>
                <w:color w:val="auto"/>
                <w:shd w:val="clear" w:color="auto" w:fill="auto"/>
              </w:rPr>
            </w:pPr>
            <w:r w:rsidRPr="00B9596D">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52AEC021" w14:textId="77777777" w:rsidR="00B9596D" w:rsidRPr="00B9596D" w:rsidRDefault="00B9596D" w:rsidP="00B9596D">
            <w:pPr>
              <w:jc w:val="center"/>
              <w:rPr>
                <w:rFonts w:eastAsia="Times New Roman"/>
                <w:color w:val="auto"/>
                <w:shd w:val="clear" w:color="auto" w:fill="auto"/>
              </w:rPr>
            </w:pPr>
            <w:r w:rsidRPr="00B9596D">
              <w:rPr>
                <w:rFonts w:eastAsia="Times New Roman"/>
                <w:color w:val="auto"/>
                <w:sz w:val="22"/>
                <w:szCs w:val="22"/>
                <w:shd w:val="clear" w:color="auto" w:fill="auto"/>
              </w:rPr>
              <w:t>Состав и характеристики товара (потребительские, качественные, технические)</w:t>
            </w:r>
          </w:p>
          <w:p w14:paraId="150D8A55" w14:textId="77777777" w:rsidR="00B9596D" w:rsidRPr="00B9596D" w:rsidRDefault="00B9596D" w:rsidP="00B9596D">
            <w:pPr>
              <w:jc w:val="center"/>
              <w:rPr>
                <w:rFonts w:eastAsia="Times New Roman"/>
                <w:color w:val="auto"/>
                <w:shd w:val="clear" w:color="auto" w:fill="auto"/>
              </w:rPr>
            </w:pPr>
            <w:r w:rsidRPr="00B9596D">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43809846" w14:textId="77777777" w:rsidR="00B9596D" w:rsidRPr="00B9596D" w:rsidRDefault="00B9596D" w:rsidP="00B9596D">
            <w:pPr>
              <w:jc w:val="center"/>
              <w:rPr>
                <w:rFonts w:eastAsia="Times New Roman"/>
                <w:color w:val="auto"/>
                <w:shd w:val="clear" w:color="auto" w:fill="auto"/>
              </w:rPr>
            </w:pPr>
            <w:r w:rsidRPr="00B9596D">
              <w:rPr>
                <w:rFonts w:eastAsia="Times New Roman"/>
                <w:color w:val="auto"/>
                <w:sz w:val="22"/>
                <w:szCs w:val="22"/>
                <w:shd w:val="clear" w:color="auto" w:fill="auto"/>
              </w:rPr>
              <w:t>Кол-во</w:t>
            </w:r>
          </w:p>
        </w:tc>
        <w:tc>
          <w:tcPr>
            <w:tcW w:w="1134" w:type="dxa"/>
            <w:tcBorders>
              <w:top w:val="single" w:sz="4" w:space="0" w:color="000000"/>
              <w:left w:val="single" w:sz="4" w:space="0" w:color="000000"/>
              <w:bottom w:val="single" w:sz="4" w:space="0" w:color="000000"/>
            </w:tcBorders>
            <w:shd w:val="clear" w:color="auto" w:fill="auto"/>
          </w:tcPr>
          <w:p w14:paraId="375E9484" w14:textId="77777777" w:rsidR="00B9596D" w:rsidRPr="00B9596D" w:rsidRDefault="00B9596D" w:rsidP="00B9596D">
            <w:pPr>
              <w:jc w:val="center"/>
              <w:rPr>
                <w:rFonts w:eastAsia="Times New Roman"/>
                <w:color w:val="auto"/>
                <w:shd w:val="clear" w:color="auto" w:fill="auto"/>
              </w:rPr>
            </w:pPr>
            <w:r w:rsidRPr="00B9596D">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27452B0" w14:textId="77777777" w:rsidR="00B9596D" w:rsidRPr="00B9596D" w:rsidRDefault="00B9596D" w:rsidP="00B9596D">
            <w:pPr>
              <w:jc w:val="center"/>
              <w:rPr>
                <w:rFonts w:eastAsia="Times New Roman"/>
                <w:color w:val="auto"/>
                <w:shd w:val="clear" w:color="auto" w:fill="auto"/>
              </w:rPr>
            </w:pPr>
            <w:r w:rsidRPr="00B9596D">
              <w:rPr>
                <w:rFonts w:eastAsia="Times New Roman"/>
                <w:color w:val="auto"/>
                <w:sz w:val="22"/>
                <w:szCs w:val="22"/>
                <w:shd w:val="clear" w:color="auto" w:fill="auto"/>
              </w:rPr>
              <w:t xml:space="preserve">Сумма </w:t>
            </w:r>
          </w:p>
          <w:p w14:paraId="0394EF66" w14:textId="77777777" w:rsidR="00B9596D" w:rsidRPr="00B9596D" w:rsidRDefault="00B9596D" w:rsidP="00B9596D">
            <w:pPr>
              <w:spacing w:line="216" w:lineRule="auto"/>
              <w:jc w:val="center"/>
              <w:rPr>
                <w:rFonts w:eastAsia="Times New Roman"/>
                <w:color w:val="auto"/>
                <w:shd w:val="clear" w:color="auto" w:fill="auto"/>
              </w:rPr>
            </w:pPr>
            <w:r w:rsidRPr="00B9596D">
              <w:rPr>
                <w:rFonts w:eastAsia="Times New Roman"/>
                <w:color w:val="auto"/>
                <w:sz w:val="22"/>
                <w:szCs w:val="22"/>
                <w:shd w:val="clear" w:color="auto" w:fill="auto"/>
              </w:rPr>
              <w:t>(в руб. с НДС)</w:t>
            </w:r>
          </w:p>
        </w:tc>
      </w:tr>
      <w:tr w:rsidR="00B9596D" w:rsidRPr="00B9596D" w14:paraId="4CF9B759" w14:textId="77777777" w:rsidTr="00E641BE">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3346ECDC" w14:textId="77777777" w:rsidR="00B9596D" w:rsidRPr="00B9596D" w:rsidRDefault="00B9596D" w:rsidP="00B9596D">
            <w:pPr>
              <w:jc w:val="center"/>
              <w:rPr>
                <w:rFonts w:eastAsia="Times New Roman"/>
                <w:color w:val="000000"/>
                <w:shd w:val="clear" w:color="auto" w:fill="auto"/>
              </w:rPr>
            </w:pPr>
            <w:r w:rsidRPr="00B9596D">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14:paraId="42F98F56" w14:textId="77777777" w:rsidR="00B9596D" w:rsidRPr="00B9596D" w:rsidRDefault="00B9596D" w:rsidP="00B9596D">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7AFCA0CB" w14:textId="77777777" w:rsidR="00B9596D" w:rsidRPr="00B9596D" w:rsidRDefault="00B9596D" w:rsidP="00B9596D">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48B181AF" w14:textId="77777777" w:rsidR="00B9596D" w:rsidRPr="00B9596D" w:rsidRDefault="00B9596D" w:rsidP="00B9596D">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5CC8ECD1" w14:textId="77777777" w:rsidR="00B9596D" w:rsidRPr="00B9596D" w:rsidRDefault="00B9596D" w:rsidP="00B9596D">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1EA64" w14:textId="77777777" w:rsidR="00B9596D" w:rsidRPr="00B9596D" w:rsidRDefault="00B9596D" w:rsidP="00B9596D">
            <w:pPr>
              <w:jc w:val="center"/>
              <w:rPr>
                <w:rFonts w:eastAsia="Times New Roman"/>
                <w:color w:val="000000"/>
                <w:shd w:val="clear" w:color="auto" w:fill="auto"/>
              </w:rPr>
            </w:pPr>
          </w:p>
        </w:tc>
      </w:tr>
      <w:tr w:rsidR="00B9596D" w:rsidRPr="00B9596D" w14:paraId="4FD2519D" w14:textId="77777777" w:rsidTr="00E641BE">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22FBB3F1" w14:textId="77777777" w:rsidR="00B9596D" w:rsidRPr="00B9596D" w:rsidRDefault="00B9596D" w:rsidP="00B9596D">
            <w:pPr>
              <w:jc w:val="center"/>
              <w:rPr>
                <w:rFonts w:eastAsia="Times New Roman"/>
                <w:color w:val="000000"/>
                <w:sz w:val="22"/>
                <w:szCs w:val="22"/>
                <w:shd w:val="clear" w:color="auto" w:fill="auto"/>
              </w:rPr>
            </w:pPr>
            <w:r w:rsidRPr="00B9596D">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14:paraId="2D32D987" w14:textId="77777777" w:rsidR="00B9596D" w:rsidRPr="00B9596D" w:rsidRDefault="00B9596D" w:rsidP="00B9596D">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12CFD3A2" w14:textId="77777777" w:rsidR="00B9596D" w:rsidRPr="00B9596D" w:rsidRDefault="00B9596D" w:rsidP="00B9596D">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49F69B2F" w14:textId="77777777" w:rsidR="00B9596D" w:rsidRPr="00B9596D" w:rsidRDefault="00B9596D" w:rsidP="00B9596D">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14AC2FCC" w14:textId="77777777" w:rsidR="00B9596D" w:rsidRPr="00B9596D" w:rsidRDefault="00B9596D" w:rsidP="00B9596D">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250CB" w14:textId="77777777" w:rsidR="00B9596D" w:rsidRPr="00B9596D" w:rsidRDefault="00B9596D" w:rsidP="00B9596D">
            <w:pPr>
              <w:jc w:val="center"/>
              <w:rPr>
                <w:rFonts w:eastAsia="Times New Roman"/>
                <w:color w:val="000000"/>
                <w:shd w:val="clear" w:color="auto" w:fill="auto"/>
              </w:rPr>
            </w:pPr>
          </w:p>
        </w:tc>
      </w:tr>
      <w:tr w:rsidR="00B9596D" w:rsidRPr="00B9596D" w14:paraId="1BFB7CC9" w14:textId="77777777" w:rsidTr="00E641BE">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5291D404" w14:textId="77777777" w:rsidR="00B9596D" w:rsidRPr="00B9596D" w:rsidRDefault="00B9596D" w:rsidP="00B9596D">
            <w:pPr>
              <w:jc w:val="right"/>
              <w:rPr>
                <w:rFonts w:eastAsia="Times New Roman"/>
                <w:color w:val="000000"/>
                <w:shd w:val="clear" w:color="auto" w:fill="auto"/>
              </w:rPr>
            </w:pPr>
            <w:r w:rsidRPr="00B9596D">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F9171" w14:textId="77777777" w:rsidR="00B9596D" w:rsidRPr="00B9596D" w:rsidRDefault="00B9596D" w:rsidP="00B9596D">
            <w:pPr>
              <w:jc w:val="center"/>
              <w:rPr>
                <w:rFonts w:eastAsia="Times New Roman"/>
                <w:color w:val="000000"/>
                <w:shd w:val="clear" w:color="auto" w:fill="auto"/>
              </w:rPr>
            </w:pPr>
          </w:p>
        </w:tc>
      </w:tr>
      <w:tr w:rsidR="00B9596D" w:rsidRPr="00B9596D" w14:paraId="60897BB5" w14:textId="77777777" w:rsidTr="00E641BE">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19EEF19B" w14:textId="77777777" w:rsidR="00B9596D" w:rsidRPr="00B9596D" w:rsidRDefault="00B9596D" w:rsidP="00B9596D">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7EB77ED4" w14:textId="77777777" w:rsidR="00B9596D" w:rsidRPr="00B9596D" w:rsidRDefault="00B9596D" w:rsidP="00B9596D">
            <w:pPr>
              <w:jc w:val="center"/>
              <w:rPr>
                <w:rFonts w:eastAsia="Times New Roman"/>
                <w:color w:val="000000"/>
                <w:sz w:val="32"/>
                <w:szCs w:val="32"/>
                <w:shd w:val="clear" w:color="auto" w:fill="auto"/>
              </w:rPr>
            </w:pPr>
          </w:p>
        </w:tc>
      </w:tr>
      <w:tr w:rsidR="00B9596D" w:rsidRPr="00B9596D" w14:paraId="0C51BE17" w14:textId="77777777" w:rsidTr="00E641BE">
        <w:tblPrEx>
          <w:tblLook w:val="01E0" w:firstRow="1" w:lastRow="1" w:firstColumn="1" w:lastColumn="1" w:noHBand="0" w:noVBand="0"/>
        </w:tblPrEx>
        <w:trPr>
          <w:gridAfter w:val="1"/>
          <w:wAfter w:w="323" w:type="dxa"/>
          <w:trHeight w:val="522"/>
        </w:trPr>
        <w:tc>
          <w:tcPr>
            <w:tcW w:w="5068" w:type="dxa"/>
            <w:gridSpan w:val="6"/>
          </w:tcPr>
          <w:p w14:paraId="155BAFCA" w14:textId="77777777" w:rsidR="00B9596D" w:rsidRPr="00B9596D" w:rsidRDefault="00B9596D" w:rsidP="00B9596D">
            <w:pPr>
              <w:widowControl w:val="0"/>
              <w:autoSpaceDE w:val="0"/>
              <w:autoSpaceDN w:val="0"/>
              <w:adjustRightInd w:val="0"/>
              <w:ind w:firstLine="709"/>
              <w:jc w:val="center"/>
              <w:rPr>
                <w:rFonts w:eastAsia="Times New Roman"/>
                <w:b/>
                <w:bCs/>
                <w:color w:val="auto"/>
                <w:shd w:val="clear" w:color="auto" w:fill="auto"/>
                <w:lang w:eastAsia="en-US"/>
              </w:rPr>
            </w:pPr>
          </w:p>
          <w:p w14:paraId="79739479" w14:textId="77777777" w:rsidR="00B9596D" w:rsidRPr="00B9596D" w:rsidRDefault="00B9596D" w:rsidP="00B9596D">
            <w:pPr>
              <w:widowControl w:val="0"/>
              <w:autoSpaceDE w:val="0"/>
              <w:autoSpaceDN w:val="0"/>
              <w:adjustRightInd w:val="0"/>
              <w:ind w:firstLine="709"/>
              <w:jc w:val="left"/>
              <w:rPr>
                <w:rFonts w:eastAsia="Times New Roman"/>
                <w:b/>
                <w:bCs/>
                <w:color w:val="auto"/>
                <w:shd w:val="clear" w:color="auto" w:fill="auto"/>
                <w:lang w:eastAsia="en-US"/>
              </w:rPr>
            </w:pPr>
            <w:r w:rsidRPr="00B9596D">
              <w:rPr>
                <w:rFonts w:eastAsia="Times New Roman"/>
                <w:b/>
                <w:bCs/>
                <w:color w:val="auto"/>
                <w:sz w:val="22"/>
                <w:szCs w:val="22"/>
                <w:shd w:val="clear" w:color="auto" w:fill="auto"/>
                <w:lang w:eastAsia="en-US"/>
              </w:rPr>
              <w:t>Заказчик:</w:t>
            </w:r>
          </w:p>
        </w:tc>
        <w:tc>
          <w:tcPr>
            <w:tcW w:w="5386" w:type="dxa"/>
            <w:gridSpan w:val="4"/>
          </w:tcPr>
          <w:p w14:paraId="6213D9B8" w14:textId="77777777" w:rsidR="00B9596D" w:rsidRPr="00B9596D" w:rsidRDefault="00B9596D" w:rsidP="00B9596D">
            <w:pPr>
              <w:ind w:firstLine="709"/>
              <w:jc w:val="left"/>
              <w:rPr>
                <w:rFonts w:eastAsia="Times New Roman"/>
                <w:b/>
                <w:bCs/>
                <w:color w:val="auto"/>
                <w:shd w:val="clear" w:color="auto" w:fill="auto"/>
                <w:lang w:eastAsia="en-US"/>
              </w:rPr>
            </w:pPr>
          </w:p>
          <w:p w14:paraId="2E945A1C" w14:textId="77777777" w:rsidR="00B9596D" w:rsidRPr="00B9596D" w:rsidRDefault="00B9596D" w:rsidP="00B9596D">
            <w:pPr>
              <w:ind w:firstLine="709"/>
              <w:jc w:val="left"/>
              <w:rPr>
                <w:rFonts w:eastAsia="Times New Roman"/>
                <w:b/>
                <w:bCs/>
                <w:color w:val="auto"/>
                <w:shd w:val="clear" w:color="auto" w:fill="auto"/>
                <w:lang w:eastAsia="en-US"/>
              </w:rPr>
            </w:pPr>
            <w:r w:rsidRPr="00B9596D">
              <w:rPr>
                <w:rFonts w:eastAsia="Times New Roman"/>
                <w:b/>
                <w:bCs/>
                <w:color w:val="auto"/>
                <w:sz w:val="22"/>
                <w:szCs w:val="22"/>
                <w:shd w:val="clear" w:color="auto" w:fill="auto"/>
                <w:lang w:eastAsia="en-US"/>
              </w:rPr>
              <w:t xml:space="preserve">                  Поставщик:</w:t>
            </w:r>
          </w:p>
        </w:tc>
      </w:tr>
    </w:tbl>
    <w:p w14:paraId="36F62AA2" w14:textId="77777777" w:rsidR="00B9596D" w:rsidRPr="00B9596D" w:rsidRDefault="00B9596D" w:rsidP="00B9596D">
      <w:pPr>
        <w:widowControl w:val="0"/>
        <w:spacing w:line="216" w:lineRule="auto"/>
        <w:ind w:left="851" w:firstLine="425"/>
        <w:jc w:val="center"/>
        <w:rPr>
          <w:rFonts w:eastAsia="Times New Roman"/>
          <w:b/>
          <w:sz w:val="22"/>
          <w:szCs w:val="22"/>
          <w:shd w:val="clear" w:color="auto" w:fill="auto"/>
          <w:lang w:eastAsia="ar-SA"/>
        </w:rPr>
      </w:pPr>
    </w:p>
    <w:p w14:paraId="1CCE5E1F" w14:textId="77777777" w:rsidR="00B9596D" w:rsidRPr="00B9596D" w:rsidRDefault="00B9596D" w:rsidP="00B9596D">
      <w:pPr>
        <w:spacing w:line="216" w:lineRule="auto"/>
        <w:ind w:left="459"/>
        <w:jc w:val="left"/>
        <w:rPr>
          <w:rFonts w:eastAsia="Times New Roman"/>
          <w:b/>
          <w:bCs/>
          <w:color w:val="auto"/>
          <w:sz w:val="22"/>
          <w:szCs w:val="22"/>
          <w:shd w:val="clear" w:color="auto" w:fill="auto"/>
        </w:rPr>
      </w:pPr>
      <w:r w:rsidRPr="00B9596D">
        <w:rPr>
          <w:rFonts w:eastAsia="Times New Roman"/>
          <w:color w:val="000000"/>
          <w:sz w:val="22"/>
          <w:szCs w:val="22"/>
          <w:shd w:val="clear" w:color="auto" w:fill="auto"/>
        </w:rPr>
        <w:t xml:space="preserve">    ____________________ / ____________/                              _________________/_____________/</w:t>
      </w:r>
    </w:p>
    <w:p w14:paraId="33FD99DD" w14:textId="77777777" w:rsidR="00B9596D" w:rsidRPr="00B9596D" w:rsidRDefault="00B9596D" w:rsidP="00B9596D">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B9596D">
        <w:rPr>
          <w:rFonts w:eastAsia="Arial"/>
          <w:bCs/>
          <w:color w:val="auto"/>
          <w:sz w:val="22"/>
          <w:szCs w:val="22"/>
          <w:shd w:val="clear" w:color="auto" w:fill="auto"/>
          <w:lang w:eastAsia="zh-CN"/>
        </w:rPr>
        <w:t xml:space="preserve">      М.П.</w:t>
      </w:r>
      <w:r w:rsidRPr="00B9596D">
        <w:rPr>
          <w:rFonts w:eastAsia="Arial"/>
          <w:bCs/>
          <w:color w:val="auto"/>
          <w:sz w:val="22"/>
          <w:szCs w:val="22"/>
          <w:shd w:val="clear" w:color="auto" w:fill="auto"/>
          <w:lang w:eastAsia="zh-CN"/>
        </w:rPr>
        <w:tab/>
      </w:r>
      <w:r w:rsidRPr="00B9596D">
        <w:rPr>
          <w:rFonts w:eastAsia="Arial"/>
          <w:bCs/>
          <w:color w:val="auto"/>
          <w:sz w:val="22"/>
          <w:szCs w:val="22"/>
          <w:shd w:val="clear" w:color="auto" w:fill="auto"/>
          <w:lang w:eastAsia="zh-CN"/>
        </w:rPr>
        <w:tab/>
      </w:r>
      <w:r w:rsidRPr="00B9596D">
        <w:rPr>
          <w:rFonts w:eastAsia="Arial"/>
          <w:bCs/>
          <w:color w:val="auto"/>
          <w:sz w:val="22"/>
          <w:szCs w:val="22"/>
          <w:shd w:val="clear" w:color="auto" w:fill="auto"/>
          <w:lang w:eastAsia="zh-CN"/>
        </w:rPr>
        <w:tab/>
      </w:r>
      <w:r w:rsidRPr="00B9596D">
        <w:rPr>
          <w:rFonts w:eastAsia="Arial"/>
          <w:bCs/>
          <w:color w:val="auto"/>
          <w:sz w:val="22"/>
          <w:szCs w:val="22"/>
          <w:shd w:val="clear" w:color="auto" w:fill="auto"/>
          <w:lang w:eastAsia="zh-CN"/>
        </w:rPr>
        <w:tab/>
      </w:r>
      <w:r w:rsidRPr="00B9596D">
        <w:rPr>
          <w:rFonts w:eastAsia="Arial"/>
          <w:bCs/>
          <w:color w:val="auto"/>
          <w:sz w:val="22"/>
          <w:szCs w:val="22"/>
          <w:shd w:val="clear" w:color="auto" w:fill="auto"/>
          <w:lang w:eastAsia="zh-CN"/>
        </w:rPr>
        <w:tab/>
      </w:r>
      <w:r w:rsidRPr="00B9596D">
        <w:rPr>
          <w:rFonts w:eastAsia="Arial"/>
          <w:bCs/>
          <w:color w:val="auto"/>
          <w:sz w:val="22"/>
          <w:szCs w:val="22"/>
          <w:shd w:val="clear" w:color="auto" w:fill="auto"/>
          <w:lang w:eastAsia="zh-CN"/>
        </w:rPr>
        <w:tab/>
        <w:t xml:space="preserve">                      М.П.</w:t>
      </w:r>
    </w:p>
    <w:p w14:paraId="23047B85" w14:textId="77777777" w:rsidR="00B9596D" w:rsidRPr="00B9596D" w:rsidRDefault="00B9596D" w:rsidP="00B9596D">
      <w:pPr>
        <w:widowControl w:val="0"/>
        <w:spacing w:line="216" w:lineRule="auto"/>
        <w:ind w:firstLine="425"/>
        <w:rPr>
          <w:rFonts w:eastAsia="Times New Roman"/>
          <w:b/>
          <w:bCs/>
          <w:color w:val="auto"/>
          <w:shd w:val="clear" w:color="auto" w:fill="auto"/>
        </w:rPr>
      </w:pPr>
    </w:p>
    <w:p w14:paraId="7E0354AF" w14:textId="77777777" w:rsidR="00B9596D" w:rsidRPr="00B9596D" w:rsidRDefault="00B9596D" w:rsidP="00B9596D">
      <w:pPr>
        <w:jc w:val="center"/>
        <w:rPr>
          <w:rFonts w:eastAsia="Times New Roman"/>
          <w:b/>
          <w:color w:val="auto"/>
          <w:sz w:val="20"/>
          <w:szCs w:val="20"/>
          <w:shd w:val="clear" w:color="auto" w:fill="auto"/>
        </w:rPr>
      </w:pPr>
    </w:p>
    <w:p w14:paraId="6B989BAC" w14:textId="77777777" w:rsidR="00B9596D" w:rsidRDefault="00B9596D" w:rsidP="00881E89">
      <w:pPr>
        <w:jc w:val="center"/>
        <w:rPr>
          <w:rFonts w:eastAsia="Calibri"/>
          <w:b/>
          <w:color w:val="auto"/>
          <w:shd w:val="clear" w:color="auto" w:fill="auto"/>
          <w:lang w:eastAsia="en-US"/>
        </w:rPr>
      </w:pPr>
    </w:p>
    <w:p w14:paraId="041B501A" w14:textId="77777777" w:rsidR="00B9596D" w:rsidRDefault="00B9596D" w:rsidP="00881E89">
      <w:pPr>
        <w:jc w:val="center"/>
        <w:rPr>
          <w:rFonts w:eastAsia="Calibri"/>
          <w:b/>
          <w:color w:val="auto"/>
          <w:shd w:val="clear" w:color="auto" w:fill="auto"/>
          <w:lang w:eastAsia="en-US"/>
        </w:rPr>
      </w:pPr>
    </w:p>
    <w:p w14:paraId="7A68D5FB" w14:textId="77777777" w:rsidR="00B9596D" w:rsidRDefault="00B9596D" w:rsidP="00881E89">
      <w:pPr>
        <w:jc w:val="center"/>
        <w:rPr>
          <w:rFonts w:eastAsia="Calibri"/>
          <w:b/>
          <w:color w:val="auto"/>
          <w:shd w:val="clear" w:color="auto" w:fill="auto"/>
          <w:lang w:eastAsia="en-US"/>
        </w:rPr>
      </w:pPr>
    </w:p>
    <w:p w14:paraId="6B405A70" w14:textId="77777777" w:rsidR="00B9596D" w:rsidRDefault="00B9596D" w:rsidP="00881E89">
      <w:pPr>
        <w:jc w:val="center"/>
        <w:rPr>
          <w:rFonts w:eastAsia="Calibri"/>
          <w:b/>
          <w:color w:val="auto"/>
          <w:shd w:val="clear" w:color="auto" w:fill="auto"/>
          <w:lang w:eastAsia="en-US"/>
        </w:rPr>
      </w:pPr>
    </w:p>
    <w:p w14:paraId="3C7E879C" w14:textId="77777777" w:rsidR="00B9596D" w:rsidRDefault="00B9596D" w:rsidP="00881E89">
      <w:pPr>
        <w:jc w:val="center"/>
        <w:rPr>
          <w:rFonts w:eastAsia="Calibri"/>
          <w:b/>
          <w:color w:val="auto"/>
          <w:shd w:val="clear" w:color="auto" w:fill="auto"/>
          <w:lang w:eastAsia="en-US"/>
        </w:rPr>
      </w:pPr>
    </w:p>
    <w:p w14:paraId="7A641EB3" w14:textId="77777777" w:rsidR="00B9596D" w:rsidRDefault="00B9596D" w:rsidP="00881E89">
      <w:pPr>
        <w:jc w:val="center"/>
        <w:rPr>
          <w:rFonts w:eastAsia="Calibri"/>
          <w:b/>
          <w:color w:val="auto"/>
          <w:shd w:val="clear" w:color="auto" w:fill="auto"/>
          <w:lang w:eastAsia="en-US"/>
        </w:rPr>
      </w:pPr>
    </w:p>
    <w:p w14:paraId="430067E1" w14:textId="77777777" w:rsidR="00B9596D" w:rsidRDefault="00B9596D" w:rsidP="00881E89">
      <w:pPr>
        <w:jc w:val="center"/>
        <w:rPr>
          <w:rFonts w:eastAsia="Calibri"/>
          <w:b/>
          <w:color w:val="auto"/>
          <w:shd w:val="clear" w:color="auto" w:fill="auto"/>
          <w:lang w:eastAsia="en-US"/>
        </w:rPr>
      </w:pPr>
    </w:p>
    <w:p w14:paraId="2323A022" w14:textId="77777777" w:rsidR="00B9596D" w:rsidRDefault="00B9596D" w:rsidP="00881E89">
      <w:pPr>
        <w:jc w:val="center"/>
        <w:rPr>
          <w:rFonts w:eastAsia="Calibri"/>
          <w:b/>
          <w:color w:val="auto"/>
          <w:shd w:val="clear" w:color="auto" w:fill="auto"/>
          <w:lang w:eastAsia="en-US"/>
        </w:rPr>
      </w:pPr>
    </w:p>
    <w:p w14:paraId="59E0B58C" w14:textId="77777777" w:rsidR="00B9596D" w:rsidRDefault="00B9596D" w:rsidP="00881E89">
      <w:pPr>
        <w:jc w:val="center"/>
        <w:rPr>
          <w:rFonts w:eastAsia="Calibri"/>
          <w:b/>
          <w:color w:val="auto"/>
          <w:shd w:val="clear" w:color="auto" w:fill="auto"/>
          <w:lang w:eastAsia="en-US"/>
        </w:rPr>
      </w:pPr>
    </w:p>
    <w:p w14:paraId="02022740" w14:textId="77777777" w:rsidR="00B9596D" w:rsidRDefault="00B9596D" w:rsidP="00881E89">
      <w:pPr>
        <w:jc w:val="center"/>
        <w:rPr>
          <w:rFonts w:eastAsia="Calibri"/>
          <w:b/>
          <w:color w:val="auto"/>
          <w:shd w:val="clear" w:color="auto" w:fill="auto"/>
          <w:lang w:eastAsia="en-US"/>
        </w:rPr>
      </w:pPr>
    </w:p>
    <w:p w14:paraId="019FD5F1" w14:textId="77777777" w:rsidR="00B9596D" w:rsidRDefault="00B9596D" w:rsidP="00881E89">
      <w:pPr>
        <w:jc w:val="center"/>
        <w:rPr>
          <w:rFonts w:eastAsia="Calibri"/>
          <w:b/>
          <w:color w:val="auto"/>
          <w:shd w:val="clear" w:color="auto" w:fill="auto"/>
          <w:lang w:eastAsia="en-US"/>
        </w:rPr>
      </w:pPr>
    </w:p>
    <w:p w14:paraId="6DEAD891" w14:textId="77777777" w:rsidR="00B9596D" w:rsidRDefault="00B9596D" w:rsidP="00881E89">
      <w:pPr>
        <w:jc w:val="center"/>
        <w:rPr>
          <w:rFonts w:eastAsia="Calibri"/>
          <w:b/>
          <w:color w:val="auto"/>
          <w:shd w:val="clear" w:color="auto" w:fill="auto"/>
          <w:lang w:eastAsia="en-US"/>
        </w:rPr>
      </w:pPr>
    </w:p>
    <w:p w14:paraId="7133224C" w14:textId="77777777" w:rsidR="00B9596D" w:rsidRDefault="00B9596D" w:rsidP="00881E89">
      <w:pPr>
        <w:jc w:val="center"/>
        <w:rPr>
          <w:rFonts w:eastAsia="Calibri"/>
          <w:b/>
          <w:color w:val="auto"/>
          <w:shd w:val="clear" w:color="auto" w:fill="auto"/>
          <w:lang w:eastAsia="en-US"/>
        </w:rPr>
      </w:pPr>
    </w:p>
    <w:p w14:paraId="114D027D" w14:textId="77777777" w:rsidR="00B9596D" w:rsidRDefault="00B9596D" w:rsidP="00881E89">
      <w:pPr>
        <w:jc w:val="center"/>
        <w:rPr>
          <w:rFonts w:eastAsia="Calibri"/>
          <w:b/>
          <w:color w:val="auto"/>
          <w:shd w:val="clear" w:color="auto" w:fill="auto"/>
          <w:lang w:eastAsia="en-US"/>
        </w:rPr>
      </w:pPr>
    </w:p>
    <w:p w14:paraId="0D23868C" w14:textId="77777777" w:rsidR="00B9596D" w:rsidRDefault="00B9596D" w:rsidP="00881E89">
      <w:pPr>
        <w:jc w:val="center"/>
        <w:rPr>
          <w:rFonts w:eastAsia="Calibri"/>
          <w:b/>
          <w:color w:val="auto"/>
          <w:shd w:val="clear" w:color="auto" w:fill="auto"/>
          <w:lang w:eastAsia="en-US"/>
        </w:rPr>
      </w:pPr>
    </w:p>
    <w:p w14:paraId="7AD102DA" w14:textId="77777777" w:rsidR="00B9596D" w:rsidRDefault="00B9596D" w:rsidP="00881E89">
      <w:pPr>
        <w:jc w:val="center"/>
        <w:rPr>
          <w:rFonts w:eastAsia="Calibri"/>
          <w:b/>
          <w:color w:val="auto"/>
          <w:shd w:val="clear" w:color="auto" w:fill="auto"/>
          <w:lang w:eastAsia="en-US"/>
        </w:rPr>
      </w:pPr>
    </w:p>
    <w:p w14:paraId="7A5C8663" w14:textId="77777777" w:rsidR="00B9596D" w:rsidRDefault="00B9596D" w:rsidP="00881E89">
      <w:pPr>
        <w:jc w:val="center"/>
        <w:rPr>
          <w:rFonts w:eastAsia="Calibri"/>
          <w:b/>
          <w:color w:val="auto"/>
          <w:shd w:val="clear" w:color="auto" w:fill="auto"/>
          <w:lang w:eastAsia="en-US"/>
        </w:rPr>
      </w:pPr>
    </w:p>
    <w:p w14:paraId="6DEC80F4" w14:textId="77777777" w:rsidR="00B9596D" w:rsidRDefault="00B9596D" w:rsidP="00881E89">
      <w:pPr>
        <w:jc w:val="center"/>
        <w:rPr>
          <w:rFonts w:eastAsia="Calibri"/>
          <w:b/>
          <w:color w:val="auto"/>
          <w:shd w:val="clear" w:color="auto" w:fill="auto"/>
          <w:lang w:eastAsia="en-US"/>
        </w:rPr>
      </w:pPr>
    </w:p>
    <w:p w14:paraId="3FCAAB49" w14:textId="77777777" w:rsidR="00B9596D" w:rsidRDefault="00B9596D" w:rsidP="00881E89">
      <w:pPr>
        <w:jc w:val="center"/>
        <w:rPr>
          <w:rFonts w:eastAsia="Calibri"/>
          <w:b/>
          <w:color w:val="auto"/>
          <w:shd w:val="clear" w:color="auto" w:fill="auto"/>
          <w:lang w:eastAsia="en-US"/>
        </w:rPr>
      </w:pPr>
    </w:p>
    <w:p w14:paraId="4320825D" w14:textId="77777777" w:rsidR="00B9596D" w:rsidRDefault="00B9596D" w:rsidP="00881E89">
      <w:pPr>
        <w:jc w:val="center"/>
        <w:rPr>
          <w:rFonts w:eastAsia="Calibri"/>
          <w:b/>
          <w:color w:val="auto"/>
          <w:shd w:val="clear" w:color="auto" w:fill="auto"/>
          <w:lang w:eastAsia="en-US"/>
        </w:rPr>
      </w:pPr>
    </w:p>
    <w:p w14:paraId="26AF252F" w14:textId="77777777" w:rsidR="003A6037" w:rsidRDefault="003A6037" w:rsidP="00881E89">
      <w:pPr>
        <w:jc w:val="center"/>
        <w:rPr>
          <w:rFonts w:eastAsia="Calibri"/>
          <w:b/>
          <w:color w:val="auto"/>
          <w:shd w:val="clear" w:color="auto" w:fill="auto"/>
          <w:lang w:eastAsia="en-US"/>
        </w:rPr>
      </w:pPr>
    </w:p>
    <w:p w14:paraId="420327E6" w14:textId="77777777" w:rsidR="00B9596D" w:rsidRDefault="00B9596D" w:rsidP="00881E89">
      <w:pPr>
        <w:jc w:val="center"/>
        <w:rPr>
          <w:rFonts w:eastAsia="Calibri"/>
          <w:b/>
          <w:color w:val="auto"/>
          <w:shd w:val="clear" w:color="auto" w:fill="auto"/>
          <w:lang w:eastAsia="en-US"/>
        </w:rPr>
      </w:pPr>
    </w:p>
    <w:p w14:paraId="40ED9381" w14:textId="77777777" w:rsidR="00B9596D" w:rsidRDefault="00B9596D" w:rsidP="00881E89">
      <w:pPr>
        <w:jc w:val="center"/>
        <w:rPr>
          <w:rFonts w:eastAsia="Calibri"/>
          <w:b/>
          <w:color w:val="auto"/>
          <w:shd w:val="clear" w:color="auto" w:fill="auto"/>
          <w:lang w:eastAsia="en-US"/>
        </w:rPr>
      </w:pPr>
    </w:p>
    <w:p w14:paraId="49153390" w14:textId="77777777" w:rsidR="00B9596D" w:rsidRDefault="00B9596D" w:rsidP="00881E89">
      <w:pPr>
        <w:jc w:val="center"/>
        <w:rPr>
          <w:rFonts w:eastAsia="Calibri"/>
          <w:b/>
          <w:color w:val="auto"/>
          <w:shd w:val="clear" w:color="auto" w:fill="auto"/>
          <w:lang w:eastAsia="en-US"/>
        </w:rPr>
      </w:pPr>
    </w:p>
    <w:p w14:paraId="29769C5B" w14:textId="77777777" w:rsidR="00B9596D" w:rsidRDefault="00B9596D"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Pr="002C1468" w:rsidRDefault="00D004C1" w:rsidP="00977E2A">
      <w:pPr>
        <w:pStyle w:val="ConsPlusNormal"/>
        <w:rPr>
          <w:rStyle w:val="aa"/>
          <w:rFonts w:ascii="Times New Roman" w:hAnsi="Times New Roman"/>
          <w:b w:val="0"/>
          <w:sz w:val="22"/>
        </w:rPr>
      </w:pPr>
    </w:p>
    <w:tbl>
      <w:tblPr>
        <w:tblW w:w="11085" w:type="dxa"/>
        <w:tblInd w:w="-289" w:type="dxa"/>
        <w:tblLook w:val="04A0" w:firstRow="1" w:lastRow="0" w:firstColumn="1" w:lastColumn="0" w:noHBand="0" w:noVBand="1"/>
      </w:tblPr>
      <w:tblGrid>
        <w:gridCol w:w="432"/>
        <w:gridCol w:w="2687"/>
        <w:gridCol w:w="479"/>
        <w:gridCol w:w="536"/>
        <w:gridCol w:w="1208"/>
        <w:gridCol w:w="1208"/>
        <w:gridCol w:w="1208"/>
        <w:gridCol w:w="1329"/>
        <w:gridCol w:w="222"/>
        <w:gridCol w:w="1675"/>
        <w:gridCol w:w="81"/>
        <w:gridCol w:w="20"/>
      </w:tblGrid>
      <w:tr w:rsidR="00030CC9" w:rsidRPr="007F03DB" w14:paraId="696C0420" w14:textId="77777777" w:rsidTr="00030CC9">
        <w:trPr>
          <w:gridAfter w:val="2"/>
          <w:wAfter w:w="101" w:type="dxa"/>
          <w:trHeight w:val="909"/>
        </w:trPr>
        <w:tc>
          <w:tcPr>
            <w:tcW w:w="4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FB263A" w14:textId="77777777" w:rsidR="007F03DB" w:rsidRPr="007F03DB" w:rsidRDefault="007F03DB" w:rsidP="007F03DB">
            <w:pPr>
              <w:jc w:val="center"/>
              <w:rPr>
                <w:rFonts w:eastAsia="Times New Roman"/>
                <w:color w:val="000000"/>
                <w:sz w:val="16"/>
                <w:szCs w:val="16"/>
                <w:shd w:val="clear" w:color="auto" w:fill="auto"/>
              </w:rPr>
            </w:pPr>
            <w:r w:rsidRPr="007F03DB">
              <w:rPr>
                <w:rFonts w:eastAsia="Times New Roman"/>
                <w:color w:val="000000"/>
                <w:sz w:val="16"/>
                <w:szCs w:val="16"/>
                <w:shd w:val="clear" w:color="auto" w:fill="auto"/>
              </w:rPr>
              <w:t>№ п/п</w:t>
            </w:r>
          </w:p>
        </w:tc>
        <w:tc>
          <w:tcPr>
            <w:tcW w:w="26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F62D87" w14:textId="77777777" w:rsidR="007F03DB" w:rsidRPr="007F03DB" w:rsidRDefault="007F03DB" w:rsidP="007F03DB">
            <w:pPr>
              <w:jc w:val="center"/>
              <w:rPr>
                <w:rFonts w:eastAsia="Times New Roman"/>
                <w:color w:val="000000"/>
                <w:sz w:val="16"/>
                <w:szCs w:val="16"/>
                <w:shd w:val="clear" w:color="auto" w:fill="auto"/>
              </w:rPr>
            </w:pPr>
            <w:r w:rsidRPr="007F03DB">
              <w:rPr>
                <w:rFonts w:eastAsia="Times New Roman"/>
                <w:color w:val="000000"/>
                <w:sz w:val="16"/>
                <w:szCs w:val="16"/>
                <w:shd w:val="clear" w:color="auto" w:fill="auto"/>
              </w:rPr>
              <w:t>Наименование товара</w:t>
            </w:r>
          </w:p>
        </w:tc>
        <w:tc>
          <w:tcPr>
            <w:tcW w:w="4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3D5F32" w14:textId="43DC7461" w:rsidR="007F03DB" w:rsidRPr="007F03DB" w:rsidRDefault="007F03DB" w:rsidP="007F03DB">
            <w:pPr>
              <w:jc w:val="center"/>
              <w:rPr>
                <w:rFonts w:eastAsia="Times New Roman"/>
                <w:color w:val="000000"/>
                <w:sz w:val="16"/>
                <w:szCs w:val="16"/>
                <w:shd w:val="clear" w:color="auto" w:fill="auto"/>
              </w:rPr>
            </w:pPr>
            <w:proofErr w:type="spellStart"/>
            <w:r w:rsidRPr="007F03DB">
              <w:rPr>
                <w:rFonts w:eastAsia="Times New Roman"/>
                <w:color w:val="000000"/>
                <w:sz w:val="16"/>
                <w:szCs w:val="16"/>
                <w:shd w:val="clear" w:color="auto" w:fill="auto"/>
              </w:rPr>
              <w:t>Ед</w:t>
            </w:r>
            <w:proofErr w:type="spellEnd"/>
            <w:r w:rsidRPr="007F03DB">
              <w:rPr>
                <w:rFonts w:eastAsia="Times New Roman"/>
                <w:color w:val="000000"/>
                <w:sz w:val="16"/>
                <w:szCs w:val="16"/>
                <w:shd w:val="clear" w:color="auto" w:fill="auto"/>
              </w:rPr>
              <w:t xml:space="preserve"> изм</w:t>
            </w:r>
          </w:p>
        </w:tc>
        <w:tc>
          <w:tcPr>
            <w:tcW w:w="5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79F91F" w14:textId="77777777" w:rsidR="007F03DB" w:rsidRPr="007F03DB" w:rsidRDefault="007F03DB" w:rsidP="007F03DB">
            <w:pPr>
              <w:jc w:val="center"/>
              <w:rPr>
                <w:rFonts w:eastAsia="Times New Roman"/>
                <w:color w:val="000000"/>
                <w:sz w:val="16"/>
                <w:szCs w:val="16"/>
                <w:shd w:val="clear" w:color="auto" w:fill="auto"/>
              </w:rPr>
            </w:pPr>
            <w:r w:rsidRPr="007F03DB">
              <w:rPr>
                <w:rFonts w:eastAsia="Times New Roman"/>
                <w:color w:val="000000"/>
                <w:sz w:val="16"/>
                <w:szCs w:val="16"/>
                <w:shd w:val="clear" w:color="auto" w:fill="auto"/>
              </w:rPr>
              <w:t>Кол-во</w:t>
            </w:r>
          </w:p>
        </w:tc>
        <w:tc>
          <w:tcPr>
            <w:tcW w:w="3624" w:type="dxa"/>
            <w:gridSpan w:val="3"/>
            <w:tcBorders>
              <w:top w:val="single" w:sz="4" w:space="0" w:color="000000"/>
              <w:left w:val="nil"/>
              <w:bottom w:val="single" w:sz="4" w:space="0" w:color="000000"/>
              <w:right w:val="single" w:sz="4" w:space="0" w:color="000000"/>
            </w:tcBorders>
            <w:shd w:val="clear" w:color="auto" w:fill="auto"/>
            <w:vAlign w:val="center"/>
            <w:hideMark/>
          </w:tcPr>
          <w:p w14:paraId="14571320" w14:textId="77777777" w:rsidR="007F03DB" w:rsidRPr="007F03DB" w:rsidRDefault="007F03DB" w:rsidP="007F03DB">
            <w:pPr>
              <w:jc w:val="center"/>
              <w:rPr>
                <w:rFonts w:eastAsia="Times New Roman"/>
                <w:color w:val="000000"/>
                <w:sz w:val="16"/>
                <w:szCs w:val="16"/>
                <w:shd w:val="clear" w:color="auto" w:fill="auto"/>
              </w:rPr>
            </w:pPr>
            <w:r w:rsidRPr="007F03DB">
              <w:rPr>
                <w:rFonts w:eastAsia="Times New Roman"/>
                <w:color w:val="000000"/>
                <w:sz w:val="16"/>
                <w:szCs w:val="16"/>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329" w:type="dxa"/>
            <w:vMerge w:val="restart"/>
            <w:tcBorders>
              <w:top w:val="single" w:sz="4" w:space="0" w:color="000000"/>
              <w:left w:val="single" w:sz="4" w:space="0" w:color="000000"/>
              <w:right w:val="nil"/>
            </w:tcBorders>
            <w:shd w:val="clear" w:color="auto" w:fill="auto"/>
            <w:hideMark/>
          </w:tcPr>
          <w:p w14:paraId="6B856593" w14:textId="77777777" w:rsidR="007F03DB" w:rsidRPr="007F03DB" w:rsidRDefault="007F03DB" w:rsidP="007F03DB">
            <w:pPr>
              <w:jc w:val="center"/>
              <w:rPr>
                <w:rFonts w:eastAsia="Times New Roman"/>
                <w:color w:val="000000"/>
                <w:sz w:val="16"/>
                <w:szCs w:val="16"/>
                <w:shd w:val="clear" w:color="auto" w:fill="auto"/>
              </w:rPr>
            </w:pPr>
            <w:r w:rsidRPr="007F03DB">
              <w:rPr>
                <w:rFonts w:eastAsia="Times New Roman"/>
                <w:color w:val="000000"/>
                <w:sz w:val="16"/>
                <w:szCs w:val="16"/>
                <w:shd w:val="clear" w:color="auto" w:fill="auto"/>
              </w:rPr>
              <w:t xml:space="preserve">Средняя арифметическая цена за единицу  </w:t>
            </w:r>
            <w:proofErr w:type="gramStart"/>
            <w:r w:rsidRPr="007F03DB">
              <w:rPr>
                <w:rFonts w:eastAsia="Times New Roman"/>
                <w:color w:val="000000"/>
                <w:sz w:val="16"/>
                <w:szCs w:val="16"/>
                <w:shd w:val="clear" w:color="auto" w:fill="auto"/>
              </w:rPr>
              <w:t xml:space="preserve">   &lt;</w:t>
            </w:r>
            <w:proofErr w:type="gramEnd"/>
            <w:r w:rsidRPr="007F03DB">
              <w:rPr>
                <w:rFonts w:eastAsia="Times New Roman"/>
                <w:color w:val="000000"/>
                <w:sz w:val="16"/>
                <w:szCs w:val="16"/>
                <w:shd w:val="clear" w:color="auto" w:fill="auto"/>
              </w:rPr>
              <w:t xml:space="preserve">ц&gt; </w:t>
            </w:r>
          </w:p>
        </w:tc>
        <w:tc>
          <w:tcPr>
            <w:tcW w:w="1897" w:type="dxa"/>
            <w:gridSpan w:val="2"/>
            <w:vMerge w:val="restart"/>
            <w:tcBorders>
              <w:top w:val="single" w:sz="4" w:space="0" w:color="000000"/>
              <w:left w:val="single" w:sz="4" w:space="0" w:color="000000"/>
              <w:right w:val="single" w:sz="4" w:space="0" w:color="000000"/>
            </w:tcBorders>
            <w:shd w:val="clear" w:color="auto" w:fill="auto"/>
            <w:hideMark/>
          </w:tcPr>
          <w:p w14:paraId="7796A605" w14:textId="77777777" w:rsidR="007F03DB" w:rsidRPr="007F03DB" w:rsidRDefault="007F03DB" w:rsidP="007F03DB">
            <w:pPr>
              <w:jc w:val="center"/>
              <w:rPr>
                <w:rFonts w:eastAsia="Times New Roman"/>
                <w:color w:val="000000"/>
                <w:sz w:val="16"/>
                <w:szCs w:val="16"/>
                <w:shd w:val="clear" w:color="auto" w:fill="auto"/>
              </w:rPr>
            </w:pPr>
            <w:r w:rsidRPr="007F03DB">
              <w:rPr>
                <w:rFonts w:eastAsia="Times New Roman"/>
                <w:color w:val="000000"/>
                <w:sz w:val="16"/>
                <w:szCs w:val="16"/>
                <w:shd w:val="clear" w:color="auto" w:fill="auto"/>
              </w:rPr>
              <w:t xml:space="preserve">НМЦД рынка = </w:t>
            </w:r>
            <w:proofErr w:type="spellStart"/>
            <w:r w:rsidRPr="007F03DB">
              <w:rPr>
                <w:rFonts w:eastAsia="Times New Roman"/>
                <w:color w:val="000000"/>
                <w:sz w:val="16"/>
                <w:szCs w:val="16"/>
                <w:shd w:val="clear" w:color="auto" w:fill="auto"/>
              </w:rPr>
              <w:t>SЦi</w:t>
            </w:r>
            <w:proofErr w:type="spellEnd"/>
            <w:r w:rsidRPr="007F03DB">
              <w:rPr>
                <w:rFonts w:eastAsia="Times New Roman"/>
                <w:color w:val="000000"/>
                <w:sz w:val="16"/>
                <w:szCs w:val="16"/>
                <w:shd w:val="clear" w:color="auto" w:fill="auto"/>
              </w:rPr>
              <w:t xml:space="preserve"> / N</w:t>
            </w:r>
            <w:r w:rsidRPr="007F03DB">
              <w:rPr>
                <w:rFonts w:eastAsia="Times New Roman"/>
                <w:color w:val="000000"/>
                <w:sz w:val="16"/>
                <w:szCs w:val="16"/>
                <w:shd w:val="clear" w:color="auto" w:fill="auto"/>
              </w:rPr>
              <w:br/>
            </w:r>
            <w:r w:rsidRPr="007F03DB">
              <w:rPr>
                <w:rFonts w:eastAsia="Times New Roman"/>
                <w:color w:val="000000"/>
                <w:sz w:val="16"/>
                <w:szCs w:val="16"/>
                <w:shd w:val="clear" w:color="auto" w:fill="auto"/>
              </w:rPr>
              <w:br/>
              <w:t>НМЦД рынка — НМЦД, определяемая методом сопоставимых рыночных цен (анализа рынка);</w:t>
            </w:r>
            <w:r w:rsidRPr="007F03DB">
              <w:rPr>
                <w:rFonts w:eastAsia="Times New Roman"/>
                <w:color w:val="000000"/>
                <w:sz w:val="16"/>
                <w:szCs w:val="16"/>
                <w:shd w:val="clear" w:color="auto" w:fill="auto"/>
              </w:rPr>
              <w:br/>
              <w:t>N — количество значений, используемых в расчёте;</w:t>
            </w:r>
            <w:r w:rsidRPr="007F03DB">
              <w:rPr>
                <w:rFonts w:eastAsia="Times New Roman"/>
                <w:color w:val="000000"/>
                <w:sz w:val="16"/>
                <w:szCs w:val="16"/>
                <w:shd w:val="clear" w:color="auto" w:fill="auto"/>
              </w:rPr>
              <w:br/>
              <w:t>i — номер источника ценовой информации;</w:t>
            </w:r>
            <w:r w:rsidRPr="007F03DB">
              <w:rPr>
                <w:rFonts w:eastAsia="Times New Roman"/>
                <w:color w:val="000000"/>
                <w:sz w:val="16"/>
                <w:szCs w:val="16"/>
                <w:shd w:val="clear" w:color="auto" w:fill="auto"/>
              </w:rPr>
              <w:br/>
            </w:r>
            <w:proofErr w:type="spellStart"/>
            <w:r w:rsidRPr="007F03DB">
              <w:rPr>
                <w:rFonts w:eastAsia="Times New Roman"/>
                <w:color w:val="000000"/>
                <w:sz w:val="16"/>
                <w:szCs w:val="16"/>
                <w:shd w:val="clear" w:color="auto" w:fill="auto"/>
              </w:rPr>
              <w:t>SЦi</w:t>
            </w:r>
            <w:proofErr w:type="spellEnd"/>
            <w:r w:rsidRPr="007F03DB">
              <w:rPr>
                <w:rFonts w:eastAsia="Times New Roman"/>
                <w:color w:val="000000"/>
                <w:sz w:val="16"/>
                <w:szCs w:val="16"/>
                <w:shd w:val="clear" w:color="auto" w:fill="auto"/>
              </w:rPr>
              <w:t xml:space="preserve"> — сумма товаров, работ, услуг </w:t>
            </w:r>
            <w:proofErr w:type="spellStart"/>
            <w:r w:rsidRPr="007F03DB">
              <w:rPr>
                <w:rFonts w:eastAsia="Times New Roman"/>
                <w:color w:val="000000"/>
                <w:sz w:val="16"/>
                <w:szCs w:val="16"/>
                <w:shd w:val="clear" w:color="auto" w:fill="auto"/>
              </w:rPr>
              <w:t>Цi</w:t>
            </w:r>
            <w:proofErr w:type="spellEnd"/>
            <w:r w:rsidRPr="007F03DB">
              <w:rPr>
                <w:rFonts w:eastAsia="Times New Roman"/>
                <w:color w:val="000000"/>
                <w:sz w:val="16"/>
                <w:szCs w:val="16"/>
                <w:shd w:val="clear" w:color="auto" w:fill="auto"/>
              </w:rPr>
              <w:br/>
            </w:r>
            <w:proofErr w:type="spellStart"/>
            <w:r w:rsidRPr="007F03DB">
              <w:rPr>
                <w:rFonts w:eastAsia="Times New Roman"/>
                <w:color w:val="000000"/>
                <w:sz w:val="16"/>
                <w:szCs w:val="16"/>
                <w:shd w:val="clear" w:color="auto" w:fill="auto"/>
              </w:rPr>
              <w:t>Цi</w:t>
            </w:r>
            <w:proofErr w:type="spellEnd"/>
            <w:r w:rsidRPr="007F03DB">
              <w:rPr>
                <w:rFonts w:eastAsia="Times New Roman"/>
                <w:color w:val="000000"/>
                <w:sz w:val="16"/>
                <w:szCs w:val="16"/>
                <w:shd w:val="clear" w:color="auto" w:fill="auto"/>
              </w:rPr>
              <w:t xml:space="preserve"> — цена единицы товара, работы, услуги, представленная в источнике с номером (i)</w:t>
            </w:r>
          </w:p>
        </w:tc>
      </w:tr>
      <w:tr w:rsidR="00030CC9" w:rsidRPr="007F03DB" w14:paraId="1B60C2A4" w14:textId="77777777" w:rsidTr="00030CC9">
        <w:trPr>
          <w:gridAfter w:val="2"/>
          <w:wAfter w:w="101" w:type="dxa"/>
          <w:trHeight w:val="490"/>
        </w:trPr>
        <w:tc>
          <w:tcPr>
            <w:tcW w:w="432" w:type="dxa"/>
            <w:vMerge/>
            <w:tcBorders>
              <w:top w:val="single" w:sz="4" w:space="0" w:color="000000"/>
              <w:left w:val="single" w:sz="4" w:space="0" w:color="000000"/>
              <w:bottom w:val="single" w:sz="4" w:space="0" w:color="000000"/>
              <w:right w:val="single" w:sz="4" w:space="0" w:color="000000"/>
            </w:tcBorders>
            <w:vAlign w:val="center"/>
            <w:hideMark/>
          </w:tcPr>
          <w:p w14:paraId="6FE738A2" w14:textId="77777777" w:rsidR="007F03DB" w:rsidRPr="007F03DB" w:rsidRDefault="007F03DB" w:rsidP="007F03DB">
            <w:pPr>
              <w:jc w:val="left"/>
              <w:rPr>
                <w:rFonts w:eastAsia="Times New Roman"/>
                <w:color w:val="000000"/>
                <w:sz w:val="16"/>
                <w:szCs w:val="16"/>
                <w:shd w:val="clear" w:color="auto" w:fill="auto"/>
              </w:rPr>
            </w:pPr>
          </w:p>
        </w:tc>
        <w:tc>
          <w:tcPr>
            <w:tcW w:w="2687" w:type="dxa"/>
            <w:vMerge/>
            <w:tcBorders>
              <w:top w:val="single" w:sz="4" w:space="0" w:color="000000"/>
              <w:left w:val="single" w:sz="4" w:space="0" w:color="000000"/>
              <w:bottom w:val="single" w:sz="4" w:space="0" w:color="000000"/>
              <w:right w:val="single" w:sz="4" w:space="0" w:color="000000"/>
            </w:tcBorders>
            <w:hideMark/>
          </w:tcPr>
          <w:p w14:paraId="1474861B" w14:textId="77777777" w:rsidR="007F03DB" w:rsidRPr="007F03DB" w:rsidRDefault="007F03DB" w:rsidP="007F03DB">
            <w:pPr>
              <w:jc w:val="left"/>
              <w:rPr>
                <w:rFonts w:eastAsia="Times New Roman"/>
                <w:color w:val="000000"/>
                <w:sz w:val="16"/>
                <w:szCs w:val="16"/>
                <w:shd w:val="clear" w:color="auto" w:fill="auto"/>
              </w:rPr>
            </w:pPr>
          </w:p>
        </w:tc>
        <w:tc>
          <w:tcPr>
            <w:tcW w:w="479" w:type="dxa"/>
            <w:vMerge/>
            <w:tcBorders>
              <w:top w:val="single" w:sz="4" w:space="0" w:color="000000"/>
              <w:left w:val="single" w:sz="4" w:space="0" w:color="000000"/>
              <w:bottom w:val="single" w:sz="4" w:space="0" w:color="000000"/>
              <w:right w:val="single" w:sz="4" w:space="0" w:color="000000"/>
            </w:tcBorders>
            <w:vAlign w:val="center"/>
            <w:hideMark/>
          </w:tcPr>
          <w:p w14:paraId="554978F9" w14:textId="77777777" w:rsidR="007F03DB" w:rsidRPr="007F03DB" w:rsidRDefault="007F03DB" w:rsidP="007F03DB">
            <w:pPr>
              <w:jc w:val="left"/>
              <w:rPr>
                <w:rFonts w:eastAsia="Times New Roman"/>
                <w:color w:val="000000"/>
                <w:sz w:val="16"/>
                <w:szCs w:val="16"/>
                <w:shd w:val="clear" w:color="auto" w:fill="auto"/>
              </w:rPr>
            </w:pPr>
          </w:p>
        </w:tc>
        <w:tc>
          <w:tcPr>
            <w:tcW w:w="536" w:type="dxa"/>
            <w:vMerge/>
            <w:tcBorders>
              <w:top w:val="single" w:sz="4" w:space="0" w:color="000000"/>
              <w:left w:val="single" w:sz="4" w:space="0" w:color="000000"/>
              <w:bottom w:val="single" w:sz="4" w:space="0" w:color="000000"/>
              <w:right w:val="single" w:sz="4" w:space="0" w:color="000000"/>
            </w:tcBorders>
            <w:vAlign w:val="center"/>
            <w:hideMark/>
          </w:tcPr>
          <w:p w14:paraId="7EB2C703" w14:textId="77777777" w:rsidR="007F03DB" w:rsidRPr="007F03DB" w:rsidRDefault="007F03DB" w:rsidP="007F03DB">
            <w:pPr>
              <w:jc w:val="left"/>
              <w:rPr>
                <w:rFonts w:eastAsia="Times New Roman"/>
                <w:color w:val="000000"/>
                <w:sz w:val="16"/>
                <w:szCs w:val="16"/>
                <w:shd w:val="clear" w:color="auto" w:fill="auto"/>
              </w:rPr>
            </w:pPr>
          </w:p>
        </w:tc>
        <w:tc>
          <w:tcPr>
            <w:tcW w:w="1208" w:type="dxa"/>
            <w:tcBorders>
              <w:top w:val="nil"/>
              <w:left w:val="nil"/>
              <w:bottom w:val="nil"/>
              <w:right w:val="single" w:sz="4" w:space="0" w:color="000000"/>
            </w:tcBorders>
            <w:shd w:val="clear" w:color="auto" w:fill="auto"/>
            <w:hideMark/>
          </w:tcPr>
          <w:p w14:paraId="2B89C723" w14:textId="77777777" w:rsidR="007F03DB" w:rsidRPr="007F03DB" w:rsidRDefault="007F03DB" w:rsidP="007F03DB">
            <w:pPr>
              <w:jc w:val="center"/>
              <w:rPr>
                <w:rFonts w:eastAsia="Times New Roman"/>
                <w:color w:val="auto"/>
                <w:sz w:val="16"/>
                <w:szCs w:val="16"/>
                <w:shd w:val="clear" w:color="auto" w:fill="auto"/>
              </w:rPr>
            </w:pPr>
            <w:r w:rsidRPr="007F03DB">
              <w:rPr>
                <w:rFonts w:eastAsia="Times New Roman"/>
                <w:color w:val="auto"/>
                <w:sz w:val="16"/>
                <w:szCs w:val="16"/>
                <w:shd w:val="clear" w:color="auto" w:fill="auto"/>
              </w:rPr>
              <w:t xml:space="preserve">Коммерческое предложение 1  </w:t>
            </w:r>
          </w:p>
        </w:tc>
        <w:tc>
          <w:tcPr>
            <w:tcW w:w="1208" w:type="dxa"/>
            <w:tcBorders>
              <w:top w:val="nil"/>
              <w:left w:val="nil"/>
              <w:bottom w:val="nil"/>
              <w:right w:val="single" w:sz="4" w:space="0" w:color="000000"/>
            </w:tcBorders>
            <w:shd w:val="clear" w:color="auto" w:fill="auto"/>
            <w:hideMark/>
          </w:tcPr>
          <w:p w14:paraId="5FA945BB" w14:textId="77777777" w:rsidR="007F03DB" w:rsidRPr="007F03DB" w:rsidRDefault="007F03DB" w:rsidP="007F03DB">
            <w:pPr>
              <w:jc w:val="center"/>
              <w:rPr>
                <w:rFonts w:eastAsia="Times New Roman"/>
                <w:color w:val="auto"/>
                <w:sz w:val="16"/>
                <w:szCs w:val="16"/>
                <w:shd w:val="clear" w:color="auto" w:fill="auto"/>
              </w:rPr>
            </w:pPr>
            <w:r w:rsidRPr="007F03DB">
              <w:rPr>
                <w:rFonts w:eastAsia="Times New Roman"/>
                <w:color w:val="auto"/>
                <w:sz w:val="16"/>
                <w:szCs w:val="16"/>
                <w:shd w:val="clear" w:color="auto" w:fill="auto"/>
              </w:rPr>
              <w:t xml:space="preserve">Коммерческое предложение 2  </w:t>
            </w:r>
          </w:p>
        </w:tc>
        <w:tc>
          <w:tcPr>
            <w:tcW w:w="1208" w:type="dxa"/>
            <w:tcBorders>
              <w:top w:val="nil"/>
              <w:left w:val="nil"/>
              <w:bottom w:val="nil"/>
              <w:right w:val="single" w:sz="4" w:space="0" w:color="000000"/>
            </w:tcBorders>
            <w:shd w:val="clear" w:color="auto" w:fill="auto"/>
            <w:hideMark/>
          </w:tcPr>
          <w:p w14:paraId="7BE503BA" w14:textId="77777777" w:rsidR="007F03DB" w:rsidRPr="007F03DB" w:rsidRDefault="007F03DB" w:rsidP="007F03DB">
            <w:pPr>
              <w:jc w:val="center"/>
              <w:rPr>
                <w:rFonts w:eastAsia="Times New Roman"/>
                <w:color w:val="auto"/>
                <w:sz w:val="16"/>
                <w:szCs w:val="16"/>
                <w:shd w:val="clear" w:color="auto" w:fill="auto"/>
              </w:rPr>
            </w:pPr>
            <w:r w:rsidRPr="007F03DB">
              <w:rPr>
                <w:rFonts w:eastAsia="Times New Roman"/>
                <w:color w:val="auto"/>
                <w:sz w:val="16"/>
                <w:szCs w:val="16"/>
                <w:shd w:val="clear" w:color="auto" w:fill="auto"/>
              </w:rPr>
              <w:t xml:space="preserve">Коммерческое предложение 3  </w:t>
            </w:r>
          </w:p>
        </w:tc>
        <w:tc>
          <w:tcPr>
            <w:tcW w:w="1329" w:type="dxa"/>
            <w:vMerge/>
            <w:tcBorders>
              <w:left w:val="single" w:sz="4" w:space="0" w:color="000000"/>
              <w:bottom w:val="nil"/>
              <w:right w:val="single" w:sz="4" w:space="0" w:color="000000"/>
            </w:tcBorders>
            <w:vAlign w:val="center"/>
            <w:hideMark/>
          </w:tcPr>
          <w:p w14:paraId="1BCCECE2" w14:textId="77777777" w:rsidR="007F03DB" w:rsidRPr="007F03DB" w:rsidRDefault="007F03DB" w:rsidP="007F03DB">
            <w:pPr>
              <w:jc w:val="left"/>
              <w:rPr>
                <w:rFonts w:eastAsia="Times New Roman"/>
                <w:color w:val="000000"/>
                <w:sz w:val="16"/>
                <w:szCs w:val="16"/>
                <w:shd w:val="clear" w:color="auto" w:fill="auto"/>
              </w:rPr>
            </w:pPr>
          </w:p>
        </w:tc>
        <w:tc>
          <w:tcPr>
            <w:tcW w:w="1897" w:type="dxa"/>
            <w:gridSpan w:val="2"/>
            <w:vMerge/>
            <w:tcBorders>
              <w:left w:val="single" w:sz="4" w:space="0" w:color="000000"/>
              <w:bottom w:val="single" w:sz="4" w:space="0" w:color="000000"/>
              <w:right w:val="single" w:sz="4" w:space="0" w:color="000000"/>
            </w:tcBorders>
            <w:vAlign w:val="center"/>
            <w:hideMark/>
          </w:tcPr>
          <w:p w14:paraId="1FA86CC0" w14:textId="77777777" w:rsidR="007F03DB" w:rsidRPr="007F03DB" w:rsidRDefault="007F03DB" w:rsidP="007F03DB">
            <w:pPr>
              <w:jc w:val="left"/>
              <w:rPr>
                <w:rFonts w:eastAsia="Times New Roman"/>
                <w:color w:val="000000"/>
                <w:sz w:val="16"/>
                <w:szCs w:val="16"/>
                <w:shd w:val="clear" w:color="auto" w:fill="auto"/>
              </w:rPr>
            </w:pPr>
          </w:p>
        </w:tc>
      </w:tr>
      <w:tr w:rsidR="007F03DB" w:rsidRPr="007F03DB" w14:paraId="5CAAE9B9" w14:textId="77777777" w:rsidTr="00030CC9">
        <w:trPr>
          <w:gridAfter w:val="2"/>
          <w:wAfter w:w="101" w:type="dxa"/>
          <w:trHeight w:val="1527"/>
        </w:trPr>
        <w:tc>
          <w:tcPr>
            <w:tcW w:w="432" w:type="dxa"/>
            <w:tcBorders>
              <w:top w:val="nil"/>
              <w:left w:val="single" w:sz="4" w:space="0" w:color="000000"/>
              <w:bottom w:val="single" w:sz="4" w:space="0" w:color="000000"/>
              <w:right w:val="nil"/>
            </w:tcBorders>
            <w:shd w:val="clear" w:color="auto" w:fill="auto"/>
            <w:vAlign w:val="center"/>
            <w:hideMark/>
          </w:tcPr>
          <w:p w14:paraId="6A17CC97" w14:textId="77777777" w:rsidR="007F03DB" w:rsidRPr="007F03DB" w:rsidRDefault="007F03DB" w:rsidP="007F03DB">
            <w:pPr>
              <w:jc w:val="center"/>
              <w:rPr>
                <w:rFonts w:eastAsia="Times New Roman"/>
                <w:color w:val="000000"/>
                <w:sz w:val="18"/>
                <w:szCs w:val="18"/>
                <w:shd w:val="clear" w:color="auto" w:fill="auto"/>
              </w:rPr>
            </w:pPr>
            <w:r w:rsidRPr="007F03DB">
              <w:rPr>
                <w:rFonts w:eastAsia="Times New Roman"/>
                <w:color w:val="000000"/>
                <w:sz w:val="18"/>
                <w:szCs w:val="18"/>
                <w:shd w:val="clear" w:color="auto" w:fill="auto"/>
              </w:rPr>
              <w:t>1</w:t>
            </w:r>
          </w:p>
        </w:tc>
        <w:tc>
          <w:tcPr>
            <w:tcW w:w="2687" w:type="dxa"/>
            <w:tcBorders>
              <w:top w:val="single" w:sz="4" w:space="0" w:color="000000"/>
              <w:left w:val="single" w:sz="4" w:space="0" w:color="000000"/>
              <w:bottom w:val="single" w:sz="4" w:space="0" w:color="000000"/>
              <w:right w:val="single" w:sz="4" w:space="0" w:color="000000"/>
            </w:tcBorders>
            <w:shd w:val="clear" w:color="auto" w:fill="auto"/>
            <w:hideMark/>
          </w:tcPr>
          <w:p w14:paraId="2E10B3D8" w14:textId="77777777" w:rsidR="007F03DB" w:rsidRPr="007F03DB" w:rsidRDefault="007F03DB" w:rsidP="007F03DB">
            <w:pPr>
              <w:jc w:val="left"/>
              <w:rPr>
                <w:rFonts w:eastAsia="Times New Roman"/>
                <w:color w:val="000000"/>
                <w:sz w:val="18"/>
                <w:szCs w:val="18"/>
                <w:shd w:val="clear" w:color="auto" w:fill="auto"/>
              </w:rPr>
            </w:pPr>
            <w:r w:rsidRPr="007F03DB">
              <w:rPr>
                <w:rFonts w:eastAsia="Times New Roman"/>
                <w:color w:val="000000"/>
                <w:sz w:val="18"/>
                <w:szCs w:val="18"/>
                <w:shd w:val="clear" w:color="auto" w:fill="auto"/>
              </w:rPr>
              <w:t xml:space="preserve">Хомут ремонтный односторонний из нержавеющей </w:t>
            </w:r>
            <w:proofErr w:type="gramStart"/>
            <w:r w:rsidRPr="007F03DB">
              <w:rPr>
                <w:rFonts w:eastAsia="Times New Roman"/>
                <w:color w:val="000000"/>
                <w:sz w:val="18"/>
                <w:szCs w:val="18"/>
                <w:shd w:val="clear" w:color="auto" w:fill="auto"/>
              </w:rPr>
              <w:t>стали ,</w:t>
            </w:r>
            <w:proofErr w:type="gramEnd"/>
            <w:r w:rsidRPr="007F03DB">
              <w:rPr>
                <w:rFonts w:eastAsia="Times New Roman"/>
                <w:color w:val="000000"/>
                <w:sz w:val="18"/>
                <w:szCs w:val="18"/>
                <w:shd w:val="clear" w:color="auto" w:fill="auto"/>
              </w:rPr>
              <w:t xml:space="preserve"> с фиксацией накидным замковым соединением Условный диаметр = 50 мм. Рабочий диаметр = 57-66 мм                  </w:t>
            </w:r>
          </w:p>
        </w:tc>
        <w:tc>
          <w:tcPr>
            <w:tcW w:w="479" w:type="dxa"/>
            <w:tcBorders>
              <w:top w:val="single" w:sz="4" w:space="0" w:color="000000"/>
              <w:left w:val="nil"/>
              <w:bottom w:val="single" w:sz="4" w:space="0" w:color="000000"/>
              <w:right w:val="single" w:sz="4" w:space="0" w:color="000000"/>
            </w:tcBorders>
            <w:shd w:val="clear" w:color="auto" w:fill="auto"/>
            <w:vAlign w:val="center"/>
            <w:hideMark/>
          </w:tcPr>
          <w:p w14:paraId="51D02A07" w14:textId="77777777" w:rsidR="007F03DB" w:rsidRPr="007F03DB" w:rsidRDefault="007F03DB" w:rsidP="007F03DB">
            <w:pPr>
              <w:jc w:val="center"/>
              <w:rPr>
                <w:rFonts w:eastAsia="Times New Roman"/>
                <w:color w:val="auto"/>
                <w:sz w:val="18"/>
                <w:szCs w:val="18"/>
                <w:shd w:val="clear" w:color="auto" w:fill="auto"/>
              </w:rPr>
            </w:pPr>
            <w:r w:rsidRPr="007F03DB">
              <w:rPr>
                <w:rFonts w:eastAsia="Times New Roman"/>
                <w:color w:val="auto"/>
                <w:sz w:val="18"/>
                <w:szCs w:val="18"/>
                <w:shd w:val="clear" w:color="auto" w:fill="auto"/>
              </w:rPr>
              <w:t>шт.</w:t>
            </w:r>
          </w:p>
        </w:tc>
        <w:tc>
          <w:tcPr>
            <w:tcW w:w="536" w:type="dxa"/>
            <w:tcBorders>
              <w:top w:val="single" w:sz="4" w:space="0" w:color="000000"/>
              <w:left w:val="nil"/>
              <w:bottom w:val="single" w:sz="4" w:space="0" w:color="000000"/>
              <w:right w:val="single" w:sz="4" w:space="0" w:color="000000"/>
            </w:tcBorders>
            <w:shd w:val="clear" w:color="auto" w:fill="auto"/>
            <w:vAlign w:val="center"/>
            <w:hideMark/>
          </w:tcPr>
          <w:p w14:paraId="39E9301A" w14:textId="77777777" w:rsidR="007F03DB" w:rsidRPr="007F03DB" w:rsidRDefault="007F03DB" w:rsidP="007F03DB">
            <w:pPr>
              <w:jc w:val="center"/>
              <w:rPr>
                <w:rFonts w:eastAsia="Times New Roman"/>
                <w:color w:val="auto"/>
                <w:sz w:val="18"/>
                <w:szCs w:val="18"/>
                <w:shd w:val="clear" w:color="auto" w:fill="auto"/>
              </w:rPr>
            </w:pPr>
            <w:r w:rsidRPr="007F03DB">
              <w:rPr>
                <w:rFonts w:eastAsia="Times New Roman"/>
                <w:color w:val="auto"/>
                <w:sz w:val="18"/>
                <w:szCs w:val="18"/>
                <w:shd w:val="clear" w:color="auto" w:fill="auto"/>
              </w:rPr>
              <w:t>10</w:t>
            </w:r>
          </w:p>
        </w:tc>
        <w:tc>
          <w:tcPr>
            <w:tcW w:w="1208" w:type="dxa"/>
            <w:tcBorders>
              <w:top w:val="single" w:sz="4" w:space="0" w:color="000000"/>
              <w:left w:val="nil"/>
              <w:bottom w:val="single" w:sz="4" w:space="0" w:color="000000"/>
              <w:right w:val="single" w:sz="4" w:space="0" w:color="000000"/>
            </w:tcBorders>
            <w:shd w:val="clear" w:color="auto" w:fill="auto"/>
            <w:vAlign w:val="center"/>
            <w:hideMark/>
          </w:tcPr>
          <w:p w14:paraId="41E71BF4"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3 056,00</w:t>
            </w:r>
          </w:p>
        </w:tc>
        <w:tc>
          <w:tcPr>
            <w:tcW w:w="1208" w:type="dxa"/>
            <w:tcBorders>
              <w:top w:val="single" w:sz="4" w:space="0" w:color="000000"/>
              <w:left w:val="nil"/>
              <w:bottom w:val="single" w:sz="4" w:space="0" w:color="000000"/>
              <w:right w:val="single" w:sz="4" w:space="0" w:color="000000"/>
            </w:tcBorders>
            <w:shd w:val="clear" w:color="auto" w:fill="auto"/>
            <w:vAlign w:val="center"/>
            <w:hideMark/>
          </w:tcPr>
          <w:p w14:paraId="5A28368E"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3 147,00</w:t>
            </w:r>
          </w:p>
        </w:tc>
        <w:tc>
          <w:tcPr>
            <w:tcW w:w="1208" w:type="dxa"/>
            <w:tcBorders>
              <w:top w:val="single" w:sz="4" w:space="0" w:color="000000"/>
              <w:left w:val="nil"/>
              <w:bottom w:val="single" w:sz="4" w:space="0" w:color="000000"/>
              <w:right w:val="single" w:sz="4" w:space="0" w:color="000000"/>
            </w:tcBorders>
            <w:shd w:val="clear" w:color="auto" w:fill="auto"/>
            <w:vAlign w:val="center"/>
            <w:hideMark/>
          </w:tcPr>
          <w:p w14:paraId="53C1DA66"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3 250,00</w:t>
            </w:r>
          </w:p>
        </w:tc>
        <w:tc>
          <w:tcPr>
            <w:tcW w:w="1329" w:type="dxa"/>
            <w:tcBorders>
              <w:top w:val="single" w:sz="4" w:space="0" w:color="000000"/>
              <w:left w:val="nil"/>
              <w:bottom w:val="single" w:sz="4" w:space="0" w:color="000000"/>
              <w:right w:val="single" w:sz="4" w:space="0" w:color="000000"/>
            </w:tcBorders>
            <w:shd w:val="clear" w:color="auto" w:fill="auto"/>
            <w:vAlign w:val="center"/>
            <w:hideMark/>
          </w:tcPr>
          <w:p w14:paraId="4EE45BB6"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3 151,00</w:t>
            </w:r>
          </w:p>
        </w:tc>
        <w:tc>
          <w:tcPr>
            <w:tcW w:w="1897" w:type="dxa"/>
            <w:gridSpan w:val="2"/>
            <w:tcBorders>
              <w:top w:val="nil"/>
              <w:left w:val="nil"/>
              <w:bottom w:val="single" w:sz="4" w:space="0" w:color="000000"/>
              <w:right w:val="single" w:sz="4" w:space="0" w:color="000000"/>
            </w:tcBorders>
            <w:shd w:val="clear" w:color="auto" w:fill="auto"/>
            <w:vAlign w:val="center"/>
            <w:hideMark/>
          </w:tcPr>
          <w:p w14:paraId="299F3B19"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31 510,00</w:t>
            </w:r>
          </w:p>
        </w:tc>
      </w:tr>
      <w:tr w:rsidR="007F03DB" w:rsidRPr="007F03DB" w14:paraId="6999713B" w14:textId="77777777" w:rsidTr="00030CC9">
        <w:trPr>
          <w:gridAfter w:val="2"/>
          <w:wAfter w:w="101" w:type="dxa"/>
          <w:trHeight w:val="1422"/>
        </w:trPr>
        <w:tc>
          <w:tcPr>
            <w:tcW w:w="432" w:type="dxa"/>
            <w:tcBorders>
              <w:top w:val="nil"/>
              <w:left w:val="single" w:sz="4" w:space="0" w:color="000000"/>
              <w:bottom w:val="single" w:sz="4" w:space="0" w:color="000000"/>
              <w:right w:val="nil"/>
            </w:tcBorders>
            <w:shd w:val="clear" w:color="auto" w:fill="auto"/>
            <w:vAlign w:val="center"/>
            <w:hideMark/>
          </w:tcPr>
          <w:p w14:paraId="23D54E87" w14:textId="77777777" w:rsidR="007F03DB" w:rsidRPr="007F03DB" w:rsidRDefault="007F03DB" w:rsidP="007F03DB">
            <w:pPr>
              <w:jc w:val="center"/>
              <w:rPr>
                <w:rFonts w:eastAsia="Times New Roman"/>
                <w:color w:val="000000"/>
                <w:sz w:val="18"/>
                <w:szCs w:val="18"/>
                <w:shd w:val="clear" w:color="auto" w:fill="auto"/>
              </w:rPr>
            </w:pPr>
            <w:r w:rsidRPr="007F03DB">
              <w:rPr>
                <w:rFonts w:eastAsia="Times New Roman"/>
                <w:color w:val="000000"/>
                <w:sz w:val="18"/>
                <w:szCs w:val="18"/>
                <w:shd w:val="clear" w:color="auto" w:fill="auto"/>
              </w:rPr>
              <w:t>2</w:t>
            </w:r>
          </w:p>
        </w:tc>
        <w:tc>
          <w:tcPr>
            <w:tcW w:w="2687" w:type="dxa"/>
            <w:tcBorders>
              <w:top w:val="nil"/>
              <w:left w:val="single" w:sz="4" w:space="0" w:color="000000"/>
              <w:bottom w:val="single" w:sz="4" w:space="0" w:color="000000"/>
              <w:right w:val="single" w:sz="4" w:space="0" w:color="000000"/>
            </w:tcBorders>
            <w:shd w:val="clear" w:color="auto" w:fill="auto"/>
            <w:hideMark/>
          </w:tcPr>
          <w:p w14:paraId="49324F3C" w14:textId="77777777" w:rsidR="007F03DB" w:rsidRPr="007F03DB" w:rsidRDefault="007F03DB" w:rsidP="007F03DB">
            <w:pPr>
              <w:jc w:val="left"/>
              <w:rPr>
                <w:rFonts w:eastAsia="Times New Roman"/>
                <w:color w:val="000000"/>
                <w:sz w:val="18"/>
                <w:szCs w:val="18"/>
                <w:shd w:val="clear" w:color="auto" w:fill="auto"/>
              </w:rPr>
            </w:pPr>
            <w:r w:rsidRPr="007F03DB">
              <w:rPr>
                <w:rFonts w:eastAsia="Times New Roman"/>
                <w:color w:val="000000"/>
                <w:sz w:val="18"/>
                <w:szCs w:val="18"/>
                <w:shd w:val="clear" w:color="auto" w:fill="auto"/>
              </w:rPr>
              <w:t xml:space="preserve">Хомут ремонтный односторонний из нержавеющей </w:t>
            </w:r>
            <w:proofErr w:type="gramStart"/>
            <w:r w:rsidRPr="007F03DB">
              <w:rPr>
                <w:rFonts w:eastAsia="Times New Roman"/>
                <w:color w:val="000000"/>
                <w:sz w:val="18"/>
                <w:szCs w:val="18"/>
                <w:shd w:val="clear" w:color="auto" w:fill="auto"/>
              </w:rPr>
              <w:t>стали ,</w:t>
            </w:r>
            <w:proofErr w:type="gramEnd"/>
            <w:r w:rsidRPr="007F03DB">
              <w:rPr>
                <w:rFonts w:eastAsia="Times New Roman"/>
                <w:color w:val="000000"/>
                <w:sz w:val="18"/>
                <w:szCs w:val="18"/>
                <w:shd w:val="clear" w:color="auto" w:fill="auto"/>
              </w:rPr>
              <w:t xml:space="preserve"> с фиксацией накидным замковым соединением Условный диаметр = 100 мм. Рабочий диаметр = 108-118 мм              </w:t>
            </w:r>
          </w:p>
        </w:tc>
        <w:tc>
          <w:tcPr>
            <w:tcW w:w="479" w:type="dxa"/>
            <w:tcBorders>
              <w:top w:val="nil"/>
              <w:left w:val="nil"/>
              <w:bottom w:val="single" w:sz="4" w:space="0" w:color="000000"/>
              <w:right w:val="single" w:sz="4" w:space="0" w:color="000000"/>
            </w:tcBorders>
            <w:shd w:val="clear" w:color="auto" w:fill="auto"/>
            <w:vAlign w:val="center"/>
            <w:hideMark/>
          </w:tcPr>
          <w:p w14:paraId="2A16817F" w14:textId="77777777" w:rsidR="007F03DB" w:rsidRPr="007F03DB" w:rsidRDefault="007F03DB" w:rsidP="007F03DB">
            <w:pPr>
              <w:jc w:val="center"/>
              <w:rPr>
                <w:rFonts w:eastAsia="Times New Roman"/>
                <w:color w:val="auto"/>
                <w:sz w:val="18"/>
                <w:szCs w:val="18"/>
                <w:shd w:val="clear" w:color="auto" w:fill="auto"/>
              </w:rPr>
            </w:pPr>
            <w:r w:rsidRPr="007F03DB">
              <w:rPr>
                <w:rFonts w:eastAsia="Times New Roman"/>
                <w:color w:val="auto"/>
                <w:sz w:val="18"/>
                <w:szCs w:val="18"/>
                <w:shd w:val="clear" w:color="auto" w:fill="auto"/>
              </w:rPr>
              <w:t>шт.</w:t>
            </w:r>
          </w:p>
        </w:tc>
        <w:tc>
          <w:tcPr>
            <w:tcW w:w="536" w:type="dxa"/>
            <w:tcBorders>
              <w:top w:val="nil"/>
              <w:left w:val="nil"/>
              <w:bottom w:val="single" w:sz="4" w:space="0" w:color="000000"/>
              <w:right w:val="single" w:sz="4" w:space="0" w:color="000000"/>
            </w:tcBorders>
            <w:shd w:val="clear" w:color="auto" w:fill="auto"/>
            <w:vAlign w:val="center"/>
            <w:hideMark/>
          </w:tcPr>
          <w:p w14:paraId="3C72B0AA" w14:textId="77777777" w:rsidR="007F03DB" w:rsidRPr="007F03DB" w:rsidRDefault="007F03DB" w:rsidP="007F03DB">
            <w:pPr>
              <w:jc w:val="center"/>
              <w:rPr>
                <w:rFonts w:eastAsia="Times New Roman"/>
                <w:color w:val="auto"/>
                <w:sz w:val="18"/>
                <w:szCs w:val="18"/>
                <w:shd w:val="clear" w:color="auto" w:fill="auto"/>
              </w:rPr>
            </w:pPr>
            <w:r w:rsidRPr="007F03DB">
              <w:rPr>
                <w:rFonts w:eastAsia="Times New Roman"/>
                <w:color w:val="auto"/>
                <w:sz w:val="18"/>
                <w:szCs w:val="18"/>
                <w:shd w:val="clear" w:color="auto" w:fill="auto"/>
              </w:rPr>
              <w:t>20</w:t>
            </w:r>
          </w:p>
        </w:tc>
        <w:tc>
          <w:tcPr>
            <w:tcW w:w="1208" w:type="dxa"/>
            <w:tcBorders>
              <w:top w:val="nil"/>
              <w:left w:val="nil"/>
              <w:bottom w:val="single" w:sz="4" w:space="0" w:color="000000"/>
              <w:right w:val="single" w:sz="4" w:space="0" w:color="000000"/>
            </w:tcBorders>
            <w:shd w:val="clear" w:color="auto" w:fill="auto"/>
            <w:vAlign w:val="center"/>
            <w:hideMark/>
          </w:tcPr>
          <w:p w14:paraId="16F04732"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3 702,00</w:t>
            </w:r>
          </w:p>
        </w:tc>
        <w:tc>
          <w:tcPr>
            <w:tcW w:w="1208" w:type="dxa"/>
            <w:tcBorders>
              <w:top w:val="nil"/>
              <w:left w:val="nil"/>
              <w:bottom w:val="single" w:sz="4" w:space="0" w:color="000000"/>
              <w:right w:val="single" w:sz="4" w:space="0" w:color="000000"/>
            </w:tcBorders>
            <w:shd w:val="clear" w:color="auto" w:fill="auto"/>
            <w:vAlign w:val="center"/>
            <w:hideMark/>
          </w:tcPr>
          <w:p w14:paraId="1AE8100C"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3 813,06</w:t>
            </w:r>
          </w:p>
        </w:tc>
        <w:tc>
          <w:tcPr>
            <w:tcW w:w="1208" w:type="dxa"/>
            <w:tcBorders>
              <w:top w:val="nil"/>
              <w:left w:val="nil"/>
              <w:bottom w:val="single" w:sz="4" w:space="0" w:color="000000"/>
              <w:right w:val="single" w:sz="4" w:space="0" w:color="000000"/>
            </w:tcBorders>
            <w:shd w:val="clear" w:color="auto" w:fill="auto"/>
            <w:vAlign w:val="center"/>
            <w:hideMark/>
          </w:tcPr>
          <w:p w14:paraId="53BC6FC1"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3 848,00</w:t>
            </w:r>
          </w:p>
        </w:tc>
        <w:tc>
          <w:tcPr>
            <w:tcW w:w="1329" w:type="dxa"/>
            <w:tcBorders>
              <w:top w:val="single" w:sz="4" w:space="0" w:color="000000"/>
              <w:left w:val="nil"/>
              <w:bottom w:val="single" w:sz="4" w:space="0" w:color="000000"/>
              <w:right w:val="single" w:sz="4" w:space="0" w:color="000000"/>
            </w:tcBorders>
            <w:shd w:val="clear" w:color="auto" w:fill="auto"/>
            <w:vAlign w:val="center"/>
            <w:hideMark/>
          </w:tcPr>
          <w:p w14:paraId="7F181F51"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3 787,69</w:t>
            </w:r>
          </w:p>
        </w:tc>
        <w:tc>
          <w:tcPr>
            <w:tcW w:w="1897" w:type="dxa"/>
            <w:gridSpan w:val="2"/>
            <w:tcBorders>
              <w:top w:val="nil"/>
              <w:left w:val="nil"/>
              <w:bottom w:val="single" w:sz="4" w:space="0" w:color="000000"/>
              <w:right w:val="single" w:sz="4" w:space="0" w:color="000000"/>
            </w:tcBorders>
            <w:shd w:val="clear" w:color="auto" w:fill="auto"/>
            <w:vAlign w:val="center"/>
            <w:hideMark/>
          </w:tcPr>
          <w:p w14:paraId="5B766F52"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75 753,80</w:t>
            </w:r>
          </w:p>
        </w:tc>
      </w:tr>
      <w:tr w:rsidR="007F03DB" w:rsidRPr="007F03DB" w14:paraId="572B2643" w14:textId="77777777" w:rsidTr="00030CC9">
        <w:trPr>
          <w:gridAfter w:val="2"/>
          <w:wAfter w:w="101" w:type="dxa"/>
          <w:trHeight w:val="1527"/>
        </w:trPr>
        <w:tc>
          <w:tcPr>
            <w:tcW w:w="432" w:type="dxa"/>
            <w:tcBorders>
              <w:top w:val="nil"/>
              <w:left w:val="single" w:sz="4" w:space="0" w:color="000000"/>
              <w:bottom w:val="single" w:sz="4" w:space="0" w:color="000000"/>
              <w:right w:val="nil"/>
            </w:tcBorders>
            <w:shd w:val="clear" w:color="auto" w:fill="auto"/>
            <w:vAlign w:val="center"/>
            <w:hideMark/>
          </w:tcPr>
          <w:p w14:paraId="3E99D979" w14:textId="77777777" w:rsidR="007F03DB" w:rsidRPr="007F03DB" w:rsidRDefault="007F03DB" w:rsidP="007F03DB">
            <w:pPr>
              <w:jc w:val="center"/>
              <w:rPr>
                <w:rFonts w:eastAsia="Times New Roman"/>
                <w:color w:val="000000"/>
                <w:sz w:val="18"/>
                <w:szCs w:val="18"/>
                <w:shd w:val="clear" w:color="auto" w:fill="auto"/>
              </w:rPr>
            </w:pPr>
            <w:r w:rsidRPr="007F03DB">
              <w:rPr>
                <w:rFonts w:eastAsia="Times New Roman"/>
                <w:color w:val="000000"/>
                <w:sz w:val="18"/>
                <w:szCs w:val="18"/>
                <w:shd w:val="clear" w:color="auto" w:fill="auto"/>
              </w:rPr>
              <w:t>3</w:t>
            </w:r>
          </w:p>
        </w:tc>
        <w:tc>
          <w:tcPr>
            <w:tcW w:w="2687" w:type="dxa"/>
            <w:tcBorders>
              <w:top w:val="nil"/>
              <w:left w:val="single" w:sz="4" w:space="0" w:color="000000"/>
              <w:bottom w:val="single" w:sz="4" w:space="0" w:color="000000"/>
              <w:right w:val="single" w:sz="4" w:space="0" w:color="000000"/>
            </w:tcBorders>
            <w:shd w:val="clear" w:color="auto" w:fill="auto"/>
            <w:hideMark/>
          </w:tcPr>
          <w:p w14:paraId="2F38C628" w14:textId="77777777" w:rsidR="007F03DB" w:rsidRPr="007F03DB" w:rsidRDefault="007F03DB" w:rsidP="007F03DB">
            <w:pPr>
              <w:jc w:val="left"/>
              <w:rPr>
                <w:rFonts w:eastAsia="Times New Roman"/>
                <w:color w:val="000000"/>
                <w:sz w:val="18"/>
                <w:szCs w:val="18"/>
                <w:shd w:val="clear" w:color="auto" w:fill="auto"/>
              </w:rPr>
            </w:pPr>
            <w:r w:rsidRPr="007F03DB">
              <w:rPr>
                <w:rFonts w:eastAsia="Times New Roman"/>
                <w:color w:val="000000"/>
                <w:sz w:val="18"/>
                <w:szCs w:val="18"/>
                <w:shd w:val="clear" w:color="auto" w:fill="auto"/>
              </w:rPr>
              <w:t xml:space="preserve">Хомут ремонтный односторонний из нержавеющей </w:t>
            </w:r>
            <w:proofErr w:type="gramStart"/>
            <w:r w:rsidRPr="007F03DB">
              <w:rPr>
                <w:rFonts w:eastAsia="Times New Roman"/>
                <w:color w:val="000000"/>
                <w:sz w:val="18"/>
                <w:szCs w:val="18"/>
                <w:shd w:val="clear" w:color="auto" w:fill="auto"/>
              </w:rPr>
              <w:t>стали ,</w:t>
            </w:r>
            <w:proofErr w:type="gramEnd"/>
            <w:r w:rsidRPr="007F03DB">
              <w:rPr>
                <w:rFonts w:eastAsia="Times New Roman"/>
                <w:color w:val="000000"/>
                <w:sz w:val="18"/>
                <w:szCs w:val="18"/>
                <w:shd w:val="clear" w:color="auto" w:fill="auto"/>
              </w:rPr>
              <w:t xml:space="preserve"> с фиксацией накидным замковым соединением Условный диаметр = 100 мм. Рабочий диаметр = 113-123 мм</w:t>
            </w:r>
          </w:p>
        </w:tc>
        <w:tc>
          <w:tcPr>
            <w:tcW w:w="479" w:type="dxa"/>
            <w:tcBorders>
              <w:top w:val="nil"/>
              <w:left w:val="nil"/>
              <w:bottom w:val="single" w:sz="4" w:space="0" w:color="000000"/>
              <w:right w:val="single" w:sz="4" w:space="0" w:color="000000"/>
            </w:tcBorders>
            <w:shd w:val="clear" w:color="auto" w:fill="auto"/>
            <w:vAlign w:val="center"/>
            <w:hideMark/>
          </w:tcPr>
          <w:p w14:paraId="3016C626" w14:textId="77777777" w:rsidR="007F03DB" w:rsidRPr="007F03DB" w:rsidRDefault="007F03DB" w:rsidP="007F03DB">
            <w:pPr>
              <w:jc w:val="center"/>
              <w:rPr>
                <w:rFonts w:eastAsia="Times New Roman"/>
                <w:color w:val="auto"/>
                <w:sz w:val="18"/>
                <w:szCs w:val="18"/>
                <w:shd w:val="clear" w:color="auto" w:fill="auto"/>
              </w:rPr>
            </w:pPr>
            <w:r w:rsidRPr="007F03DB">
              <w:rPr>
                <w:rFonts w:eastAsia="Times New Roman"/>
                <w:color w:val="auto"/>
                <w:sz w:val="18"/>
                <w:szCs w:val="18"/>
                <w:shd w:val="clear" w:color="auto" w:fill="auto"/>
              </w:rPr>
              <w:t>шт.</w:t>
            </w:r>
          </w:p>
        </w:tc>
        <w:tc>
          <w:tcPr>
            <w:tcW w:w="536" w:type="dxa"/>
            <w:tcBorders>
              <w:top w:val="nil"/>
              <w:left w:val="nil"/>
              <w:bottom w:val="single" w:sz="4" w:space="0" w:color="000000"/>
              <w:right w:val="single" w:sz="4" w:space="0" w:color="000000"/>
            </w:tcBorders>
            <w:shd w:val="clear" w:color="auto" w:fill="auto"/>
            <w:vAlign w:val="center"/>
            <w:hideMark/>
          </w:tcPr>
          <w:p w14:paraId="74BC5C92" w14:textId="77777777" w:rsidR="007F03DB" w:rsidRPr="007F03DB" w:rsidRDefault="007F03DB" w:rsidP="007F03DB">
            <w:pPr>
              <w:jc w:val="center"/>
              <w:rPr>
                <w:rFonts w:eastAsia="Times New Roman"/>
                <w:color w:val="auto"/>
                <w:sz w:val="18"/>
                <w:szCs w:val="18"/>
                <w:shd w:val="clear" w:color="auto" w:fill="auto"/>
              </w:rPr>
            </w:pPr>
            <w:r w:rsidRPr="007F03DB">
              <w:rPr>
                <w:rFonts w:eastAsia="Times New Roman"/>
                <w:color w:val="auto"/>
                <w:sz w:val="18"/>
                <w:szCs w:val="18"/>
                <w:shd w:val="clear" w:color="auto" w:fill="auto"/>
              </w:rPr>
              <w:t>50</w:t>
            </w:r>
          </w:p>
        </w:tc>
        <w:tc>
          <w:tcPr>
            <w:tcW w:w="1208" w:type="dxa"/>
            <w:tcBorders>
              <w:top w:val="nil"/>
              <w:left w:val="nil"/>
              <w:bottom w:val="single" w:sz="4" w:space="0" w:color="000000"/>
              <w:right w:val="single" w:sz="4" w:space="0" w:color="000000"/>
            </w:tcBorders>
            <w:shd w:val="clear" w:color="auto" w:fill="auto"/>
            <w:vAlign w:val="center"/>
            <w:hideMark/>
          </w:tcPr>
          <w:p w14:paraId="793832CA"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3 836,00</w:t>
            </w:r>
          </w:p>
        </w:tc>
        <w:tc>
          <w:tcPr>
            <w:tcW w:w="1208" w:type="dxa"/>
            <w:tcBorders>
              <w:top w:val="nil"/>
              <w:left w:val="nil"/>
              <w:bottom w:val="single" w:sz="4" w:space="0" w:color="000000"/>
              <w:right w:val="single" w:sz="4" w:space="0" w:color="000000"/>
            </w:tcBorders>
            <w:shd w:val="clear" w:color="auto" w:fill="auto"/>
            <w:vAlign w:val="center"/>
            <w:hideMark/>
          </w:tcPr>
          <w:p w14:paraId="7C0162FE"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3 951,08</w:t>
            </w:r>
          </w:p>
        </w:tc>
        <w:tc>
          <w:tcPr>
            <w:tcW w:w="1208" w:type="dxa"/>
            <w:tcBorders>
              <w:top w:val="nil"/>
              <w:left w:val="nil"/>
              <w:bottom w:val="single" w:sz="4" w:space="0" w:color="000000"/>
              <w:right w:val="single" w:sz="4" w:space="0" w:color="000000"/>
            </w:tcBorders>
            <w:shd w:val="clear" w:color="auto" w:fill="auto"/>
            <w:vAlign w:val="center"/>
            <w:hideMark/>
          </w:tcPr>
          <w:p w14:paraId="5C3FB4F7"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3 887,00</w:t>
            </w:r>
          </w:p>
        </w:tc>
        <w:tc>
          <w:tcPr>
            <w:tcW w:w="1329" w:type="dxa"/>
            <w:tcBorders>
              <w:top w:val="single" w:sz="4" w:space="0" w:color="000000"/>
              <w:left w:val="nil"/>
              <w:bottom w:val="single" w:sz="4" w:space="0" w:color="000000"/>
              <w:right w:val="single" w:sz="4" w:space="0" w:color="000000"/>
            </w:tcBorders>
            <w:shd w:val="clear" w:color="auto" w:fill="auto"/>
            <w:vAlign w:val="center"/>
            <w:hideMark/>
          </w:tcPr>
          <w:p w14:paraId="130E49F7"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3 891,36</w:t>
            </w:r>
          </w:p>
        </w:tc>
        <w:tc>
          <w:tcPr>
            <w:tcW w:w="1897" w:type="dxa"/>
            <w:gridSpan w:val="2"/>
            <w:tcBorders>
              <w:top w:val="nil"/>
              <w:left w:val="nil"/>
              <w:bottom w:val="single" w:sz="4" w:space="0" w:color="000000"/>
              <w:right w:val="single" w:sz="4" w:space="0" w:color="000000"/>
            </w:tcBorders>
            <w:shd w:val="clear" w:color="auto" w:fill="auto"/>
            <w:vAlign w:val="center"/>
            <w:hideMark/>
          </w:tcPr>
          <w:p w14:paraId="2638413A"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194 568,00</w:t>
            </w:r>
          </w:p>
        </w:tc>
      </w:tr>
      <w:tr w:rsidR="007F03DB" w:rsidRPr="007F03DB" w14:paraId="6D50AE93" w14:textId="77777777" w:rsidTr="00030CC9">
        <w:trPr>
          <w:gridAfter w:val="2"/>
          <w:wAfter w:w="101" w:type="dxa"/>
          <w:trHeight w:val="1535"/>
        </w:trPr>
        <w:tc>
          <w:tcPr>
            <w:tcW w:w="432" w:type="dxa"/>
            <w:tcBorders>
              <w:top w:val="nil"/>
              <w:left w:val="single" w:sz="4" w:space="0" w:color="000000"/>
              <w:bottom w:val="single" w:sz="4" w:space="0" w:color="000000"/>
              <w:right w:val="nil"/>
            </w:tcBorders>
            <w:shd w:val="clear" w:color="auto" w:fill="auto"/>
            <w:vAlign w:val="center"/>
            <w:hideMark/>
          </w:tcPr>
          <w:p w14:paraId="2D67AA2A" w14:textId="77777777" w:rsidR="007F03DB" w:rsidRPr="007F03DB" w:rsidRDefault="007F03DB" w:rsidP="007F03DB">
            <w:pPr>
              <w:jc w:val="center"/>
              <w:rPr>
                <w:rFonts w:eastAsia="Times New Roman"/>
                <w:color w:val="000000"/>
                <w:sz w:val="18"/>
                <w:szCs w:val="18"/>
                <w:shd w:val="clear" w:color="auto" w:fill="auto"/>
              </w:rPr>
            </w:pPr>
            <w:r w:rsidRPr="007F03DB">
              <w:rPr>
                <w:rFonts w:eastAsia="Times New Roman"/>
                <w:color w:val="000000"/>
                <w:sz w:val="18"/>
                <w:szCs w:val="18"/>
                <w:shd w:val="clear" w:color="auto" w:fill="auto"/>
              </w:rPr>
              <w:t>4</w:t>
            </w:r>
          </w:p>
        </w:tc>
        <w:tc>
          <w:tcPr>
            <w:tcW w:w="2687" w:type="dxa"/>
            <w:tcBorders>
              <w:top w:val="nil"/>
              <w:left w:val="single" w:sz="4" w:space="0" w:color="000000"/>
              <w:bottom w:val="single" w:sz="4" w:space="0" w:color="000000"/>
              <w:right w:val="single" w:sz="4" w:space="0" w:color="000000"/>
            </w:tcBorders>
            <w:shd w:val="clear" w:color="auto" w:fill="auto"/>
            <w:hideMark/>
          </w:tcPr>
          <w:p w14:paraId="7CF7CE38" w14:textId="77777777" w:rsidR="007F03DB" w:rsidRPr="007F03DB" w:rsidRDefault="007F03DB" w:rsidP="007F03DB">
            <w:pPr>
              <w:jc w:val="left"/>
              <w:rPr>
                <w:rFonts w:eastAsia="Times New Roman"/>
                <w:color w:val="000000"/>
                <w:sz w:val="18"/>
                <w:szCs w:val="18"/>
                <w:shd w:val="clear" w:color="auto" w:fill="auto"/>
              </w:rPr>
            </w:pPr>
            <w:r w:rsidRPr="007F03DB">
              <w:rPr>
                <w:rFonts w:eastAsia="Times New Roman"/>
                <w:color w:val="000000"/>
                <w:sz w:val="18"/>
                <w:szCs w:val="18"/>
                <w:shd w:val="clear" w:color="auto" w:fill="auto"/>
              </w:rPr>
              <w:t xml:space="preserve">Хомут ремонтный односторонний из нержавеющей </w:t>
            </w:r>
            <w:proofErr w:type="gramStart"/>
            <w:r w:rsidRPr="007F03DB">
              <w:rPr>
                <w:rFonts w:eastAsia="Times New Roman"/>
                <w:color w:val="000000"/>
                <w:sz w:val="18"/>
                <w:szCs w:val="18"/>
                <w:shd w:val="clear" w:color="auto" w:fill="auto"/>
              </w:rPr>
              <w:t>стали ,</w:t>
            </w:r>
            <w:proofErr w:type="gramEnd"/>
            <w:r w:rsidRPr="007F03DB">
              <w:rPr>
                <w:rFonts w:eastAsia="Times New Roman"/>
                <w:color w:val="000000"/>
                <w:sz w:val="18"/>
                <w:szCs w:val="18"/>
                <w:shd w:val="clear" w:color="auto" w:fill="auto"/>
              </w:rPr>
              <w:t xml:space="preserve"> с фиксацией накидным замковым соединением Условный диаметр = 100 мм. Рабочий диаметр = 112-134 мм l=400мм</w:t>
            </w:r>
          </w:p>
        </w:tc>
        <w:tc>
          <w:tcPr>
            <w:tcW w:w="479" w:type="dxa"/>
            <w:tcBorders>
              <w:top w:val="nil"/>
              <w:left w:val="nil"/>
              <w:bottom w:val="single" w:sz="4" w:space="0" w:color="000000"/>
              <w:right w:val="single" w:sz="4" w:space="0" w:color="000000"/>
            </w:tcBorders>
            <w:shd w:val="clear" w:color="auto" w:fill="auto"/>
            <w:vAlign w:val="center"/>
            <w:hideMark/>
          </w:tcPr>
          <w:p w14:paraId="49AF26B1" w14:textId="77777777" w:rsidR="007F03DB" w:rsidRPr="007F03DB" w:rsidRDefault="007F03DB" w:rsidP="007F03DB">
            <w:pPr>
              <w:jc w:val="center"/>
              <w:rPr>
                <w:rFonts w:eastAsia="Times New Roman"/>
                <w:color w:val="auto"/>
                <w:sz w:val="18"/>
                <w:szCs w:val="18"/>
                <w:shd w:val="clear" w:color="auto" w:fill="auto"/>
              </w:rPr>
            </w:pPr>
            <w:r w:rsidRPr="007F03DB">
              <w:rPr>
                <w:rFonts w:eastAsia="Times New Roman"/>
                <w:color w:val="auto"/>
                <w:sz w:val="18"/>
                <w:szCs w:val="18"/>
                <w:shd w:val="clear" w:color="auto" w:fill="auto"/>
              </w:rPr>
              <w:t>шт.</w:t>
            </w:r>
          </w:p>
        </w:tc>
        <w:tc>
          <w:tcPr>
            <w:tcW w:w="536" w:type="dxa"/>
            <w:tcBorders>
              <w:top w:val="nil"/>
              <w:left w:val="nil"/>
              <w:bottom w:val="single" w:sz="4" w:space="0" w:color="000000"/>
              <w:right w:val="single" w:sz="4" w:space="0" w:color="000000"/>
            </w:tcBorders>
            <w:shd w:val="clear" w:color="auto" w:fill="auto"/>
            <w:vAlign w:val="center"/>
            <w:hideMark/>
          </w:tcPr>
          <w:p w14:paraId="5F6C20F3" w14:textId="77777777" w:rsidR="007F03DB" w:rsidRPr="007F03DB" w:rsidRDefault="007F03DB" w:rsidP="007F03DB">
            <w:pPr>
              <w:jc w:val="center"/>
              <w:rPr>
                <w:rFonts w:eastAsia="Times New Roman"/>
                <w:color w:val="auto"/>
                <w:sz w:val="18"/>
                <w:szCs w:val="18"/>
                <w:shd w:val="clear" w:color="auto" w:fill="auto"/>
              </w:rPr>
            </w:pPr>
            <w:r w:rsidRPr="007F03DB">
              <w:rPr>
                <w:rFonts w:eastAsia="Times New Roman"/>
                <w:color w:val="auto"/>
                <w:sz w:val="18"/>
                <w:szCs w:val="18"/>
                <w:shd w:val="clear" w:color="auto" w:fill="auto"/>
              </w:rPr>
              <w:t>6</w:t>
            </w:r>
          </w:p>
        </w:tc>
        <w:tc>
          <w:tcPr>
            <w:tcW w:w="1208" w:type="dxa"/>
            <w:tcBorders>
              <w:top w:val="nil"/>
              <w:left w:val="nil"/>
              <w:bottom w:val="single" w:sz="4" w:space="0" w:color="000000"/>
              <w:right w:val="single" w:sz="4" w:space="0" w:color="000000"/>
            </w:tcBorders>
            <w:shd w:val="clear" w:color="auto" w:fill="auto"/>
            <w:vAlign w:val="center"/>
            <w:hideMark/>
          </w:tcPr>
          <w:p w14:paraId="52390383"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12 079,00</w:t>
            </w:r>
          </w:p>
        </w:tc>
        <w:tc>
          <w:tcPr>
            <w:tcW w:w="1208" w:type="dxa"/>
            <w:tcBorders>
              <w:top w:val="nil"/>
              <w:left w:val="nil"/>
              <w:bottom w:val="single" w:sz="4" w:space="0" w:color="000000"/>
              <w:right w:val="single" w:sz="4" w:space="0" w:color="000000"/>
            </w:tcBorders>
            <w:shd w:val="clear" w:color="auto" w:fill="auto"/>
            <w:vAlign w:val="center"/>
            <w:hideMark/>
          </w:tcPr>
          <w:p w14:paraId="70488E61"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12 441,37</w:t>
            </w:r>
          </w:p>
        </w:tc>
        <w:tc>
          <w:tcPr>
            <w:tcW w:w="1208" w:type="dxa"/>
            <w:tcBorders>
              <w:top w:val="nil"/>
              <w:left w:val="nil"/>
              <w:bottom w:val="single" w:sz="4" w:space="0" w:color="000000"/>
              <w:right w:val="single" w:sz="4" w:space="0" w:color="000000"/>
            </w:tcBorders>
            <w:shd w:val="clear" w:color="auto" w:fill="auto"/>
            <w:vAlign w:val="center"/>
            <w:hideMark/>
          </w:tcPr>
          <w:p w14:paraId="2A8B1E9E"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11 934,00</w:t>
            </w:r>
          </w:p>
        </w:tc>
        <w:tc>
          <w:tcPr>
            <w:tcW w:w="1329" w:type="dxa"/>
            <w:tcBorders>
              <w:top w:val="single" w:sz="4" w:space="0" w:color="000000"/>
              <w:left w:val="nil"/>
              <w:bottom w:val="single" w:sz="4" w:space="0" w:color="000000"/>
              <w:right w:val="single" w:sz="4" w:space="0" w:color="000000"/>
            </w:tcBorders>
            <w:shd w:val="clear" w:color="auto" w:fill="auto"/>
            <w:vAlign w:val="center"/>
            <w:hideMark/>
          </w:tcPr>
          <w:p w14:paraId="36226525"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12 151,46</w:t>
            </w:r>
          </w:p>
        </w:tc>
        <w:tc>
          <w:tcPr>
            <w:tcW w:w="1897" w:type="dxa"/>
            <w:gridSpan w:val="2"/>
            <w:tcBorders>
              <w:top w:val="nil"/>
              <w:left w:val="nil"/>
              <w:bottom w:val="single" w:sz="4" w:space="0" w:color="000000"/>
              <w:right w:val="single" w:sz="4" w:space="0" w:color="000000"/>
            </w:tcBorders>
            <w:shd w:val="clear" w:color="auto" w:fill="auto"/>
            <w:vAlign w:val="center"/>
            <w:hideMark/>
          </w:tcPr>
          <w:p w14:paraId="608F1CCC"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72 908,76</w:t>
            </w:r>
          </w:p>
        </w:tc>
      </w:tr>
      <w:tr w:rsidR="007F03DB" w:rsidRPr="007F03DB" w14:paraId="272E8944" w14:textId="77777777" w:rsidTr="00030CC9">
        <w:trPr>
          <w:gridAfter w:val="2"/>
          <w:wAfter w:w="101" w:type="dxa"/>
          <w:trHeight w:val="1697"/>
        </w:trPr>
        <w:tc>
          <w:tcPr>
            <w:tcW w:w="432" w:type="dxa"/>
            <w:tcBorders>
              <w:top w:val="nil"/>
              <w:left w:val="single" w:sz="4" w:space="0" w:color="000000"/>
              <w:bottom w:val="single" w:sz="4" w:space="0" w:color="000000"/>
              <w:right w:val="nil"/>
            </w:tcBorders>
            <w:shd w:val="clear" w:color="auto" w:fill="auto"/>
            <w:vAlign w:val="center"/>
            <w:hideMark/>
          </w:tcPr>
          <w:p w14:paraId="4B462FE4" w14:textId="77777777" w:rsidR="007F03DB" w:rsidRPr="007F03DB" w:rsidRDefault="007F03DB" w:rsidP="007F03DB">
            <w:pPr>
              <w:jc w:val="center"/>
              <w:rPr>
                <w:rFonts w:eastAsia="Times New Roman"/>
                <w:color w:val="000000"/>
                <w:sz w:val="18"/>
                <w:szCs w:val="18"/>
                <w:shd w:val="clear" w:color="auto" w:fill="auto"/>
              </w:rPr>
            </w:pPr>
            <w:r w:rsidRPr="007F03DB">
              <w:rPr>
                <w:rFonts w:eastAsia="Times New Roman"/>
                <w:color w:val="000000"/>
                <w:sz w:val="18"/>
                <w:szCs w:val="18"/>
                <w:shd w:val="clear" w:color="auto" w:fill="auto"/>
              </w:rPr>
              <w:t>5</w:t>
            </w:r>
          </w:p>
        </w:tc>
        <w:tc>
          <w:tcPr>
            <w:tcW w:w="2687" w:type="dxa"/>
            <w:tcBorders>
              <w:top w:val="nil"/>
              <w:left w:val="single" w:sz="4" w:space="0" w:color="000000"/>
              <w:bottom w:val="single" w:sz="4" w:space="0" w:color="000000"/>
              <w:right w:val="single" w:sz="4" w:space="0" w:color="000000"/>
            </w:tcBorders>
            <w:shd w:val="clear" w:color="auto" w:fill="auto"/>
            <w:hideMark/>
          </w:tcPr>
          <w:p w14:paraId="5EA82CA5" w14:textId="77777777" w:rsidR="007F03DB" w:rsidRPr="007F03DB" w:rsidRDefault="007F03DB" w:rsidP="007F03DB">
            <w:pPr>
              <w:jc w:val="left"/>
              <w:rPr>
                <w:rFonts w:eastAsia="Times New Roman"/>
                <w:color w:val="000000"/>
                <w:sz w:val="18"/>
                <w:szCs w:val="18"/>
                <w:shd w:val="clear" w:color="auto" w:fill="auto"/>
              </w:rPr>
            </w:pPr>
            <w:r w:rsidRPr="007F03DB">
              <w:rPr>
                <w:rFonts w:eastAsia="Times New Roman"/>
                <w:color w:val="000000"/>
                <w:sz w:val="18"/>
                <w:szCs w:val="18"/>
                <w:shd w:val="clear" w:color="auto" w:fill="auto"/>
              </w:rPr>
              <w:t xml:space="preserve">Хомут ремонтный односторонний из нержавеющей </w:t>
            </w:r>
            <w:proofErr w:type="gramStart"/>
            <w:r w:rsidRPr="007F03DB">
              <w:rPr>
                <w:rFonts w:eastAsia="Times New Roman"/>
                <w:color w:val="000000"/>
                <w:sz w:val="18"/>
                <w:szCs w:val="18"/>
                <w:shd w:val="clear" w:color="auto" w:fill="auto"/>
              </w:rPr>
              <w:t>стали ,</w:t>
            </w:r>
            <w:proofErr w:type="gramEnd"/>
            <w:r w:rsidRPr="007F03DB">
              <w:rPr>
                <w:rFonts w:eastAsia="Times New Roman"/>
                <w:color w:val="000000"/>
                <w:sz w:val="18"/>
                <w:szCs w:val="18"/>
                <w:shd w:val="clear" w:color="auto" w:fill="auto"/>
              </w:rPr>
              <w:t xml:space="preserve"> с фиксацией накидным замковым соединением Условный диаметр = 150 мм. Рабочий диаметр = 159-170 мм              </w:t>
            </w:r>
          </w:p>
        </w:tc>
        <w:tc>
          <w:tcPr>
            <w:tcW w:w="479" w:type="dxa"/>
            <w:tcBorders>
              <w:top w:val="nil"/>
              <w:left w:val="nil"/>
              <w:bottom w:val="single" w:sz="4" w:space="0" w:color="000000"/>
              <w:right w:val="single" w:sz="4" w:space="0" w:color="000000"/>
            </w:tcBorders>
            <w:shd w:val="clear" w:color="auto" w:fill="auto"/>
            <w:vAlign w:val="center"/>
            <w:hideMark/>
          </w:tcPr>
          <w:p w14:paraId="74C5A894" w14:textId="77777777" w:rsidR="007F03DB" w:rsidRPr="007F03DB" w:rsidRDefault="007F03DB" w:rsidP="007F03DB">
            <w:pPr>
              <w:jc w:val="center"/>
              <w:rPr>
                <w:rFonts w:eastAsia="Times New Roman"/>
                <w:color w:val="auto"/>
                <w:sz w:val="18"/>
                <w:szCs w:val="18"/>
                <w:shd w:val="clear" w:color="auto" w:fill="auto"/>
              </w:rPr>
            </w:pPr>
            <w:r w:rsidRPr="007F03DB">
              <w:rPr>
                <w:rFonts w:eastAsia="Times New Roman"/>
                <w:color w:val="auto"/>
                <w:sz w:val="18"/>
                <w:szCs w:val="18"/>
                <w:shd w:val="clear" w:color="auto" w:fill="auto"/>
              </w:rPr>
              <w:t>шт.</w:t>
            </w:r>
          </w:p>
        </w:tc>
        <w:tc>
          <w:tcPr>
            <w:tcW w:w="536" w:type="dxa"/>
            <w:tcBorders>
              <w:top w:val="nil"/>
              <w:left w:val="nil"/>
              <w:bottom w:val="single" w:sz="4" w:space="0" w:color="000000"/>
              <w:right w:val="single" w:sz="4" w:space="0" w:color="000000"/>
            </w:tcBorders>
            <w:shd w:val="clear" w:color="auto" w:fill="auto"/>
            <w:vAlign w:val="center"/>
            <w:hideMark/>
          </w:tcPr>
          <w:p w14:paraId="5DE13285" w14:textId="77777777" w:rsidR="007F03DB" w:rsidRPr="007F03DB" w:rsidRDefault="007F03DB" w:rsidP="007F03DB">
            <w:pPr>
              <w:jc w:val="center"/>
              <w:rPr>
                <w:rFonts w:eastAsia="Times New Roman"/>
                <w:color w:val="auto"/>
                <w:sz w:val="18"/>
                <w:szCs w:val="18"/>
                <w:shd w:val="clear" w:color="auto" w:fill="auto"/>
              </w:rPr>
            </w:pPr>
            <w:r w:rsidRPr="007F03DB">
              <w:rPr>
                <w:rFonts w:eastAsia="Times New Roman"/>
                <w:color w:val="auto"/>
                <w:sz w:val="18"/>
                <w:szCs w:val="18"/>
                <w:shd w:val="clear" w:color="auto" w:fill="auto"/>
              </w:rPr>
              <w:t>10</w:t>
            </w:r>
          </w:p>
        </w:tc>
        <w:tc>
          <w:tcPr>
            <w:tcW w:w="1208" w:type="dxa"/>
            <w:tcBorders>
              <w:top w:val="nil"/>
              <w:left w:val="nil"/>
              <w:bottom w:val="single" w:sz="4" w:space="0" w:color="000000"/>
              <w:right w:val="single" w:sz="4" w:space="0" w:color="000000"/>
            </w:tcBorders>
            <w:shd w:val="clear" w:color="auto" w:fill="auto"/>
            <w:vAlign w:val="center"/>
            <w:hideMark/>
          </w:tcPr>
          <w:p w14:paraId="235C02CB"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5 508,00</w:t>
            </w:r>
          </w:p>
        </w:tc>
        <w:tc>
          <w:tcPr>
            <w:tcW w:w="1208" w:type="dxa"/>
            <w:tcBorders>
              <w:top w:val="nil"/>
              <w:left w:val="nil"/>
              <w:bottom w:val="single" w:sz="4" w:space="0" w:color="000000"/>
              <w:right w:val="single" w:sz="4" w:space="0" w:color="000000"/>
            </w:tcBorders>
            <w:shd w:val="clear" w:color="auto" w:fill="auto"/>
            <w:vAlign w:val="center"/>
            <w:hideMark/>
          </w:tcPr>
          <w:p w14:paraId="1BE3DD7F"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5 673,24</w:t>
            </w:r>
          </w:p>
        </w:tc>
        <w:tc>
          <w:tcPr>
            <w:tcW w:w="1208" w:type="dxa"/>
            <w:tcBorders>
              <w:top w:val="nil"/>
              <w:left w:val="nil"/>
              <w:bottom w:val="single" w:sz="4" w:space="0" w:color="000000"/>
              <w:right w:val="single" w:sz="4" w:space="0" w:color="000000"/>
            </w:tcBorders>
            <w:shd w:val="clear" w:color="auto" w:fill="auto"/>
            <w:vAlign w:val="center"/>
            <w:hideMark/>
          </w:tcPr>
          <w:p w14:paraId="0FB50A03"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6 526,00</w:t>
            </w:r>
          </w:p>
        </w:tc>
        <w:tc>
          <w:tcPr>
            <w:tcW w:w="1329" w:type="dxa"/>
            <w:tcBorders>
              <w:top w:val="single" w:sz="4" w:space="0" w:color="000000"/>
              <w:left w:val="nil"/>
              <w:bottom w:val="single" w:sz="4" w:space="0" w:color="000000"/>
              <w:right w:val="single" w:sz="4" w:space="0" w:color="000000"/>
            </w:tcBorders>
            <w:shd w:val="clear" w:color="auto" w:fill="auto"/>
            <w:vAlign w:val="center"/>
            <w:hideMark/>
          </w:tcPr>
          <w:p w14:paraId="2F4DC366"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5 902,41</w:t>
            </w:r>
          </w:p>
        </w:tc>
        <w:tc>
          <w:tcPr>
            <w:tcW w:w="1897" w:type="dxa"/>
            <w:gridSpan w:val="2"/>
            <w:tcBorders>
              <w:top w:val="nil"/>
              <w:left w:val="nil"/>
              <w:bottom w:val="single" w:sz="4" w:space="0" w:color="000000"/>
              <w:right w:val="single" w:sz="4" w:space="0" w:color="000000"/>
            </w:tcBorders>
            <w:shd w:val="clear" w:color="auto" w:fill="auto"/>
            <w:vAlign w:val="center"/>
            <w:hideMark/>
          </w:tcPr>
          <w:p w14:paraId="554DDD45"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59 024,10</w:t>
            </w:r>
          </w:p>
        </w:tc>
      </w:tr>
      <w:tr w:rsidR="007F03DB" w:rsidRPr="007F03DB" w14:paraId="5AF15478" w14:textId="77777777" w:rsidTr="00030CC9">
        <w:trPr>
          <w:gridAfter w:val="2"/>
          <w:wAfter w:w="101" w:type="dxa"/>
          <w:trHeight w:val="1412"/>
        </w:trPr>
        <w:tc>
          <w:tcPr>
            <w:tcW w:w="432" w:type="dxa"/>
            <w:tcBorders>
              <w:top w:val="nil"/>
              <w:left w:val="single" w:sz="4" w:space="0" w:color="000000"/>
              <w:bottom w:val="single" w:sz="4" w:space="0" w:color="000000"/>
              <w:right w:val="nil"/>
            </w:tcBorders>
            <w:shd w:val="clear" w:color="auto" w:fill="auto"/>
            <w:vAlign w:val="center"/>
            <w:hideMark/>
          </w:tcPr>
          <w:p w14:paraId="3F54D071" w14:textId="77777777" w:rsidR="007F03DB" w:rsidRPr="007F03DB" w:rsidRDefault="007F03DB" w:rsidP="007F03DB">
            <w:pPr>
              <w:jc w:val="center"/>
              <w:rPr>
                <w:rFonts w:eastAsia="Times New Roman"/>
                <w:color w:val="000000"/>
                <w:sz w:val="18"/>
                <w:szCs w:val="18"/>
                <w:shd w:val="clear" w:color="auto" w:fill="auto"/>
              </w:rPr>
            </w:pPr>
            <w:r w:rsidRPr="007F03DB">
              <w:rPr>
                <w:rFonts w:eastAsia="Times New Roman"/>
                <w:color w:val="000000"/>
                <w:sz w:val="18"/>
                <w:szCs w:val="18"/>
                <w:shd w:val="clear" w:color="auto" w:fill="auto"/>
              </w:rPr>
              <w:lastRenderedPageBreak/>
              <w:t>6</w:t>
            </w:r>
          </w:p>
        </w:tc>
        <w:tc>
          <w:tcPr>
            <w:tcW w:w="2687" w:type="dxa"/>
            <w:tcBorders>
              <w:top w:val="nil"/>
              <w:left w:val="single" w:sz="4" w:space="0" w:color="000000"/>
              <w:bottom w:val="single" w:sz="4" w:space="0" w:color="000000"/>
              <w:right w:val="single" w:sz="4" w:space="0" w:color="000000"/>
            </w:tcBorders>
            <w:shd w:val="clear" w:color="auto" w:fill="auto"/>
            <w:hideMark/>
          </w:tcPr>
          <w:p w14:paraId="33CD579E" w14:textId="77777777" w:rsidR="007F03DB" w:rsidRPr="007F03DB" w:rsidRDefault="007F03DB" w:rsidP="007F03DB">
            <w:pPr>
              <w:jc w:val="left"/>
              <w:rPr>
                <w:rFonts w:eastAsia="Times New Roman"/>
                <w:color w:val="000000"/>
                <w:sz w:val="18"/>
                <w:szCs w:val="18"/>
                <w:shd w:val="clear" w:color="auto" w:fill="auto"/>
              </w:rPr>
            </w:pPr>
            <w:r w:rsidRPr="007F03DB">
              <w:rPr>
                <w:rFonts w:eastAsia="Times New Roman"/>
                <w:color w:val="000000"/>
                <w:sz w:val="18"/>
                <w:szCs w:val="18"/>
                <w:shd w:val="clear" w:color="auto" w:fill="auto"/>
              </w:rPr>
              <w:t xml:space="preserve">Хомут ремонтный односторонний из нержавеющей </w:t>
            </w:r>
            <w:proofErr w:type="gramStart"/>
            <w:r w:rsidRPr="007F03DB">
              <w:rPr>
                <w:rFonts w:eastAsia="Times New Roman"/>
                <w:color w:val="000000"/>
                <w:sz w:val="18"/>
                <w:szCs w:val="18"/>
                <w:shd w:val="clear" w:color="auto" w:fill="auto"/>
              </w:rPr>
              <w:t>стали ,</w:t>
            </w:r>
            <w:proofErr w:type="gramEnd"/>
            <w:r w:rsidRPr="007F03DB">
              <w:rPr>
                <w:rFonts w:eastAsia="Times New Roman"/>
                <w:color w:val="000000"/>
                <w:sz w:val="18"/>
                <w:szCs w:val="18"/>
                <w:shd w:val="clear" w:color="auto" w:fill="auto"/>
              </w:rPr>
              <w:t xml:space="preserve"> с фиксацией накидным замковым соединением Условный диаметр = 150 мм. Рабочий диаметр = 165-175 мм              </w:t>
            </w:r>
          </w:p>
        </w:tc>
        <w:tc>
          <w:tcPr>
            <w:tcW w:w="479" w:type="dxa"/>
            <w:tcBorders>
              <w:top w:val="nil"/>
              <w:left w:val="nil"/>
              <w:bottom w:val="single" w:sz="4" w:space="0" w:color="000000"/>
              <w:right w:val="single" w:sz="4" w:space="0" w:color="000000"/>
            </w:tcBorders>
            <w:shd w:val="clear" w:color="auto" w:fill="auto"/>
            <w:vAlign w:val="center"/>
            <w:hideMark/>
          </w:tcPr>
          <w:p w14:paraId="67A716B2" w14:textId="77777777" w:rsidR="007F03DB" w:rsidRPr="007F03DB" w:rsidRDefault="007F03DB" w:rsidP="007F03DB">
            <w:pPr>
              <w:jc w:val="center"/>
              <w:rPr>
                <w:rFonts w:eastAsia="Times New Roman"/>
                <w:color w:val="auto"/>
                <w:sz w:val="18"/>
                <w:szCs w:val="18"/>
                <w:shd w:val="clear" w:color="auto" w:fill="auto"/>
              </w:rPr>
            </w:pPr>
            <w:r w:rsidRPr="007F03DB">
              <w:rPr>
                <w:rFonts w:eastAsia="Times New Roman"/>
                <w:color w:val="auto"/>
                <w:sz w:val="18"/>
                <w:szCs w:val="18"/>
                <w:shd w:val="clear" w:color="auto" w:fill="auto"/>
              </w:rPr>
              <w:t>шт.</w:t>
            </w:r>
          </w:p>
        </w:tc>
        <w:tc>
          <w:tcPr>
            <w:tcW w:w="536" w:type="dxa"/>
            <w:tcBorders>
              <w:top w:val="nil"/>
              <w:left w:val="nil"/>
              <w:bottom w:val="single" w:sz="4" w:space="0" w:color="000000"/>
              <w:right w:val="single" w:sz="4" w:space="0" w:color="000000"/>
            </w:tcBorders>
            <w:shd w:val="clear" w:color="auto" w:fill="auto"/>
            <w:vAlign w:val="center"/>
            <w:hideMark/>
          </w:tcPr>
          <w:p w14:paraId="101EA3C0" w14:textId="77777777" w:rsidR="007F03DB" w:rsidRPr="007F03DB" w:rsidRDefault="007F03DB" w:rsidP="007F03DB">
            <w:pPr>
              <w:jc w:val="center"/>
              <w:rPr>
                <w:rFonts w:eastAsia="Times New Roman"/>
                <w:color w:val="auto"/>
                <w:sz w:val="18"/>
                <w:szCs w:val="18"/>
                <w:shd w:val="clear" w:color="auto" w:fill="auto"/>
              </w:rPr>
            </w:pPr>
            <w:r w:rsidRPr="007F03DB">
              <w:rPr>
                <w:rFonts w:eastAsia="Times New Roman"/>
                <w:color w:val="auto"/>
                <w:sz w:val="18"/>
                <w:szCs w:val="18"/>
                <w:shd w:val="clear" w:color="auto" w:fill="auto"/>
              </w:rPr>
              <w:t>30</w:t>
            </w:r>
          </w:p>
        </w:tc>
        <w:tc>
          <w:tcPr>
            <w:tcW w:w="1208" w:type="dxa"/>
            <w:tcBorders>
              <w:top w:val="nil"/>
              <w:left w:val="nil"/>
              <w:bottom w:val="single" w:sz="4" w:space="0" w:color="000000"/>
              <w:right w:val="single" w:sz="4" w:space="0" w:color="000000"/>
            </w:tcBorders>
            <w:shd w:val="clear" w:color="auto" w:fill="auto"/>
            <w:vAlign w:val="center"/>
            <w:hideMark/>
          </w:tcPr>
          <w:p w14:paraId="027CC49C"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5 522,00</w:t>
            </w:r>
          </w:p>
        </w:tc>
        <w:tc>
          <w:tcPr>
            <w:tcW w:w="1208" w:type="dxa"/>
            <w:tcBorders>
              <w:top w:val="nil"/>
              <w:left w:val="nil"/>
              <w:bottom w:val="single" w:sz="4" w:space="0" w:color="000000"/>
              <w:right w:val="single" w:sz="4" w:space="0" w:color="000000"/>
            </w:tcBorders>
            <w:shd w:val="clear" w:color="auto" w:fill="auto"/>
            <w:vAlign w:val="center"/>
            <w:hideMark/>
          </w:tcPr>
          <w:p w14:paraId="078F4F92"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5 687,66</w:t>
            </w:r>
          </w:p>
        </w:tc>
        <w:tc>
          <w:tcPr>
            <w:tcW w:w="1208" w:type="dxa"/>
            <w:tcBorders>
              <w:top w:val="nil"/>
              <w:left w:val="nil"/>
              <w:bottom w:val="single" w:sz="4" w:space="0" w:color="000000"/>
              <w:right w:val="single" w:sz="4" w:space="0" w:color="000000"/>
            </w:tcBorders>
            <w:shd w:val="clear" w:color="auto" w:fill="auto"/>
            <w:vAlign w:val="center"/>
            <w:hideMark/>
          </w:tcPr>
          <w:p w14:paraId="1FEC3EAE"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6 623,50</w:t>
            </w:r>
          </w:p>
        </w:tc>
        <w:tc>
          <w:tcPr>
            <w:tcW w:w="1329" w:type="dxa"/>
            <w:tcBorders>
              <w:top w:val="single" w:sz="4" w:space="0" w:color="000000"/>
              <w:left w:val="nil"/>
              <w:bottom w:val="single" w:sz="4" w:space="0" w:color="000000"/>
              <w:right w:val="single" w:sz="4" w:space="0" w:color="000000"/>
            </w:tcBorders>
            <w:shd w:val="clear" w:color="auto" w:fill="auto"/>
            <w:vAlign w:val="center"/>
            <w:hideMark/>
          </w:tcPr>
          <w:p w14:paraId="452D4AE1"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5 944,39</w:t>
            </w:r>
          </w:p>
        </w:tc>
        <w:tc>
          <w:tcPr>
            <w:tcW w:w="1897" w:type="dxa"/>
            <w:gridSpan w:val="2"/>
            <w:tcBorders>
              <w:top w:val="nil"/>
              <w:left w:val="nil"/>
              <w:bottom w:val="single" w:sz="4" w:space="0" w:color="000000"/>
              <w:right w:val="single" w:sz="4" w:space="0" w:color="000000"/>
            </w:tcBorders>
            <w:shd w:val="clear" w:color="auto" w:fill="auto"/>
            <w:vAlign w:val="center"/>
            <w:hideMark/>
          </w:tcPr>
          <w:p w14:paraId="759E74BC"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178 331,70</w:t>
            </w:r>
          </w:p>
        </w:tc>
      </w:tr>
      <w:tr w:rsidR="007F03DB" w:rsidRPr="007F03DB" w14:paraId="270E0067" w14:textId="77777777" w:rsidTr="00030CC9">
        <w:trPr>
          <w:gridAfter w:val="2"/>
          <w:wAfter w:w="101" w:type="dxa"/>
          <w:trHeight w:val="1517"/>
        </w:trPr>
        <w:tc>
          <w:tcPr>
            <w:tcW w:w="432" w:type="dxa"/>
            <w:tcBorders>
              <w:top w:val="nil"/>
              <w:left w:val="single" w:sz="4" w:space="0" w:color="000000"/>
              <w:bottom w:val="single" w:sz="4" w:space="0" w:color="000000"/>
              <w:right w:val="nil"/>
            </w:tcBorders>
            <w:shd w:val="clear" w:color="auto" w:fill="auto"/>
            <w:vAlign w:val="center"/>
            <w:hideMark/>
          </w:tcPr>
          <w:p w14:paraId="77426951" w14:textId="77777777" w:rsidR="007F03DB" w:rsidRPr="007F03DB" w:rsidRDefault="007F03DB" w:rsidP="007F03DB">
            <w:pPr>
              <w:jc w:val="center"/>
              <w:rPr>
                <w:rFonts w:eastAsia="Times New Roman"/>
                <w:color w:val="000000"/>
                <w:sz w:val="18"/>
                <w:szCs w:val="18"/>
                <w:shd w:val="clear" w:color="auto" w:fill="auto"/>
              </w:rPr>
            </w:pPr>
            <w:r w:rsidRPr="007F03DB">
              <w:rPr>
                <w:rFonts w:eastAsia="Times New Roman"/>
                <w:color w:val="000000"/>
                <w:sz w:val="18"/>
                <w:szCs w:val="18"/>
                <w:shd w:val="clear" w:color="auto" w:fill="auto"/>
              </w:rPr>
              <w:t>7</w:t>
            </w:r>
          </w:p>
        </w:tc>
        <w:tc>
          <w:tcPr>
            <w:tcW w:w="2687" w:type="dxa"/>
            <w:tcBorders>
              <w:top w:val="nil"/>
              <w:left w:val="single" w:sz="4" w:space="0" w:color="000000"/>
              <w:bottom w:val="single" w:sz="4" w:space="0" w:color="000000"/>
              <w:right w:val="single" w:sz="4" w:space="0" w:color="000000"/>
            </w:tcBorders>
            <w:shd w:val="clear" w:color="auto" w:fill="auto"/>
            <w:hideMark/>
          </w:tcPr>
          <w:p w14:paraId="49CF2D94" w14:textId="4296FF8F" w:rsidR="007F03DB" w:rsidRPr="007F03DB" w:rsidRDefault="007F03DB" w:rsidP="00030CC9">
            <w:pPr>
              <w:jc w:val="left"/>
              <w:rPr>
                <w:rFonts w:eastAsia="Times New Roman"/>
                <w:color w:val="000000"/>
                <w:sz w:val="18"/>
                <w:szCs w:val="18"/>
                <w:shd w:val="clear" w:color="auto" w:fill="auto"/>
              </w:rPr>
            </w:pPr>
            <w:r w:rsidRPr="007F03DB">
              <w:rPr>
                <w:rFonts w:eastAsia="Times New Roman"/>
                <w:color w:val="000000"/>
                <w:sz w:val="18"/>
                <w:szCs w:val="18"/>
                <w:shd w:val="clear" w:color="auto" w:fill="auto"/>
              </w:rPr>
              <w:t xml:space="preserve">Хомут ремонтный односторонний из нержавеющей </w:t>
            </w:r>
            <w:proofErr w:type="gramStart"/>
            <w:r w:rsidRPr="007F03DB">
              <w:rPr>
                <w:rFonts w:eastAsia="Times New Roman"/>
                <w:color w:val="000000"/>
                <w:sz w:val="18"/>
                <w:szCs w:val="18"/>
                <w:shd w:val="clear" w:color="auto" w:fill="auto"/>
              </w:rPr>
              <w:t>стали ,</w:t>
            </w:r>
            <w:proofErr w:type="gramEnd"/>
            <w:r w:rsidRPr="007F03DB">
              <w:rPr>
                <w:rFonts w:eastAsia="Times New Roman"/>
                <w:color w:val="000000"/>
                <w:sz w:val="18"/>
                <w:szCs w:val="18"/>
                <w:shd w:val="clear" w:color="auto" w:fill="auto"/>
              </w:rPr>
              <w:t xml:space="preserve"> с фиксацией накидным замковым соединением Условный диаметр = 200 мм Рабочий диаметр = 219-230 мм                           </w:t>
            </w:r>
          </w:p>
        </w:tc>
        <w:tc>
          <w:tcPr>
            <w:tcW w:w="479" w:type="dxa"/>
            <w:tcBorders>
              <w:top w:val="nil"/>
              <w:left w:val="nil"/>
              <w:bottom w:val="single" w:sz="4" w:space="0" w:color="000000"/>
              <w:right w:val="single" w:sz="4" w:space="0" w:color="000000"/>
            </w:tcBorders>
            <w:shd w:val="clear" w:color="auto" w:fill="auto"/>
            <w:vAlign w:val="center"/>
            <w:hideMark/>
          </w:tcPr>
          <w:p w14:paraId="2C146900" w14:textId="77777777" w:rsidR="007F03DB" w:rsidRPr="007F03DB" w:rsidRDefault="007F03DB" w:rsidP="007F03DB">
            <w:pPr>
              <w:jc w:val="center"/>
              <w:rPr>
                <w:rFonts w:eastAsia="Times New Roman"/>
                <w:color w:val="auto"/>
                <w:sz w:val="18"/>
                <w:szCs w:val="18"/>
                <w:shd w:val="clear" w:color="auto" w:fill="auto"/>
              </w:rPr>
            </w:pPr>
            <w:r w:rsidRPr="007F03DB">
              <w:rPr>
                <w:rFonts w:eastAsia="Times New Roman"/>
                <w:color w:val="auto"/>
                <w:sz w:val="18"/>
                <w:szCs w:val="18"/>
                <w:shd w:val="clear" w:color="auto" w:fill="auto"/>
              </w:rPr>
              <w:t>шт.</w:t>
            </w:r>
          </w:p>
        </w:tc>
        <w:tc>
          <w:tcPr>
            <w:tcW w:w="536" w:type="dxa"/>
            <w:tcBorders>
              <w:top w:val="nil"/>
              <w:left w:val="nil"/>
              <w:bottom w:val="single" w:sz="4" w:space="0" w:color="000000"/>
              <w:right w:val="single" w:sz="4" w:space="0" w:color="000000"/>
            </w:tcBorders>
            <w:shd w:val="clear" w:color="auto" w:fill="auto"/>
            <w:vAlign w:val="center"/>
            <w:hideMark/>
          </w:tcPr>
          <w:p w14:paraId="260CDD7F" w14:textId="77777777" w:rsidR="007F03DB" w:rsidRPr="007F03DB" w:rsidRDefault="007F03DB" w:rsidP="007F03DB">
            <w:pPr>
              <w:jc w:val="center"/>
              <w:rPr>
                <w:rFonts w:eastAsia="Times New Roman"/>
                <w:color w:val="auto"/>
                <w:sz w:val="18"/>
                <w:szCs w:val="18"/>
                <w:shd w:val="clear" w:color="auto" w:fill="auto"/>
              </w:rPr>
            </w:pPr>
            <w:r w:rsidRPr="007F03DB">
              <w:rPr>
                <w:rFonts w:eastAsia="Times New Roman"/>
                <w:color w:val="auto"/>
                <w:sz w:val="18"/>
                <w:szCs w:val="18"/>
                <w:shd w:val="clear" w:color="auto" w:fill="auto"/>
              </w:rPr>
              <w:t>20</w:t>
            </w:r>
          </w:p>
        </w:tc>
        <w:tc>
          <w:tcPr>
            <w:tcW w:w="1208" w:type="dxa"/>
            <w:tcBorders>
              <w:top w:val="nil"/>
              <w:left w:val="nil"/>
              <w:bottom w:val="single" w:sz="4" w:space="0" w:color="000000"/>
              <w:right w:val="single" w:sz="4" w:space="0" w:color="000000"/>
            </w:tcBorders>
            <w:shd w:val="clear" w:color="auto" w:fill="auto"/>
            <w:vAlign w:val="center"/>
            <w:hideMark/>
          </w:tcPr>
          <w:p w14:paraId="569A2954"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5 381,00</w:t>
            </w:r>
          </w:p>
        </w:tc>
        <w:tc>
          <w:tcPr>
            <w:tcW w:w="1208" w:type="dxa"/>
            <w:tcBorders>
              <w:top w:val="nil"/>
              <w:left w:val="nil"/>
              <w:bottom w:val="single" w:sz="4" w:space="0" w:color="000000"/>
              <w:right w:val="single" w:sz="4" w:space="0" w:color="000000"/>
            </w:tcBorders>
            <w:shd w:val="clear" w:color="auto" w:fill="auto"/>
            <w:vAlign w:val="center"/>
            <w:hideMark/>
          </w:tcPr>
          <w:p w14:paraId="73304D56"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5 542,43</w:t>
            </w:r>
          </w:p>
        </w:tc>
        <w:tc>
          <w:tcPr>
            <w:tcW w:w="1208" w:type="dxa"/>
            <w:tcBorders>
              <w:top w:val="nil"/>
              <w:left w:val="nil"/>
              <w:bottom w:val="single" w:sz="4" w:space="0" w:color="000000"/>
              <w:right w:val="single" w:sz="4" w:space="0" w:color="000000"/>
            </w:tcBorders>
            <w:shd w:val="clear" w:color="auto" w:fill="auto"/>
            <w:vAlign w:val="center"/>
            <w:hideMark/>
          </w:tcPr>
          <w:p w14:paraId="1F13C392"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7 761,00</w:t>
            </w:r>
          </w:p>
        </w:tc>
        <w:tc>
          <w:tcPr>
            <w:tcW w:w="1329" w:type="dxa"/>
            <w:tcBorders>
              <w:top w:val="single" w:sz="4" w:space="0" w:color="000000"/>
              <w:left w:val="nil"/>
              <w:bottom w:val="single" w:sz="4" w:space="0" w:color="000000"/>
              <w:right w:val="single" w:sz="4" w:space="0" w:color="000000"/>
            </w:tcBorders>
            <w:shd w:val="clear" w:color="auto" w:fill="auto"/>
            <w:vAlign w:val="center"/>
            <w:hideMark/>
          </w:tcPr>
          <w:p w14:paraId="54427E19"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6 228,14</w:t>
            </w:r>
          </w:p>
        </w:tc>
        <w:tc>
          <w:tcPr>
            <w:tcW w:w="1897" w:type="dxa"/>
            <w:gridSpan w:val="2"/>
            <w:tcBorders>
              <w:top w:val="nil"/>
              <w:left w:val="nil"/>
              <w:bottom w:val="single" w:sz="4" w:space="0" w:color="000000"/>
              <w:right w:val="single" w:sz="4" w:space="0" w:color="000000"/>
            </w:tcBorders>
            <w:shd w:val="clear" w:color="auto" w:fill="auto"/>
            <w:vAlign w:val="center"/>
            <w:hideMark/>
          </w:tcPr>
          <w:p w14:paraId="15EC588E"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124 562,80</w:t>
            </w:r>
          </w:p>
        </w:tc>
      </w:tr>
      <w:tr w:rsidR="007F03DB" w:rsidRPr="007F03DB" w14:paraId="7ED4E345" w14:textId="77777777" w:rsidTr="00030CC9">
        <w:trPr>
          <w:gridAfter w:val="2"/>
          <w:wAfter w:w="101" w:type="dxa"/>
          <w:trHeight w:val="1540"/>
        </w:trPr>
        <w:tc>
          <w:tcPr>
            <w:tcW w:w="432" w:type="dxa"/>
            <w:tcBorders>
              <w:top w:val="nil"/>
              <w:left w:val="single" w:sz="4" w:space="0" w:color="000000"/>
              <w:bottom w:val="single" w:sz="4" w:space="0" w:color="000000"/>
              <w:right w:val="nil"/>
            </w:tcBorders>
            <w:shd w:val="clear" w:color="000000" w:fill="FFFFFF"/>
            <w:vAlign w:val="center"/>
            <w:hideMark/>
          </w:tcPr>
          <w:p w14:paraId="5F322776" w14:textId="77777777" w:rsidR="007F03DB" w:rsidRPr="007F03DB" w:rsidRDefault="007F03DB" w:rsidP="007F03DB">
            <w:pPr>
              <w:jc w:val="center"/>
              <w:rPr>
                <w:rFonts w:eastAsia="Times New Roman"/>
                <w:color w:val="000000"/>
                <w:sz w:val="18"/>
                <w:szCs w:val="18"/>
                <w:shd w:val="clear" w:color="auto" w:fill="auto"/>
              </w:rPr>
            </w:pPr>
            <w:r w:rsidRPr="007F03DB">
              <w:rPr>
                <w:rFonts w:eastAsia="Times New Roman"/>
                <w:color w:val="000000"/>
                <w:sz w:val="18"/>
                <w:szCs w:val="18"/>
                <w:shd w:val="clear" w:color="auto" w:fill="auto"/>
              </w:rPr>
              <w:t>10</w:t>
            </w:r>
          </w:p>
        </w:tc>
        <w:tc>
          <w:tcPr>
            <w:tcW w:w="2687" w:type="dxa"/>
            <w:tcBorders>
              <w:top w:val="nil"/>
              <w:left w:val="single" w:sz="4" w:space="0" w:color="000000"/>
              <w:bottom w:val="single" w:sz="4" w:space="0" w:color="000000"/>
              <w:right w:val="single" w:sz="4" w:space="0" w:color="000000"/>
            </w:tcBorders>
            <w:shd w:val="clear" w:color="auto" w:fill="auto"/>
            <w:hideMark/>
          </w:tcPr>
          <w:p w14:paraId="2220D4FA" w14:textId="0EA433F5" w:rsidR="007F03DB" w:rsidRPr="007F03DB" w:rsidRDefault="007F03DB" w:rsidP="007F03DB">
            <w:pPr>
              <w:jc w:val="left"/>
              <w:rPr>
                <w:rFonts w:eastAsia="Times New Roman"/>
                <w:color w:val="000000"/>
                <w:sz w:val="18"/>
                <w:szCs w:val="18"/>
                <w:shd w:val="clear" w:color="auto" w:fill="auto"/>
              </w:rPr>
            </w:pPr>
            <w:r w:rsidRPr="007F03DB">
              <w:rPr>
                <w:rFonts w:eastAsia="Times New Roman"/>
                <w:color w:val="000000"/>
                <w:sz w:val="18"/>
                <w:szCs w:val="18"/>
                <w:shd w:val="clear" w:color="auto" w:fill="auto"/>
              </w:rPr>
              <w:t xml:space="preserve">Хомут ремонтный односторонний из нержавеющей </w:t>
            </w:r>
            <w:proofErr w:type="gramStart"/>
            <w:r w:rsidRPr="007F03DB">
              <w:rPr>
                <w:rFonts w:eastAsia="Times New Roman"/>
                <w:color w:val="000000"/>
                <w:sz w:val="18"/>
                <w:szCs w:val="18"/>
                <w:shd w:val="clear" w:color="auto" w:fill="auto"/>
              </w:rPr>
              <w:t>стали ,</w:t>
            </w:r>
            <w:proofErr w:type="gramEnd"/>
            <w:r w:rsidRPr="007F03DB">
              <w:rPr>
                <w:rFonts w:eastAsia="Times New Roman"/>
                <w:color w:val="000000"/>
                <w:sz w:val="18"/>
                <w:szCs w:val="18"/>
                <w:shd w:val="clear" w:color="auto" w:fill="auto"/>
              </w:rPr>
              <w:t xml:space="preserve"> с фиксацией накидным замковым соединением Условный диаметр = 250 мм Рабочий диаметр = 265-281 мм                          </w:t>
            </w:r>
          </w:p>
        </w:tc>
        <w:tc>
          <w:tcPr>
            <w:tcW w:w="479" w:type="dxa"/>
            <w:tcBorders>
              <w:top w:val="nil"/>
              <w:left w:val="nil"/>
              <w:bottom w:val="single" w:sz="4" w:space="0" w:color="000000"/>
              <w:right w:val="single" w:sz="4" w:space="0" w:color="000000"/>
            </w:tcBorders>
            <w:shd w:val="clear" w:color="auto" w:fill="auto"/>
            <w:vAlign w:val="center"/>
            <w:hideMark/>
          </w:tcPr>
          <w:p w14:paraId="60973F01" w14:textId="77777777" w:rsidR="007F03DB" w:rsidRPr="007F03DB" w:rsidRDefault="007F03DB" w:rsidP="007F03DB">
            <w:pPr>
              <w:jc w:val="center"/>
              <w:rPr>
                <w:rFonts w:eastAsia="Times New Roman"/>
                <w:color w:val="auto"/>
                <w:sz w:val="18"/>
                <w:szCs w:val="18"/>
                <w:shd w:val="clear" w:color="auto" w:fill="auto"/>
              </w:rPr>
            </w:pPr>
            <w:r w:rsidRPr="007F03DB">
              <w:rPr>
                <w:rFonts w:eastAsia="Times New Roman"/>
                <w:color w:val="auto"/>
                <w:sz w:val="18"/>
                <w:szCs w:val="18"/>
                <w:shd w:val="clear" w:color="auto" w:fill="auto"/>
              </w:rPr>
              <w:t>шт.</w:t>
            </w:r>
          </w:p>
        </w:tc>
        <w:tc>
          <w:tcPr>
            <w:tcW w:w="536" w:type="dxa"/>
            <w:tcBorders>
              <w:top w:val="nil"/>
              <w:left w:val="nil"/>
              <w:bottom w:val="single" w:sz="4" w:space="0" w:color="000000"/>
              <w:right w:val="single" w:sz="4" w:space="0" w:color="000000"/>
            </w:tcBorders>
            <w:shd w:val="clear" w:color="auto" w:fill="auto"/>
            <w:vAlign w:val="center"/>
            <w:hideMark/>
          </w:tcPr>
          <w:p w14:paraId="2558EE72" w14:textId="77777777" w:rsidR="007F03DB" w:rsidRPr="007F03DB" w:rsidRDefault="007F03DB" w:rsidP="007F03DB">
            <w:pPr>
              <w:jc w:val="center"/>
              <w:rPr>
                <w:rFonts w:eastAsia="Times New Roman"/>
                <w:color w:val="auto"/>
                <w:sz w:val="18"/>
                <w:szCs w:val="18"/>
                <w:shd w:val="clear" w:color="auto" w:fill="auto"/>
              </w:rPr>
            </w:pPr>
            <w:r w:rsidRPr="007F03DB">
              <w:rPr>
                <w:rFonts w:eastAsia="Times New Roman"/>
                <w:color w:val="auto"/>
                <w:sz w:val="18"/>
                <w:szCs w:val="18"/>
                <w:shd w:val="clear" w:color="auto" w:fill="auto"/>
              </w:rPr>
              <w:t>10</w:t>
            </w:r>
          </w:p>
        </w:tc>
        <w:tc>
          <w:tcPr>
            <w:tcW w:w="1208" w:type="dxa"/>
            <w:tcBorders>
              <w:top w:val="nil"/>
              <w:left w:val="nil"/>
              <w:bottom w:val="single" w:sz="4" w:space="0" w:color="000000"/>
              <w:right w:val="single" w:sz="4" w:space="0" w:color="000000"/>
            </w:tcBorders>
            <w:shd w:val="clear" w:color="auto" w:fill="auto"/>
            <w:vAlign w:val="center"/>
            <w:hideMark/>
          </w:tcPr>
          <w:p w14:paraId="5FC04029"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10 572,00</w:t>
            </w:r>
          </w:p>
        </w:tc>
        <w:tc>
          <w:tcPr>
            <w:tcW w:w="1208" w:type="dxa"/>
            <w:tcBorders>
              <w:top w:val="nil"/>
              <w:left w:val="nil"/>
              <w:bottom w:val="single" w:sz="4" w:space="0" w:color="000000"/>
              <w:right w:val="single" w:sz="4" w:space="0" w:color="000000"/>
            </w:tcBorders>
            <w:shd w:val="clear" w:color="auto" w:fill="auto"/>
            <w:vAlign w:val="center"/>
            <w:hideMark/>
          </w:tcPr>
          <w:p w14:paraId="6D6A604D"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10 889,16</w:t>
            </w:r>
          </w:p>
        </w:tc>
        <w:tc>
          <w:tcPr>
            <w:tcW w:w="1208" w:type="dxa"/>
            <w:tcBorders>
              <w:top w:val="nil"/>
              <w:left w:val="nil"/>
              <w:bottom w:val="single" w:sz="4" w:space="0" w:color="000000"/>
              <w:right w:val="single" w:sz="4" w:space="0" w:color="000000"/>
            </w:tcBorders>
            <w:shd w:val="clear" w:color="auto" w:fill="auto"/>
            <w:vAlign w:val="center"/>
            <w:hideMark/>
          </w:tcPr>
          <w:p w14:paraId="24FD4A08"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9 282,00</w:t>
            </w:r>
          </w:p>
        </w:tc>
        <w:tc>
          <w:tcPr>
            <w:tcW w:w="1329" w:type="dxa"/>
            <w:tcBorders>
              <w:top w:val="single" w:sz="4" w:space="0" w:color="000000"/>
              <w:left w:val="nil"/>
              <w:bottom w:val="single" w:sz="4" w:space="0" w:color="000000"/>
              <w:right w:val="single" w:sz="4" w:space="0" w:color="000000"/>
            </w:tcBorders>
            <w:shd w:val="clear" w:color="auto" w:fill="auto"/>
            <w:vAlign w:val="center"/>
            <w:hideMark/>
          </w:tcPr>
          <w:p w14:paraId="240DE9A7"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10 247,72</w:t>
            </w:r>
          </w:p>
        </w:tc>
        <w:tc>
          <w:tcPr>
            <w:tcW w:w="1897" w:type="dxa"/>
            <w:gridSpan w:val="2"/>
            <w:tcBorders>
              <w:top w:val="nil"/>
              <w:left w:val="nil"/>
              <w:bottom w:val="single" w:sz="4" w:space="0" w:color="000000"/>
              <w:right w:val="single" w:sz="4" w:space="0" w:color="000000"/>
            </w:tcBorders>
            <w:shd w:val="clear" w:color="auto" w:fill="auto"/>
            <w:vAlign w:val="center"/>
            <w:hideMark/>
          </w:tcPr>
          <w:p w14:paraId="44C96FDA"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102 477,20</w:t>
            </w:r>
          </w:p>
        </w:tc>
      </w:tr>
      <w:tr w:rsidR="007F03DB" w:rsidRPr="007F03DB" w14:paraId="0A50DECF" w14:textId="77777777" w:rsidTr="00030CC9">
        <w:trPr>
          <w:gridAfter w:val="2"/>
          <w:wAfter w:w="101" w:type="dxa"/>
          <w:trHeight w:val="1419"/>
        </w:trPr>
        <w:tc>
          <w:tcPr>
            <w:tcW w:w="432" w:type="dxa"/>
            <w:tcBorders>
              <w:top w:val="nil"/>
              <w:left w:val="single" w:sz="4" w:space="0" w:color="000000"/>
              <w:bottom w:val="single" w:sz="4" w:space="0" w:color="000000"/>
              <w:right w:val="nil"/>
            </w:tcBorders>
            <w:shd w:val="clear" w:color="auto" w:fill="auto"/>
            <w:vAlign w:val="center"/>
            <w:hideMark/>
          </w:tcPr>
          <w:p w14:paraId="481FCF8B" w14:textId="77777777" w:rsidR="007F03DB" w:rsidRPr="007F03DB" w:rsidRDefault="007F03DB" w:rsidP="007F03DB">
            <w:pPr>
              <w:jc w:val="center"/>
              <w:rPr>
                <w:rFonts w:eastAsia="Times New Roman"/>
                <w:color w:val="000000"/>
                <w:sz w:val="18"/>
                <w:szCs w:val="18"/>
                <w:shd w:val="clear" w:color="auto" w:fill="auto"/>
              </w:rPr>
            </w:pPr>
            <w:r w:rsidRPr="007F03DB">
              <w:rPr>
                <w:rFonts w:eastAsia="Times New Roman"/>
                <w:color w:val="000000"/>
                <w:sz w:val="18"/>
                <w:szCs w:val="18"/>
                <w:shd w:val="clear" w:color="auto" w:fill="auto"/>
              </w:rPr>
              <w:t>8</w:t>
            </w:r>
          </w:p>
        </w:tc>
        <w:tc>
          <w:tcPr>
            <w:tcW w:w="2687" w:type="dxa"/>
            <w:tcBorders>
              <w:top w:val="nil"/>
              <w:left w:val="single" w:sz="4" w:space="0" w:color="000000"/>
              <w:bottom w:val="single" w:sz="4" w:space="0" w:color="000000"/>
              <w:right w:val="single" w:sz="4" w:space="0" w:color="000000"/>
            </w:tcBorders>
            <w:shd w:val="clear" w:color="auto" w:fill="auto"/>
            <w:hideMark/>
          </w:tcPr>
          <w:p w14:paraId="0769DC8B" w14:textId="4C69FE38" w:rsidR="007F03DB" w:rsidRPr="007F03DB" w:rsidRDefault="007F03DB" w:rsidP="007F03DB">
            <w:pPr>
              <w:jc w:val="left"/>
              <w:rPr>
                <w:rFonts w:eastAsia="Times New Roman"/>
                <w:color w:val="000000"/>
                <w:sz w:val="18"/>
                <w:szCs w:val="18"/>
                <w:shd w:val="clear" w:color="auto" w:fill="auto"/>
              </w:rPr>
            </w:pPr>
            <w:r w:rsidRPr="007F03DB">
              <w:rPr>
                <w:rFonts w:eastAsia="Times New Roman"/>
                <w:color w:val="000000"/>
                <w:sz w:val="18"/>
                <w:szCs w:val="18"/>
                <w:shd w:val="clear" w:color="auto" w:fill="auto"/>
              </w:rPr>
              <w:t xml:space="preserve">Хомут ремонтный односторонний из нержавеющей </w:t>
            </w:r>
            <w:proofErr w:type="gramStart"/>
            <w:r w:rsidRPr="007F03DB">
              <w:rPr>
                <w:rFonts w:eastAsia="Times New Roman"/>
                <w:color w:val="000000"/>
                <w:sz w:val="18"/>
                <w:szCs w:val="18"/>
                <w:shd w:val="clear" w:color="auto" w:fill="auto"/>
              </w:rPr>
              <w:t>стали ,</w:t>
            </w:r>
            <w:proofErr w:type="gramEnd"/>
            <w:r w:rsidRPr="007F03DB">
              <w:rPr>
                <w:rFonts w:eastAsia="Times New Roman"/>
                <w:color w:val="000000"/>
                <w:sz w:val="18"/>
                <w:szCs w:val="18"/>
                <w:shd w:val="clear" w:color="auto" w:fill="auto"/>
              </w:rPr>
              <w:t xml:space="preserve"> с фиксацией накидным замковым соединением Условный диаметр = 300 мм Рабочий диаметр = 315-326 мм              </w:t>
            </w:r>
          </w:p>
        </w:tc>
        <w:tc>
          <w:tcPr>
            <w:tcW w:w="479" w:type="dxa"/>
            <w:tcBorders>
              <w:top w:val="nil"/>
              <w:left w:val="nil"/>
              <w:bottom w:val="single" w:sz="4" w:space="0" w:color="000000"/>
              <w:right w:val="single" w:sz="4" w:space="0" w:color="000000"/>
            </w:tcBorders>
            <w:shd w:val="clear" w:color="auto" w:fill="auto"/>
            <w:vAlign w:val="center"/>
            <w:hideMark/>
          </w:tcPr>
          <w:p w14:paraId="033E7A32" w14:textId="77777777" w:rsidR="007F03DB" w:rsidRPr="007F03DB" w:rsidRDefault="007F03DB" w:rsidP="007F03DB">
            <w:pPr>
              <w:jc w:val="center"/>
              <w:rPr>
                <w:rFonts w:eastAsia="Times New Roman"/>
                <w:color w:val="auto"/>
                <w:sz w:val="18"/>
                <w:szCs w:val="18"/>
                <w:shd w:val="clear" w:color="auto" w:fill="auto"/>
              </w:rPr>
            </w:pPr>
            <w:r w:rsidRPr="007F03DB">
              <w:rPr>
                <w:rFonts w:eastAsia="Times New Roman"/>
                <w:color w:val="auto"/>
                <w:sz w:val="18"/>
                <w:szCs w:val="18"/>
                <w:shd w:val="clear" w:color="auto" w:fill="auto"/>
              </w:rPr>
              <w:t>шт.</w:t>
            </w:r>
          </w:p>
        </w:tc>
        <w:tc>
          <w:tcPr>
            <w:tcW w:w="536" w:type="dxa"/>
            <w:tcBorders>
              <w:top w:val="nil"/>
              <w:left w:val="nil"/>
              <w:bottom w:val="single" w:sz="4" w:space="0" w:color="000000"/>
              <w:right w:val="single" w:sz="4" w:space="0" w:color="000000"/>
            </w:tcBorders>
            <w:shd w:val="clear" w:color="auto" w:fill="auto"/>
            <w:vAlign w:val="center"/>
            <w:hideMark/>
          </w:tcPr>
          <w:p w14:paraId="0EE27E66" w14:textId="77777777" w:rsidR="007F03DB" w:rsidRPr="007F03DB" w:rsidRDefault="007F03DB" w:rsidP="007F03DB">
            <w:pPr>
              <w:jc w:val="center"/>
              <w:rPr>
                <w:rFonts w:eastAsia="Times New Roman"/>
                <w:color w:val="auto"/>
                <w:sz w:val="18"/>
                <w:szCs w:val="18"/>
                <w:shd w:val="clear" w:color="auto" w:fill="auto"/>
              </w:rPr>
            </w:pPr>
            <w:r w:rsidRPr="007F03DB">
              <w:rPr>
                <w:rFonts w:eastAsia="Times New Roman"/>
                <w:color w:val="auto"/>
                <w:sz w:val="18"/>
                <w:szCs w:val="18"/>
                <w:shd w:val="clear" w:color="auto" w:fill="auto"/>
              </w:rPr>
              <w:t>6</w:t>
            </w:r>
          </w:p>
        </w:tc>
        <w:tc>
          <w:tcPr>
            <w:tcW w:w="1208" w:type="dxa"/>
            <w:tcBorders>
              <w:top w:val="nil"/>
              <w:left w:val="nil"/>
              <w:bottom w:val="single" w:sz="4" w:space="0" w:color="000000"/>
              <w:right w:val="single" w:sz="4" w:space="0" w:color="000000"/>
            </w:tcBorders>
            <w:shd w:val="clear" w:color="auto" w:fill="auto"/>
            <w:vAlign w:val="center"/>
            <w:hideMark/>
          </w:tcPr>
          <w:p w14:paraId="2217C54F"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11 946,00</w:t>
            </w:r>
          </w:p>
        </w:tc>
        <w:tc>
          <w:tcPr>
            <w:tcW w:w="1208" w:type="dxa"/>
            <w:tcBorders>
              <w:top w:val="nil"/>
              <w:left w:val="nil"/>
              <w:bottom w:val="single" w:sz="4" w:space="0" w:color="000000"/>
              <w:right w:val="single" w:sz="4" w:space="0" w:color="000000"/>
            </w:tcBorders>
            <w:shd w:val="clear" w:color="auto" w:fill="auto"/>
            <w:vAlign w:val="center"/>
            <w:hideMark/>
          </w:tcPr>
          <w:p w14:paraId="04F91F4D"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12 304,38</w:t>
            </w:r>
          </w:p>
        </w:tc>
        <w:tc>
          <w:tcPr>
            <w:tcW w:w="1208" w:type="dxa"/>
            <w:tcBorders>
              <w:top w:val="nil"/>
              <w:left w:val="nil"/>
              <w:bottom w:val="single" w:sz="4" w:space="0" w:color="000000"/>
              <w:right w:val="single" w:sz="4" w:space="0" w:color="000000"/>
            </w:tcBorders>
            <w:shd w:val="clear" w:color="auto" w:fill="auto"/>
            <w:vAlign w:val="center"/>
            <w:hideMark/>
          </w:tcPr>
          <w:p w14:paraId="643277E8"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10 114,00</w:t>
            </w:r>
          </w:p>
        </w:tc>
        <w:tc>
          <w:tcPr>
            <w:tcW w:w="1329" w:type="dxa"/>
            <w:tcBorders>
              <w:top w:val="single" w:sz="4" w:space="0" w:color="000000"/>
              <w:left w:val="nil"/>
              <w:bottom w:val="single" w:sz="4" w:space="0" w:color="000000"/>
              <w:right w:val="single" w:sz="4" w:space="0" w:color="000000"/>
            </w:tcBorders>
            <w:shd w:val="clear" w:color="auto" w:fill="auto"/>
            <w:vAlign w:val="center"/>
            <w:hideMark/>
          </w:tcPr>
          <w:p w14:paraId="7F2EDC30"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11 454,79</w:t>
            </w:r>
          </w:p>
        </w:tc>
        <w:tc>
          <w:tcPr>
            <w:tcW w:w="1897" w:type="dxa"/>
            <w:gridSpan w:val="2"/>
            <w:tcBorders>
              <w:top w:val="nil"/>
              <w:left w:val="nil"/>
              <w:bottom w:val="single" w:sz="4" w:space="0" w:color="000000"/>
              <w:right w:val="single" w:sz="4" w:space="0" w:color="000000"/>
            </w:tcBorders>
            <w:shd w:val="clear" w:color="auto" w:fill="auto"/>
            <w:vAlign w:val="center"/>
            <w:hideMark/>
          </w:tcPr>
          <w:p w14:paraId="43C226A2"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68 728,74</w:t>
            </w:r>
          </w:p>
        </w:tc>
      </w:tr>
      <w:tr w:rsidR="007F03DB" w:rsidRPr="007F03DB" w14:paraId="33F97F48" w14:textId="77777777" w:rsidTr="00030CC9">
        <w:trPr>
          <w:gridAfter w:val="2"/>
          <w:wAfter w:w="101" w:type="dxa"/>
          <w:trHeight w:val="1369"/>
        </w:trPr>
        <w:tc>
          <w:tcPr>
            <w:tcW w:w="432" w:type="dxa"/>
            <w:tcBorders>
              <w:top w:val="nil"/>
              <w:left w:val="single" w:sz="4" w:space="0" w:color="000000"/>
              <w:bottom w:val="single" w:sz="4" w:space="0" w:color="000000"/>
              <w:right w:val="nil"/>
            </w:tcBorders>
            <w:shd w:val="clear" w:color="auto" w:fill="auto"/>
            <w:vAlign w:val="center"/>
            <w:hideMark/>
          </w:tcPr>
          <w:p w14:paraId="5B806963" w14:textId="77777777" w:rsidR="007F03DB" w:rsidRPr="007F03DB" w:rsidRDefault="007F03DB" w:rsidP="007F03DB">
            <w:pPr>
              <w:jc w:val="center"/>
              <w:rPr>
                <w:rFonts w:eastAsia="Times New Roman"/>
                <w:color w:val="000000"/>
                <w:sz w:val="18"/>
                <w:szCs w:val="18"/>
                <w:shd w:val="clear" w:color="auto" w:fill="auto"/>
              </w:rPr>
            </w:pPr>
            <w:r w:rsidRPr="007F03DB">
              <w:rPr>
                <w:rFonts w:eastAsia="Times New Roman"/>
                <w:color w:val="000000"/>
                <w:sz w:val="18"/>
                <w:szCs w:val="18"/>
                <w:shd w:val="clear" w:color="auto" w:fill="auto"/>
              </w:rPr>
              <w:t>9</w:t>
            </w:r>
          </w:p>
        </w:tc>
        <w:tc>
          <w:tcPr>
            <w:tcW w:w="2687" w:type="dxa"/>
            <w:tcBorders>
              <w:top w:val="nil"/>
              <w:left w:val="single" w:sz="4" w:space="0" w:color="000000"/>
              <w:bottom w:val="single" w:sz="4" w:space="0" w:color="000000"/>
              <w:right w:val="single" w:sz="4" w:space="0" w:color="000000"/>
            </w:tcBorders>
            <w:shd w:val="clear" w:color="auto" w:fill="auto"/>
            <w:hideMark/>
          </w:tcPr>
          <w:p w14:paraId="6857F206" w14:textId="194A775F" w:rsidR="007F03DB" w:rsidRPr="007F03DB" w:rsidRDefault="007F03DB" w:rsidP="007F03DB">
            <w:pPr>
              <w:jc w:val="left"/>
              <w:rPr>
                <w:rFonts w:eastAsia="Times New Roman"/>
                <w:color w:val="000000"/>
                <w:sz w:val="18"/>
                <w:szCs w:val="18"/>
                <w:shd w:val="clear" w:color="auto" w:fill="auto"/>
              </w:rPr>
            </w:pPr>
            <w:r w:rsidRPr="007F03DB">
              <w:rPr>
                <w:rFonts w:eastAsia="Times New Roman"/>
                <w:color w:val="000000"/>
                <w:sz w:val="18"/>
                <w:szCs w:val="18"/>
                <w:shd w:val="clear" w:color="auto" w:fill="auto"/>
              </w:rPr>
              <w:t xml:space="preserve">Хомут ремонтный односторонний из нержавеющей </w:t>
            </w:r>
            <w:proofErr w:type="gramStart"/>
            <w:r w:rsidRPr="007F03DB">
              <w:rPr>
                <w:rFonts w:eastAsia="Times New Roman"/>
                <w:color w:val="000000"/>
                <w:sz w:val="18"/>
                <w:szCs w:val="18"/>
                <w:shd w:val="clear" w:color="auto" w:fill="auto"/>
              </w:rPr>
              <w:t>стали ,</w:t>
            </w:r>
            <w:proofErr w:type="gramEnd"/>
            <w:r w:rsidRPr="007F03DB">
              <w:rPr>
                <w:rFonts w:eastAsia="Times New Roman"/>
                <w:color w:val="000000"/>
                <w:sz w:val="18"/>
                <w:szCs w:val="18"/>
                <w:shd w:val="clear" w:color="auto" w:fill="auto"/>
              </w:rPr>
              <w:t xml:space="preserve"> с фиксацией накидным замковым соединением Условный диаметр = 300 мм Рабочий диаметр = 324-334 мм                          </w:t>
            </w:r>
          </w:p>
        </w:tc>
        <w:tc>
          <w:tcPr>
            <w:tcW w:w="479" w:type="dxa"/>
            <w:tcBorders>
              <w:top w:val="nil"/>
              <w:left w:val="nil"/>
              <w:bottom w:val="single" w:sz="4" w:space="0" w:color="000000"/>
              <w:right w:val="single" w:sz="4" w:space="0" w:color="000000"/>
            </w:tcBorders>
            <w:shd w:val="clear" w:color="auto" w:fill="auto"/>
            <w:vAlign w:val="center"/>
            <w:hideMark/>
          </w:tcPr>
          <w:p w14:paraId="10ECC213" w14:textId="77777777" w:rsidR="007F03DB" w:rsidRPr="007F03DB" w:rsidRDefault="007F03DB" w:rsidP="007F03DB">
            <w:pPr>
              <w:jc w:val="center"/>
              <w:rPr>
                <w:rFonts w:eastAsia="Times New Roman"/>
                <w:color w:val="auto"/>
                <w:sz w:val="18"/>
                <w:szCs w:val="18"/>
                <w:shd w:val="clear" w:color="auto" w:fill="auto"/>
              </w:rPr>
            </w:pPr>
            <w:r w:rsidRPr="007F03DB">
              <w:rPr>
                <w:rFonts w:eastAsia="Times New Roman"/>
                <w:color w:val="auto"/>
                <w:sz w:val="18"/>
                <w:szCs w:val="18"/>
                <w:shd w:val="clear" w:color="auto" w:fill="auto"/>
              </w:rPr>
              <w:t>шт.</w:t>
            </w:r>
          </w:p>
        </w:tc>
        <w:tc>
          <w:tcPr>
            <w:tcW w:w="536" w:type="dxa"/>
            <w:tcBorders>
              <w:top w:val="nil"/>
              <w:left w:val="nil"/>
              <w:bottom w:val="single" w:sz="4" w:space="0" w:color="000000"/>
              <w:right w:val="single" w:sz="4" w:space="0" w:color="000000"/>
            </w:tcBorders>
            <w:shd w:val="clear" w:color="auto" w:fill="auto"/>
            <w:vAlign w:val="center"/>
            <w:hideMark/>
          </w:tcPr>
          <w:p w14:paraId="65DE09F9" w14:textId="77777777" w:rsidR="007F03DB" w:rsidRPr="007F03DB" w:rsidRDefault="007F03DB" w:rsidP="007F03DB">
            <w:pPr>
              <w:jc w:val="center"/>
              <w:rPr>
                <w:rFonts w:eastAsia="Times New Roman"/>
                <w:color w:val="auto"/>
                <w:sz w:val="18"/>
                <w:szCs w:val="18"/>
                <w:shd w:val="clear" w:color="auto" w:fill="auto"/>
              </w:rPr>
            </w:pPr>
            <w:r w:rsidRPr="007F03DB">
              <w:rPr>
                <w:rFonts w:eastAsia="Times New Roman"/>
                <w:color w:val="auto"/>
                <w:sz w:val="18"/>
                <w:szCs w:val="18"/>
                <w:shd w:val="clear" w:color="auto" w:fill="auto"/>
              </w:rPr>
              <w:t>10</w:t>
            </w:r>
          </w:p>
        </w:tc>
        <w:tc>
          <w:tcPr>
            <w:tcW w:w="1208" w:type="dxa"/>
            <w:tcBorders>
              <w:top w:val="nil"/>
              <w:left w:val="nil"/>
              <w:bottom w:val="single" w:sz="4" w:space="0" w:color="000000"/>
              <w:right w:val="single" w:sz="4" w:space="0" w:color="000000"/>
            </w:tcBorders>
            <w:shd w:val="clear" w:color="auto" w:fill="auto"/>
            <w:vAlign w:val="center"/>
            <w:hideMark/>
          </w:tcPr>
          <w:p w14:paraId="123182B5"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11 946,00</w:t>
            </w:r>
          </w:p>
        </w:tc>
        <w:tc>
          <w:tcPr>
            <w:tcW w:w="1208" w:type="dxa"/>
            <w:tcBorders>
              <w:top w:val="nil"/>
              <w:left w:val="nil"/>
              <w:bottom w:val="single" w:sz="4" w:space="0" w:color="000000"/>
              <w:right w:val="single" w:sz="4" w:space="0" w:color="000000"/>
            </w:tcBorders>
            <w:shd w:val="clear" w:color="000000" w:fill="FFFFFF"/>
            <w:vAlign w:val="center"/>
            <w:hideMark/>
          </w:tcPr>
          <w:p w14:paraId="107006CA"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12 304,38</w:t>
            </w:r>
          </w:p>
        </w:tc>
        <w:tc>
          <w:tcPr>
            <w:tcW w:w="1208" w:type="dxa"/>
            <w:tcBorders>
              <w:top w:val="nil"/>
              <w:left w:val="nil"/>
              <w:bottom w:val="single" w:sz="4" w:space="0" w:color="000000"/>
              <w:right w:val="single" w:sz="4" w:space="0" w:color="000000"/>
            </w:tcBorders>
            <w:shd w:val="clear" w:color="auto" w:fill="auto"/>
            <w:vAlign w:val="center"/>
            <w:hideMark/>
          </w:tcPr>
          <w:p w14:paraId="34C12D3A"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10 276,50</w:t>
            </w:r>
          </w:p>
        </w:tc>
        <w:tc>
          <w:tcPr>
            <w:tcW w:w="1329" w:type="dxa"/>
            <w:tcBorders>
              <w:top w:val="single" w:sz="4" w:space="0" w:color="000000"/>
              <w:left w:val="nil"/>
              <w:bottom w:val="single" w:sz="4" w:space="0" w:color="000000"/>
              <w:right w:val="single" w:sz="4" w:space="0" w:color="000000"/>
            </w:tcBorders>
            <w:shd w:val="clear" w:color="auto" w:fill="auto"/>
            <w:vAlign w:val="center"/>
            <w:hideMark/>
          </w:tcPr>
          <w:p w14:paraId="71F0EC99"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11 508,96</w:t>
            </w:r>
          </w:p>
        </w:tc>
        <w:tc>
          <w:tcPr>
            <w:tcW w:w="1897" w:type="dxa"/>
            <w:gridSpan w:val="2"/>
            <w:tcBorders>
              <w:top w:val="nil"/>
              <w:left w:val="nil"/>
              <w:bottom w:val="single" w:sz="4" w:space="0" w:color="000000"/>
              <w:right w:val="single" w:sz="4" w:space="0" w:color="000000"/>
            </w:tcBorders>
            <w:shd w:val="clear" w:color="auto" w:fill="auto"/>
            <w:vAlign w:val="center"/>
            <w:hideMark/>
          </w:tcPr>
          <w:p w14:paraId="42B1A451"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115 089,60</w:t>
            </w:r>
          </w:p>
        </w:tc>
      </w:tr>
      <w:tr w:rsidR="007F03DB" w:rsidRPr="007F03DB" w14:paraId="3C61A8FE" w14:textId="77777777" w:rsidTr="00030CC9">
        <w:trPr>
          <w:gridAfter w:val="2"/>
          <w:wAfter w:w="101" w:type="dxa"/>
          <w:trHeight w:val="1475"/>
        </w:trPr>
        <w:tc>
          <w:tcPr>
            <w:tcW w:w="432" w:type="dxa"/>
            <w:tcBorders>
              <w:top w:val="nil"/>
              <w:left w:val="single" w:sz="4" w:space="0" w:color="000000"/>
              <w:bottom w:val="single" w:sz="4" w:space="0" w:color="000000"/>
              <w:right w:val="nil"/>
            </w:tcBorders>
            <w:shd w:val="clear" w:color="auto" w:fill="auto"/>
            <w:vAlign w:val="center"/>
            <w:hideMark/>
          </w:tcPr>
          <w:p w14:paraId="0594CE6B" w14:textId="77777777" w:rsidR="007F03DB" w:rsidRPr="007F03DB" w:rsidRDefault="007F03DB" w:rsidP="007F03DB">
            <w:pPr>
              <w:jc w:val="center"/>
              <w:rPr>
                <w:rFonts w:eastAsia="Times New Roman"/>
                <w:color w:val="000000"/>
                <w:sz w:val="18"/>
                <w:szCs w:val="18"/>
                <w:shd w:val="clear" w:color="auto" w:fill="auto"/>
              </w:rPr>
            </w:pPr>
            <w:r w:rsidRPr="007F03DB">
              <w:rPr>
                <w:rFonts w:eastAsia="Times New Roman"/>
                <w:color w:val="000000"/>
                <w:sz w:val="18"/>
                <w:szCs w:val="18"/>
                <w:shd w:val="clear" w:color="auto" w:fill="auto"/>
              </w:rPr>
              <w:t>11</w:t>
            </w:r>
          </w:p>
        </w:tc>
        <w:tc>
          <w:tcPr>
            <w:tcW w:w="2687" w:type="dxa"/>
            <w:tcBorders>
              <w:top w:val="nil"/>
              <w:left w:val="single" w:sz="4" w:space="0" w:color="000000"/>
              <w:bottom w:val="single" w:sz="4" w:space="0" w:color="000000"/>
              <w:right w:val="single" w:sz="4" w:space="0" w:color="000000"/>
            </w:tcBorders>
            <w:shd w:val="clear" w:color="auto" w:fill="auto"/>
            <w:hideMark/>
          </w:tcPr>
          <w:p w14:paraId="38BF8982" w14:textId="58D246DC" w:rsidR="007F03DB" w:rsidRPr="007F03DB" w:rsidRDefault="007F03DB" w:rsidP="007F03DB">
            <w:pPr>
              <w:jc w:val="left"/>
              <w:rPr>
                <w:rFonts w:eastAsia="Times New Roman"/>
                <w:color w:val="000000"/>
                <w:sz w:val="18"/>
                <w:szCs w:val="18"/>
                <w:shd w:val="clear" w:color="auto" w:fill="auto"/>
              </w:rPr>
            </w:pPr>
            <w:r w:rsidRPr="007F03DB">
              <w:rPr>
                <w:rFonts w:eastAsia="Times New Roman"/>
                <w:color w:val="000000"/>
                <w:sz w:val="18"/>
                <w:szCs w:val="18"/>
                <w:shd w:val="clear" w:color="auto" w:fill="auto"/>
              </w:rPr>
              <w:t xml:space="preserve">Хомут ремонтный односторонний из нержавеющей </w:t>
            </w:r>
            <w:proofErr w:type="gramStart"/>
            <w:r w:rsidRPr="007F03DB">
              <w:rPr>
                <w:rFonts w:eastAsia="Times New Roman"/>
                <w:color w:val="000000"/>
                <w:sz w:val="18"/>
                <w:szCs w:val="18"/>
                <w:shd w:val="clear" w:color="auto" w:fill="auto"/>
              </w:rPr>
              <w:t>стали ,</w:t>
            </w:r>
            <w:proofErr w:type="gramEnd"/>
            <w:r w:rsidRPr="007F03DB">
              <w:rPr>
                <w:rFonts w:eastAsia="Times New Roman"/>
                <w:color w:val="000000"/>
                <w:sz w:val="18"/>
                <w:szCs w:val="18"/>
                <w:shd w:val="clear" w:color="auto" w:fill="auto"/>
              </w:rPr>
              <w:t xml:space="preserve"> с фиксацией накидным замковым соединением Условный диаметр = 350 мм Рабочий диаметр = 354-374 мм                          </w:t>
            </w:r>
          </w:p>
        </w:tc>
        <w:tc>
          <w:tcPr>
            <w:tcW w:w="479" w:type="dxa"/>
            <w:tcBorders>
              <w:top w:val="nil"/>
              <w:left w:val="nil"/>
              <w:bottom w:val="single" w:sz="4" w:space="0" w:color="000000"/>
              <w:right w:val="single" w:sz="4" w:space="0" w:color="000000"/>
            </w:tcBorders>
            <w:shd w:val="clear" w:color="auto" w:fill="auto"/>
            <w:vAlign w:val="center"/>
            <w:hideMark/>
          </w:tcPr>
          <w:p w14:paraId="270B0144" w14:textId="77777777" w:rsidR="007F03DB" w:rsidRPr="007F03DB" w:rsidRDefault="007F03DB" w:rsidP="007F03DB">
            <w:pPr>
              <w:jc w:val="center"/>
              <w:rPr>
                <w:rFonts w:eastAsia="Times New Roman"/>
                <w:color w:val="auto"/>
                <w:sz w:val="18"/>
                <w:szCs w:val="18"/>
                <w:shd w:val="clear" w:color="auto" w:fill="auto"/>
              </w:rPr>
            </w:pPr>
            <w:r w:rsidRPr="007F03DB">
              <w:rPr>
                <w:rFonts w:eastAsia="Times New Roman"/>
                <w:color w:val="auto"/>
                <w:sz w:val="18"/>
                <w:szCs w:val="18"/>
                <w:shd w:val="clear" w:color="auto" w:fill="auto"/>
              </w:rPr>
              <w:t>шт.</w:t>
            </w:r>
          </w:p>
        </w:tc>
        <w:tc>
          <w:tcPr>
            <w:tcW w:w="536" w:type="dxa"/>
            <w:tcBorders>
              <w:top w:val="nil"/>
              <w:left w:val="nil"/>
              <w:bottom w:val="single" w:sz="4" w:space="0" w:color="000000"/>
              <w:right w:val="single" w:sz="4" w:space="0" w:color="000000"/>
            </w:tcBorders>
            <w:shd w:val="clear" w:color="auto" w:fill="auto"/>
            <w:vAlign w:val="center"/>
            <w:hideMark/>
          </w:tcPr>
          <w:p w14:paraId="6C3C5AA7" w14:textId="77777777" w:rsidR="007F03DB" w:rsidRPr="007F03DB" w:rsidRDefault="007F03DB" w:rsidP="007F03DB">
            <w:pPr>
              <w:jc w:val="center"/>
              <w:rPr>
                <w:rFonts w:eastAsia="Times New Roman"/>
                <w:color w:val="auto"/>
                <w:sz w:val="18"/>
                <w:szCs w:val="18"/>
                <w:shd w:val="clear" w:color="auto" w:fill="auto"/>
              </w:rPr>
            </w:pPr>
            <w:r w:rsidRPr="007F03DB">
              <w:rPr>
                <w:rFonts w:eastAsia="Times New Roman"/>
                <w:color w:val="auto"/>
                <w:sz w:val="18"/>
                <w:szCs w:val="18"/>
                <w:shd w:val="clear" w:color="auto" w:fill="auto"/>
              </w:rPr>
              <w:t>1</w:t>
            </w:r>
          </w:p>
        </w:tc>
        <w:tc>
          <w:tcPr>
            <w:tcW w:w="1208" w:type="dxa"/>
            <w:tcBorders>
              <w:top w:val="nil"/>
              <w:left w:val="nil"/>
              <w:bottom w:val="single" w:sz="4" w:space="0" w:color="000000"/>
              <w:right w:val="single" w:sz="4" w:space="0" w:color="000000"/>
            </w:tcBorders>
            <w:shd w:val="clear" w:color="auto" w:fill="auto"/>
            <w:vAlign w:val="center"/>
            <w:hideMark/>
          </w:tcPr>
          <w:p w14:paraId="626EA769"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17 220,00</w:t>
            </w:r>
          </w:p>
        </w:tc>
        <w:tc>
          <w:tcPr>
            <w:tcW w:w="1208" w:type="dxa"/>
            <w:tcBorders>
              <w:top w:val="nil"/>
              <w:left w:val="nil"/>
              <w:bottom w:val="single" w:sz="4" w:space="0" w:color="000000"/>
              <w:right w:val="single" w:sz="4" w:space="0" w:color="000000"/>
            </w:tcBorders>
            <w:shd w:val="clear" w:color="auto" w:fill="auto"/>
            <w:vAlign w:val="center"/>
            <w:hideMark/>
          </w:tcPr>
          <w:p w14:paraId="4A1952F7"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17 736,60</w:t>
            </w:r>
          </w:p>
        </w:tc>
        <w:tc>
          <w:tcPr>
            <w:tcW w:w="1208" w:type="dxa"/>
            <w:tcBorders>
              <w:top w:val="nil"/>
              <w:left w:val="nil"/>
              <w:bottom w:val="single" w:sz="4" w:space="0" w:color="000000"/>
              <w:right w:val="single" w:sz="4" w:space="0" w:color="000000"/>
            </w:tcBorders>
            <w:shd w:val="clear" w:color="auto" w:fill="auto"/>
            <w:vAlign w:val="center"/>
            <w:hideMark/>
          </w:tcPr>
          <w:p w14:paraId="4890B62E"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14 527,50</w:t>
            </w:r>
          </w:p>
        </w:tc>
        <w:tc>
          <w:tcPr>
            <w:tcW w:w="1329" w:type="dxa"/>
            <w:tcBorders>
              <w:top w:val="single" w:sz="4" w:space="0" w:color="000000"/>
              <w:left w:val="nil"/>
              <w:bottom w:val="single" w:sz="4" w:space="0" w:color="000000"/>
              <w:right w:val="single" w:sz="4" w:space="0" w:color="000000"/>
            </w:tcBorders>
            <w:shd w:val="clear" w:color="auto" w:fill="auto"/>
            <w:vAlign w:val="center"/>
            <w:hideMark/>
          </w:tcPr>
          <w:p w14:paraId="72A9E47D"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16 494,70</w:t>
            </w:r>
          </w:p>
        </w:tc>
        <w:tc>
          <w:tcPr>
            <w:tcW w:w="1897" w:type="dxa"/>
            <w:gridSpan w:val="2"/>
            <w:tcBorders>
              <w:top w:val="nil"/>
              <w:left w:val="nil"/>
              <w:bottom w:val="single" w:sz="4" w:space="0" w:color="000000"/>
              <w:right w:val="single" w:sz="4" w:space="0" w:color="000000"/>
            </w:tcBorders>
            <w:shd w:val="clear" w:color="auto" w:fill="auto"/>
            <w:vAlign w:val="center"/>
            <w:hideMark/>
          </w:tcPr>
          <w:p w14:paraId="7AAF912F"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16 494,70</w:t>
            </w:r>
          </w:p>
        </w:tc>
      </w:tr>
      <w:tr w:rsidR="007F03DB" w:rsidRPr="007F03DB" w14:paraId="63028E12" w14:textId="77777777" w:rsidTr="00030CC9">
        <w:trPr>
          <w:gridAfter w:val="2"/>
          <w:wAfter w:w="101" w:type="dxa"/>
          <w:trHeight w:val="1539"/>
        </w:trPr>
        <w:tc>
          <w:tcPr>
            <w:tcW w:w="432" w:type="dxa"/>
            <w:tcBorders>
              <w:top w:val="nil"/>
              <w:left w:val="single" w:sz="4" w:space="0" w:color="000000"/>
              <w:bottom w:val="single" w:sz="4" w:space="0" w:color="000000"/>
              <w:right w:val="nil"/>
            </w:tcBorders>
            <w:shd w:val="clear" w:color="auto" w:fill="auto"/>
            <w:vAlign w:val="center"/>
            <w:hideMark/>
          </w:tcPr>
          <w:p w14:paraId="099CE7ED" w14:textId="77777777" w:rsidR="007F03DB" w:rsidRPr="007F03DB" w:rsidRDefault="007F03DB" w:rsidP="007F03DB">
            <w:pPr>
              <w:jc w:val="center"/>
              <w:rPr>
                <w:rFonts w:eastAsia="Times New Roman"/>
                <w:color w:val="000000"/>
                <w:sz w:val="18"/>
                <w:szCs w:val="18"/>
                <w:shd w:val="clear" w:color="auto" w:fill="auto"/>
              </w:rPr>
            </w:pPr>
            <w:r w:rsidRPr="007F03DB">
              <w:rPr>
                <w:rFonts w:eastAsia="Times New Roman"/>
                <w:color w:val="000000"/>
                <w:sz w:val="18"/>
                <w:szCs w:val="18"/>
                <w:shd w:val="clear" w:color="auto" w:fill="auto"/>
              </w:rPr>
              <w:t>12</w:t>
            </w:r>
          </w:p>
        </w:tc>
        <w:tc>
          <w:tcPr>
            <w:tcW w:w="2687" w:type="dxa"/>
            <w:tcBorders>
              <w:top w:val="nil"/>
              <w:left w:val="single" w:sz="4" w:space="0" w:color="000000"/>
              <w:bottom w:val="single" w:sz="4" w:space="0" w:color="000000"/>
              <w:right w:val="single" w:sz="4" w:space="0" w:color="000000"/>
            </w:tcBorders>
            <w:shd w:val="clear" w:color="auto" w:fill="auto"/>
            <w:hideMark/>
          </w:tcPr>
          <w:p w14:paraId="637A25CB" w14:textId="15F54D7A" w:rsidR="007F03DB" w:rsidRPr="007F03DB" w:rsidRDefault="007F03DB" w:rsidP="007F03DB">
            <w:pPr>
              <w:jc w:val="left"/>
              <w:rPr>
                <w:rFonts w:eastAsia="Times New Roman"/>
                <w:color w:val="000000"/>
                <w:sz w:val="18"/>
                <w:szCs w:val="18"/>
                <w:shd w:val="clear" w:color="auto" w:fill="auto"/>
              </w:rPr>
            </w:pPr>
            <w:r w:rsidRPr="007F03DB">
              <w:rPr>
                <w:rFonts w:eastAsia="Times New Roman"/>
                <w:color w:val="000000"/>
                <w:sz w:val="18"/>
                <w:szCs w:val="18"/>
                <w:shd w:val="clear" w:color="auto" w:fill="auto"/>
              </w:rPr>
              <w:t xml:space="preserve">Хомут ремонтный односторонний из нержавеющей </w:t>
            </w:r>
            <w:proofErr w:type="gramStart"/>
            <w:r w:rsidRPr="007F03DB">
              <w:rPr>
                <w:rFonts w:eastAsia="Times New Roman"/>
                <w:color w:val="000000"/>
                <w:sz w:val="18"/>
                <w:szCs w:val="18"/>
                <w:shd w:val="clear" w:color="auto" w:fill="auto"/>
              </w:rPr>
              <w:t>стали ,</w:t>
            </w:r>
            <w:proofErr w:type="gramEnd"/>
            <w:r w:rsidRPr="007F03DB">
              <w:rPr>
                <w:rFonts w:eastAsia="Times New Roman"/>
                <w:color w:val="000000"/>
                <w:sz w:val="18"/>
                <w:szCs w:val="18"/>
                <w:shd w:val="clear" w:color="auto" w:fill="auto"/>
              </w:rPr>
              <w:t xml:space="preserve"> с фиксацией накидным замковым соединением Условный диаметр = 400 мм Рабочий диаметр = 420-440 мм                          </w:t>
            </w:r>
          </w:p>
        </w:tc>
        <w:tc>
          <w:tcPr>
            <w:tcW w:w="479" w:type="dxa"/>
            <w:tcBorders>
              <w:top w:val="nil"/>
              <w:left w:val="nil"/>
              <w:bottom w:val="single" w:sz="4" w:space="0" w:color="000000"/>
              <w:right w:val="single" w:sz="4" w:space="0" w:color="000000"/>
            </w:tcBorders>
            <w:shd w:val="clear" w:color="auto" w:fill="auto"/>
            <w:vAlign w:val="center"/>
            <w:hideMark/>
          </w:tcPr>
          <w:p w14:paraId="6008CD83" w14:textId="77777777" w:rsidR="007F03DB" w:rsidRPr="007F03DB" w:rsidRDefault="007F03DB" w:rsidP="007F03DB">
            <w:pPr>
              <w:jc w:val="center"/>
              <w:rPr>
                <w:rFonts w:eastAsia="Times New Roman"/>
                <w:color w:val="auto"/>
                <w:sz w:val="18"/>
                <w:szCs w:val="18"/>
                <w:shd w:val="clear" w:color="auto" w:fill="auto"/>
              </w:rPr>
            </w:pPr>
            <w:r w:rsidRPr="007F03DB">
              <w:rPr>
                <w:rFonts w:eastAsia="Times New Roman"/>
                <w:color w:val="auto"/>
                <w:sz w:val="18"/>
                <w:szCs w:val="18"/>
                <w:shd w:val="clear" w:color="auto" w:fill="auto"/>
              </w:rPr>
              <w:t>шт.</w:t>
            </w:r>
          </w:p>
        </w:tc>
        <w:tc>
          <w:tcPr>
            <w:tcW w:w="536" w:type="dxa"/>
            <w:tcBorders>
              <w:top w:val="nil"/>
              <w:left w:val="nil"/>
              <w:bottom w:val="single" w:sz="4" w:space="0" w:color="000000"/>
              <w:right w:val="single" w:sz="4" w:space="0" w:color="000000"/>
            </w:tcBorders>
            <w:shd w:val="clear" w:color="auto" w:fill="auto"/>
            <w:vAlign w:val="center"/>
            <w:hideMark/>
          </w:tcPr>
          <w:p w14:paraId="4CC10297" w14:textId="77777777" w:rsidR="007F03DB" w:rsidRPr="007F03DB" w:rsidRDefault="007F03DB" w:rsidP="007F03DB">
            <w:pPr>
              <w:jc w:val="center"/>
              <w:rPr>
                <w:rFonts w:eastAsia="Times New Roman"/>
                <w:color w:val="auto"/>
                <w:sz w:val="18"/>
                <w:szCs w:val="18"/>
                <w:shd w:val="clear" w:color="auto" w:fill="auto"/>
              </w:rPr>
            </w:pPr>
            <w:r w:rsidRPr="007F03DB">
              <w:rPr>
                <w:rFonts w:eastAsia="Times New Roman"/>
                <w:color w:val="auto"/>
                <w:sz w:val="18"/>
                <w:szCs w:val="18"/>
                <w:shd w:val="clear" w:color="auto" w:fill="auto"/>
              </w:rPr>
              <w:t>2</w:t>
            </w:r>
          </w:p>
        </w:tc>
        <w:tc>
          <w:tcPr>
            <w:tcW w:w="1208" w:type="dxa"/>
            <w:tcBorders>
              <w:top w:val="nil"/>
              <w:left w:val="nil"/>
              <w:bottom w:val="single" w:sz="4" w:space="0" w:color="000000"/>
              <w:right w:val="single" w:sz="4" w:space="0" w:color="000000"/>
            </w:tcBorders>
            <w:shd w:val="clear" w:color="auto" w:fill="auto"/>
            <w:vAlign w:val="center"/>
            <w:hideMark/>
          </w:tcPr>
          <w:p w14:paraId="238D3931"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32 395,00</w:t>
            </w:r>
          </w:p>
        </w:tc>
        <w:tc>
          <w:tcPr>
            <w:tcW w:w="1208" w:type="dxa"/>
            <w:tcBorders>
              <w:top w:val="nil"/>
              <w:left w:val="nil"/>
              <w:bottom w:val="single" w:sz="4" w:space="0" w:color="000000"/>
              <w:right w:val="single" w:sz="4" w:space="0" w:color="000000"/>
            </w:tcBorders>
            <w:shd w:val="clear" w:color="auto" w:fill="auto"/>
            <w:vAlign w:val="center"/>
            <w:hideMark/>
          </w:tcPr>
          <w:p w14:paraId="7BD7DA93"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33 366,85</w:t>
            </w:r>
          </w:p>
        </w:tc>
        <w:tc>
          <w:tcPr>
            <w:tcW w:w="1208" w:type="dxa"/>
            <w:tcBorders>
              <w:top w:val="nil"/>
              <w:left w:val="nil"/>
              <w:bottom w:val="single" w:sz="4" w:space="0" w:color="000000"/>
              <w:right w:val="single" w:sz="4" w:space="0" w:color="000000"/>
            </w:tcBorders>
            <w:shd w:val="clear" w:color="auto" w:fill="auto"/>
            <w:vAlign w:val="center"/>
            <w:hideMark/>
          </w:tcPr>
          <w:p w14:paraId="22E92813"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25 935,00</w:t>
            </w:r>
          </w:p>
        </w:tc>
        <w:tc>
          <w:tcPr>
            <w:tcW w:w="1329" w:type="dxa"/>
            <w:tcBorders>
              <w:top w:val="single" w:sz="4" w:space="0" w:color="000000"/>
              <w:left w:val="nil"/>
              <w:bottom w:val="single" w:sz="4" w:space="0" w:color="000000"/>
              <w:right w:val="single" w:sz="4" w:space="0" w:color="000000"/>
            </w:tcBorders>
            <w:shd w:val="clear" w:color="auto" w:fill="auto"/>
            <w:vAlign w:val="center"/>
            <w:hideMark/>
          </w:tcPr>
          <w:p w14:paraId="65B31F51"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30 565,62</w:t>
            </w:r>
          </w:p>
        </w:tc>
        <w:tc>
          <w:tcPr>
            <w:tcW w:w="1897" w:type="dxa"/>
            <w:gridSpan w:val="2"/>
            <w:tcBorders>
              <w:top w:val="nil"/>
              <w:left w:val="nil"/>
              <w:bottom w:val="single" w:sz="4" w:space="0" w:color="000000"/>
              <w:right w:val="single" w:sz="4" w:space="0" w:color="000000"/>
            </w:tcBorders>
            <w:shd w:val="clear" w:color="auto" w:fill="auto"/>
            <w:vAlign w:val="center"/>
            <w:hideMark/>
          </w:tcPr>
          <w:p w14:paraId="23C54C08"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61 131,24</w:t>
            </w:r>
          </w:p>
        </w:tc>
      </w:tr>
      <w:tr w:rsidR="007F03DB" w:rsidRPr="007F03DB" w14:paraId="07905553" w14:textId="77777777" w:rsidTr="00030CC9">
        <w:trPr>
          <w:gridAfter w:val="2"/>
          <w:wAfter w:w="101" w:type="dxa"/>
          <w:trHeight w:val="1419"/>
        </w:trPr>
        <w:tc>
          <w:tcPr>
            <w:tcW w:w="432" w:type="dxa"/>
            <w:tcBorders>
              <w:top w:val="nil"/>
              <w:left w:val="single" w:sz="4" w:space="0" w:color="000000"/>
              <w:bottom w:val="single" w:sz="4" w:space="0" w:color="000000"/>
              <w:right w:val="nil"/>
            </w:tcBorders>
            <w:shd w:val="clear" w:color="auto" w:fill="auto"/>
            <w:vAlign w:val="center"/>
            <w:hideMark/>
          </w:tcPr>
          <w:p w14:paraId="74112719" w14:textId="77777777" w:rsidR="007F03DB" w:rsidRPr="007F03DB" w:rsidRDefault="007F03DB" w:rsidP="007F03DB">
            <w:pPr>
              <w:jc w:val="center"/>
              <w:rPr>
                <w:rFonts w:eastAsia="Times New Roman"/>
                <w:color w:val="000000"/>
                <w:sz w:val="18"/>
                <w:szCs w:val="18"/>
                <w:shd w:val="clear" w:color="auto" w:fill="auto"/>
              </w:rPr>
            </w:pPr>
            <w:r w:rsidRPr="007F03DB">
              <w:rPr>
                <w:rFonts w:eastAsia="Times New Roman"/>
                <w:color w:val="000000"/>
                <w:sz w:val="18"/>
                <w:szCs w:val="18"/>
                <w:shd w:val="clear" w:color="auto" w:fill="auto"/>
              </w:rPr>
              <w:t>13</w:t>
            </w:r>
          </w:p>
        </w:tc>
        <w:tc>
          <w:tcPr>
            <w:tcW w:w="2687" w:type="dxa"/>
            <w:tcBorders>
              <w:top w:val="nil"/>
              <w:left w:val="single" w:sz="4" w:space="0" w:color="000000"/>
              <w:bottom w:val="single" w:sz="4" w:space="0" w:color="000000"/>
              <w:right w:val="single" w:sz="4" w:space="0" w:color="000000"/>
            </w:tcBorders>
            <w:shd w:val="clear" w:color="auto" w:fill="auto"/>
            <w:hideMark/>
          </w:tcPr>
          <w:p w14:paraId="5115CCC3" w14:textId="7EA9F5D7" w:rsidR="007F03DB" w:rsidRPr="007F03DB" w:rsidRDefault="007F03DB" w:rsidP="007F03DB">
            <w:pPr>
              <w:jc w:val="left"/>
              <w:rPr>
                <w:rFonts w:eastAsia="Times New Roman"/>
                <w:color w:val="000000"/>
                <w:sz w:val="18"/>
                <w:szCs w:val="18"/>
                <w:shd w:val="clear" w:color="auto" w:fill="auto"/>
              </w:rPr>
            </w:pPr>
            <w:r w:rsidRPr="007F03DB">
              <w:rPr>
                <w:rFonts w:eastAsia="Times New Roman"/>
                <w:color w:val="000000"/>
                <w:sz w:val="18"/>
                <w:szCs w:val="18"/>
                <w:shd w:val="clear" w:color="auto" w:fill="auto"/>
              </w:rPr>
              <w:t xml:space="preserve">Хомут ремонтный односторонний из нержавеющей </w:t>
            </w:r>
            <w:proofErr w:type="gramStart"/>
            <w:r w:rsidRPr="007F03DB">
              <w:rPr>
                <w:rFonts w:eastAsia="Times New Roman"/>
                <w:color w:val="000000"/>
                <w:sz w:val="18"/>
                <w:szCs w:val="18"/>
                <w:shd w:val="clear" w:color="auto" w:fill="auto"/>
              </w:rPr>
              <w:t>стали ,</w:t>
            </w:r>
            <w:proofErr w:type="gramEnd"/>
            <w:r w:rsidRPr="007F03DB">
              <w:rPr>
                <w:rFonts w:eastAsia="Times New Roman"/>
                <w:color w:val="000000"/>
                <w:sz w:val="18"/>
                <w:szCs w:val="18"/>
                <w:shd w:val="clear" w:color="auto" w:fill="auto"/>
              </w:rPr>
              <w:t xml:space="preserve"> с фиксацией накидным замковым соединением Условный диаметр = 400 мм Рабочий диаметр = 390-410 мм                          </w:t>
            </w:r>
          </w:p>
        </w:tc>
        <w:tc>
          <w:tcPr>
            <w:tcW w:w="479" w:type="dxa"/>
            <w:tcBorders>
              <w:top w:val="nil"/>
              <w:left w:val="nil"/>
              <w:bottom w:val="single" w:sz="4" w:space="0" w:color="000000"/>
              <w:right w:val="single" w:sz="4" w:space="0" w:color="000000"/>
            </w:tcBorders>
            <w:shd w:val="clear" w:color="auto" w:fill="auto"/>
            <w:vAlign w:val="center"/>
            <w:hideMark/>
          </w:tcPr>
          <w:p w14:paraId="4C5D3738" w14:textId="77777777" w:rsidR="007F03DB" w:rsidRPr="007F03DB" w:rsidRDefault="007F03DB" w:rsidP="007F03DB">
            <w:pPr>
              <w:jc w:val="center"/>
              <w:rPr>
                <w:rFonts w:eastAsia="Times New Roman"/>
                <w:color w:val="auto"/>
                <w:sz w:val="18"/>
                <w:szCs w:val="18"/>
                <w:shd w:val="clear" w:color="auto" w:fill="auto"/>
              </w:rPr>
            </w:pPr>
            <w:r w:rsidRPr="007F03DB">
              <w:rPr>
                <w:rFonts w:eastAsia="Times New Roman"/>
                <w:color w:val="auto"/>
                <w:sz w:val="18"/>
                <w:szCs w:val="18"/>
                <w:shd w:val="clear" w:color="auto" w:fill="auto"/>
              </w:rPr>
              <w:t>шт.</w:t>
            </w:r>
          </w:p>
        </w:tc>
        <w:tc>
          <w:tcPr>
            <w:tcW w:w="536" w:type="dxa"/>
            <w:tcBorders>
              <w:top w:val="nil"/>
              <w:left w:val="nil"/>
              <w:bottom w:val="single" w:sz="4" w:space="0" w:color="000000"/>
              <w:right w:val="single" w:sz="4" w:space="0" w:color="000000"/>
            </w:tcBorders>
            <w:shd w:val="clear" w:color="auto" w:fill="auto"/>
            <w:vAlign w:val="center"/>
            <w:hideMark/>
          </w:tcPr>
          <w:p w14:paraId="2F1C4C24" w14:textId="77777777" w:rsidR="007F03DB" w:rsidRPr="007F03DB" w:rsidRDefault="007F03DB" w:rsidP="007F03DB">
            <w:pPr>
              <w:jc w:val="center"/>
              <w:rPr>
                <w:rFonts w:eastAsia="Times New Roman"/>
                <w:color w:val="auto"/>
                <w:sz w:val="18"/>
                <w:szCs w:val="18"/>
                <w:shd w:val="clear" w:color="auto" w:fill="auto"/>
              </w:rPr>
            </w:pPr>
            <w:r w:rsidRPr="007F03DB">
              <w:rPr>
                <w:rFonts w:eastAsia="Times New Roman"/>
                <w:color w:val="auto"/>
                <w:sz w:val="18"/>
                <w:szCs w:val="18"/>
                <w:shd w:val="clear" w:color="auto" w:fill="auto"/>
              </w:rPr>
              <w:t>2</w:t>
            </w:r>
          </w:p>
        </w:tc>
        <w:tc>
          <w:tcPr>
            <w:tcW w:w="1208" w:type="dxa"/>
            <w:tcBorders>
              <w:top w:val="nil"/>
              <w:left w:val="nil"/>
              <w:bottom w:val="single" w:sz="4" w:space="0" w:color="000000"/>
              <w:right w:val="single" w:sz="4" w:space="0" w:color="000000"/>
            </w:tcBorders>
            <w:shd w:val="clear" w:color="auto" w:fill="auto"/>
            <w:vAlign w:val="center"/>
            <w:hideMark/>
          </w:tcPr>
          <w:p w14:paraId="6BA1D106"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22 680,00</w:t>
            </w:r>
          </w:p>
        </w:tc>
        <w:tc>
          <w:tcPr>
            <w:tcW w:w="1208" w:type="dxa"/>
            <w:tcBorders>
              <w:top w:val="nil"/>
              <w:left w:val="nil"/>
              <w:bottom w:val="single" w:sz="4" w:space="0" w:color="000000"/>
              <w:right w:val="single" w:sz="4" w:space="0" w:color="000000"/>
            </w:tcBorders>
            <w:shd w:val="clear" w:color="auto" w:fill="auto"/>
            <w:vAlign w:val="center"/>
            <w:hideMark/>
          </w:tcPr>
          <w:p w14:paraId="39DCCC1D"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23 360,40</w:t>
            </w:r>
          </w:p>
        </w:tc>
        <w:tc>
          <w:tcPr>
            <w:tcW w:w="1208" w:type="dxa"/>
            <w:tcBorders>
              <w:top w:val="nil"/>
              <w:left w:val="nil"/>
              <w:bottom w:val="single" w:sz="4" w:space="0" w:color="000000"/>
              <w:right w:val="single" w:sz="4" w:space="0" w:color="000000"/>
            </w:tcBorders>
            <w:shd w:val="clear" w:color="auto" w:fill="auto"/>
            <w:vAlign w:val="center"/>
            <w:hideMark/>
          </w:tcPr>
          <w:p w14:paraId="668F54F7"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20 332,00</w:t>
            </w:r>
          </w:p>
        </w:tc>
        <w:tc>
          <w:tcPr>
            <w:tcW w:w="1329" w:type="dxa"/>
            <w:tcBorders>
              <w:top w:val="single" w:sz="4" w:space="0" w:color="000000"/>
              <w:left w:val="nil"/>
              <w:bottom w:val="single" w:sz="4" w:space="0" w:color="000000"/>
              <w:right w:val="single" w:sz="4" w:space="0" w:color="000000"/>
            </w:tcBorders>
            <w:shd w:val="clear" w:color="auto" w:fill="auto"/>
            <w:vAlign w:val="center"/>
            <w:hideMark/>
          </w:tcPr>
          <w:p w14:paraId="23BB7F2B"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22 124,13</w:t>
            </w:r>
          </w:p>
        </w:tc>
        <w:tc>
          <w:tcPr>
            <w:tcW w:w="1897" w:type="dxa"/>
            <w:gridSpan w:val="2"/>
            <w:tcBorders>
              <w:top w:val="nil"/>
              <w:left w:val="nil"/>
              <w:bottom w:val="single" w:sz="4" w:space="0" w:color="000000"/>
              <w:right w:val="single" w:sz="4" w:space="0" w:color="000000"/>
            </w:tcBorders>
            <w:shd w:val="clear" w:color="auto" w:fill="auto"/>
            <w:vAlign w:val="center"/>
            <w:hideMark/>
          </w:tcPr>
          <w:p w14:paraId="6B0A5CA0"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44 248,26</w:t>
            </w:r>
          </w:p>
        </w:tc>
      </w:tr>
      <w:tr w:rsidR="007F03DB" w:rsidRPr="007F03DB" w14:paraId="135712E6" w14:textId="77777777" w:rsidTr="00030CC9">
        <w:trPr>
          <w:gridAfter w:val="2"/>
          <w:wAfter w:w="101" w:type="dxa"/>
          <w:trHeight w:val="1525"/>
        </w:trPr>
        <w:tc>
          <w:tcPr>
            <w:tcW w:w="432" w:type="dxa"/>
            <w:tcBorders>
              <w:top w:val="nil"/>
              <w:left w:val="single" w:sz="4" w:space="0" w:color="000000"/>
              <w:bottom w:val="single" w:sz="4" w:space="0" w:color="000000"/>
              <w:right w:val="nil"/>
            </w:tcBorders>
            <w:shd w:val="clear" w:color="auto" w:fill="auto"/>
            <w:vAlign w:val="center"/>
            <w:hideMark/>
          </w:tcPr>
          <w:p w14:paraId="4725F38B" w14:textId="77777777" w:rsidR="007F03DB" w:rsidRPr="007F03DB" w:rsidRDefault="007F03DB" w:rsidP="007F03DB">
            <w:pPr>
              <w:jc w:val="center"/>
              <w:rPr>
                <w:rFonts w:eastAsia="Times New Roman"/>
                <w:color w:val="000000"/>
                <w:sz w:val="18"/>
                <w:szCs w:val="18"/>
                <w:shd w:val="clear" w:color="auto" w:fill="auto"/>
              </w:rPr>
            </w:pPr>
            <w:r w:rsidRPr="007F03DB">
              <w:rPr>
                <w:rFonts w:eastAsia="Times New Roman"/>
                <w:color w:val="000000"/>
                <w:sz w:val="18"/>
                <w:szCs w:val="18"/>
                <w:shd w:val="clear" w:color="auto" w:fill="auto"/>
              </w:rPr>
              <w:t>14</w:t>
            </w:r>
          </w:p>
        </w:tc>
        <w:tc>
          <w:tcPr>
            <w:tcW w:w="2687" w:type="dxa"/>
            <w:tcBorders>
              <w:top w:val="nil"/>
              <w:left w:val="single" w:sz="4" w:space="0" w:color="000000"/>
              <w:bottom w:val="single" w:sz="4" w:space="0" w:color="000000"/>
              <w:right w:val="single" w:sz="4" w:space="0" w:color="000000"/>
            </w:tcBorders>
            <w:shd w:val="clear" w:color="auto" w:fill="auto"/>
            <w:hideMark/>
          </w:tcPr>
          <w:p w14:paraId="15FD03A6" w14:textId="594945F8" w:rsidR="007F03DB" w:rsidRPr="007F03DB" w:rsidRDefault="007F03DB" w:rsidP="007F03DB">
            <w:pPr>
              <w:jc w:val="left"/>
              <w:rPr>
                <w:rFonts w:eastAsia="Times New Roman"/>
                <w:color w:val="000000"/>
                <w:sz w:val="18"/>
                <w:szCs w:val="18"/>
                <w:shd w:val="clear" w:color="auto" w:fill="auto"/>
              </w:rPr>
            </w:pPr>
            <w:r w:rsidRPr="007F03DB">
              <w:rPr>
                <w:rFonts w:eastAsia="Times New Roman"/>
                <w:color w:val="000000"/>
                <w:sz w:val="18"/>
                <w:szCs w:val="18"/>
                <w:shd w:val="clear" w:color="auto" w:fill="auto"/>
              </w:rPr>
              <w:t xml:space="preserve">Хомут ремонтный односторонний из нержавеющей </w:t>
            </w:r>
            <w:proofErr w:type="gramStart"/>
            <w:r w:rsidRPr="007F03DB">
              <w:rPr>
                <w:rFonts w:eastAsia="Times New Roman"/>
                <w:color w:val="000000"/>
                <w:sz w:val="18"/>
                <w:szCs w:val="18"/>
                <w:shd w:val="clear" w:color="auto" w:fill="auto"/>
              </w:rPr>
              <w:t>стали ,</w:t>
            </w:r>
            <w:proofErr w:type="gramEnd"/>
            <w:r w:rsidRPr="007F03DB">
              <w:rPr>
                <w:rFonts w:eastAsia="Times New Roman"/>
                <w:color w:val="000000"/>
                <w:sz w:val="18"/>
                <w:szCs w:val="18"/>
                <w:shd w:val="clear" w:color="auto" w:fill="auto"/>
              </w:rPr>
              <w:t xml:space="preserve"> с фиксацией накидным замковым соединением Условный диаметр = 600 мм Рабочий диаметр = 625-645 мм l=500                          </w:t>
            </w:r>
          </w:p>
        </w:tc>
        <w:tc>
          <w:tcPr>
            <w:tcW w:w="479" w:type="dxa"/>
            <w:tcBorders>
              <w:top w:val="nil"/>
              <w:left w:val="nil"/>
              <w:bottom w:val="single" w:sz="4" w:space="0" w:color="000000"/>
              <w:right w:val="single" w:sz="4" w:space="0" w:color="000000"/>
            </w:tcBorders>
            <w:shd w:val="clear" w:color="auto" w:fill="auto"/>
            <w:vAlign w:val="center"/>
            <w:hideMark/>
          </w:tcPr>
          <w:p w14:paraId="2681BD37" w14:textId="77777777" w:rsidR="007F03DB" w:rsidRPr="007F03DB" w:rsidRDefault="007F03DB" w:rsidP="007F03DB">
            <w:pPr>
              <w:jc w:val="center"/>
              <w:rPr>
                <w:rFonts w:eastAsia="Times New Roman"/>
                <w:color w:val="auto"/>
                <w:sz w:val="18"/>
                <w:szCs w:val="18"/>
                <w:shd w:val="clear" w:color="auto" w:fill="auto"/>
              </w:rPr>
            </w:pPr>
            <w:r w:rsidRPr="007F03DB">
              <w:rPr>
                <w:rFonts w:eastAsia="Times New Roman"/>
                <w:color w:val="auto"/>
                <w:sz w:val="18"/>
                <w:szCs w:val="18"/>
                <w:shd w:val="clear" w:color="auto" w:fill="auto"/>
              </w:rPr>
              <w:t>шт.</w:t>
            </w:r>
          </w:p>
        </w:tc>
        <w:tc>
          <w:tcPr>
            <w:tcW w:w="536" w:type="dxa"/>
            <w:tcBorders>
              <w:top w:val="nil"/>
              <w:left w:val="nil"/>
              <w:bottom w:val="single" w:sz="4" w:space="0" w:color="000000"/>
              <w:right w:val="single" w:sz="4" w:space="0" w:color="000000"/>
            </w:tcBorders>
            <w:shd w:val="clear" w:color="auto" w:fill="auto"/>
            <w:vAlign w:val="center"/>
            <w:hideMark/>
          </w:tcPr>
          <w:p w14:paraId="5A44AC83" w14:textId="77777777" w:rsidR="007F03DB" w:rsidRPr="007F03DB" w:rsidRDefault="007F03DB" w:rsidP="007F03DB">
            <w:pPr>
              <w:jc w:val="center"/>
              <w:rPr>
                <w:rFonts w:eastAsia="Times New Roman"/>
                <w:color w:val="auto"/>
                <w:sz w:val="18"/>
                <w:szCs w:val="18"/>
                <w:shd w:val="clear" w:color="auto" w:fill="auto"/>
              </w:rPr>
            </w:pPr>
            <w:r w:rsidRPr="007F03DB">
              <w:rPr>
                <w:rFonts w:eastAsia="Times New Roman"/>
                <w:color w:val="auto"/>
                <w:sz w:val="18"/>
                <w:szCs w:val="18"/>
                <w:shd w:val="clear" w:color="auto" w:fill="auto"/>
              </w:rPr>
              <w:t>2</w:t>
            </w:r>
          </w:p>
        </w:tc>
        <w:tc>
          <w:tcPr>
            <w:tcW w:w="1208" w:type="dxa"/>
            <w:tcBorders>
              <w:top w:val="nil"/>
              <w:left w:val="nil"/>
              <w:bottom w:val="single" w:sz="4" w:space="0" w:color="000000"/>
              <w:right w:val="single" w:sz="4" w:space="0" w:color="000000"/>
            </w:tcBorders>
            <w:shd w:val="clear" w:color="auto" w:fill="auto"/>
            <w:vAlign w:val="center"/>
            <w:hideMark/>
          </w:tcPr>
          <w:p w14:paraId="179B0D03"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36 431,00</w:t>
            </w:r>
          </w:p>
        </w:tc>
        <w:tc>
          <w:tcPr>
            <w:tcW w:w="1208" w:type="dxa"/>
            <w:tcBorders>
              <w:top w:val="nil"/>
              <w:left w:val="nil"/>
              <w:bottom w:val="single" w:sz="4" w:space="0" w:color="000000"/>
              <w:right w:val="single" w:sz="4" w:space="0" w:color="000000"/>
            </w:tcBorders>
            <w:shd w:val="clear" w:color="auto" w:fill="auto"/>
            <w:vAlign w:val="center"/>
            <w:hideMark/>
          </w:tcPr>
          <w:p w14:paraId="324EE363"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37 523,93</w:t>
            </w:r>
          </w:p>
        </w:tc>
        <w:tc>
          <w:tcPr>
            <w:tcW w:w="1208" w:type="dxa"/>
            <w:tcBorders>
              <w:top w:val="nil"/>
              <w:left w:val="nil"/>
              <w:bottom w:val="single" w:sz="4" w:space="0" w:color="000000"/>
              <w:right w:val="single" w:sz="4" w:space="0" w:color="000000"/>
            </w:tcBorders>
            <w:shd w:val="clear" w:color="auto" w:fill="auto"/>
            <w:vAlign w:val="center"/>
            <w:hideMark/>
          </w:tcPr>
          <w:p w14:paraId="177628C1"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32 175,00</w:t>
            </w:r>
          </w:p>
        </w:tc>
        <w:tc>
          <w:tcPr>
            <w:tcW w:w="1329" w:type="dxa"/>
            <w:tcBorders>
              <w:top w:val="single" w:sz="4" w:space="0" w:color="000000"/>
              <w:left w:val="nil"/>
              <w:bottom w:val="single" w:sz="4" w:space="0" w:color="000000"/>
              <w:right w:val="single" w:sz="4" w:space="0" w:color="000000"/>
            </w:tcBorders>
            <w:shd w:val="clear" w:color="auto" w:fill="auto"/>
            <w:vAlign w:val="center"/>
            <w:hideMark/>
          </w:tcPr>
          <w:p w14:paraId="2B063B26"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35 376,64</w:t>
            </w:r>
          </w:p>
        </w:tc>
        <w:tc>
          <w:tcPr>
            <w:tcW w:w="1897" w:type="dxa"/>
            <w:gridSpan w:val="2"/>
            <w:tcBorders>
              <w:top w:val="nil"/>
              <w:left w:val="nil"/>
              <w:bottom w:val="single" w:sz="4" w:space="0" w:color="000000"/>
              <w:right w:val="single" w:sz="4" w:space="0" w:color="000000"/>
            </w:tcBorders>
            <w:shd w:val="clear" w:color="auto" w:fill="auto"/>
            <w:vAlign w:val="center"/>
            <w:hideMark/>
          </w:tcPr>
          <w:p w14:paraId="2917DBC6" w14:textId="77777777" w:rsidR="007F03DB" w:rsidRPr="007F03DB" w:rsidRDefault="007F03DB" w:rsidP="007F03DB">
            <w:pPr>
              <w:jc w:val="right"/>
              <w:rPr>
                <w:rFonts w:eastAsia="Times New Roman"/>
                <w:color w:val="000000"/>
                <w:sz w:val="18"/>
                <w:szCs w:val="18"/>
                <w:shd w:val="clear" w:color="auto" w:fill="auto"/>
              </w:rPr>
            </w:pPr>
            <w:r w:rsidRPr="007F03DB">
              <w:rPr>
                <w:rFonts w:eastAsia="Times New Roman"/>
                <w:color w:val="000000"/>
                <w:sz w:val="18"/>
                <w:szCs w:val="18"/>
                <w:shd w:val="clear" w:color="auto" w:fill="auto"/>
              </w:rPr>
              <w:t>70 753,28</w:t>
            </w:r>
          </w:p>
        </w:tc>
      </w:tr>
      <w:tr w:rsidR="00030CC9" w:rsidRPr="007F03DB" w14:paraId="2DA5F1E5" w14:textId="77777777" w:rsidTr="00030CC9">
        <w:trPr>
          <w:gridAfter w:val="1"/>
          <w:wAfter w:w="20" w:type="dxa"/>
          <w:trHeight w:val="231"/>
        </w:trPr>
        <w:tc>
          <w:tcPr>
            <w:tcW w:w="432" w:type="dxa"/>
            <w:tcBorders>
              <w:top w:val="nil"/>
              <w:left w:val="nil"/>
              <w:bottom w:val="nil"/>
              <w:right w:val="nil"/>
            </w:tcBorders>
            <w:shd w:val="clear" w:color="auto" w:fill="auto"/>
            <w:noWrap/>
            <w:vAlign w:val="bottom"/>
            <w:hideMark/>
          </w:tcPr>
          <w:p w14:paraId="0E7CBE7A" w14:textId="77777777" w:rsidR="007F03DB" w:rsidRPr="007F03DB" w:rsidRDefault="007F03DB" w:rsidP="007F03DB">
            <w:pPr>
              <w:jc w:val="right"/>
              <w:rPr>
                <w:rFonts w:eastAsia="Times New Roman"/>
                <w:color w:val="000000"/>
                <w:sz w:val="16"/>
                <w:szCs w:val="16"/>
                <w:shd w:val="clear" w:color="auto" w:fill="auto"/>
              </w:rPr>
            </w:pPr>
          </w:p>
        </w:tc>
        <w:tc>
          <w:tcPr>
            <w:tcW w:w="2687" w:type="dxa"/>
            <w:tcBorders>
              <w:top w:val="nil"/>
              <w:left w:val="nil"/>
              <w:bottom w:val="nil"/>
              <w:right w:val="nil"/>
            </w:tcBorders>
            <w:shd w:val="clear" w:color="auto" w:fill="auto"/>
            <w:noWrap/>
            <w:hideMark/>
          </w:tcPr>
          <w:p w14:paraId="62A3F548" w14:textId="77777777" w:rsidR="007F03DB" w:rsidRPr="007F03DB" w:rsidRDefault="007F03DB" w:rsidP="007F03DB">
            <w:pPr>
              <w:jc w:val="left"/>
              <w:rPr>
                <w:rFonts w:eastAsia="Times New Roman"/>
                <w:color w:val="auto"/>
                <w:sz w:val="16"/>
                <w:szCs w:val="16"/>
                <w:shd w:val="clear" w:color="auto" w:fill="auto"/>
              </w:rPr>
            </w:pPr>
          </w:p>
        </w:tc>
        <w:tc>
          <w:tcPr>
            <w:tcW w:w="479" w:type="dxa"/>
            <w:tcBorders>
              <w:top w:val="nil"/>
              <w:left w:val="nil"/>
              <w:bottom w:val="nil"/>
              <w:right w:val="nil"/>
            </w:tcBorders>
            <w:shd w:val="clear" w:color="auto" w:fill="auto"/>
            <w:noWrap/>
            <w:vAlign w:val="bottom"/>
            <w:hideMark/>
          </w:tcPr>
          <w:p w14:paraId="4705B661" w14:textId="77777777" w:rsidR="007F03DB" w:rsidRPr="007F03DB" w:rsidRDefault="007F03DB" w:rsidP="007F03DB">
            <w:pPr>
              <w:jc w:val="left"/>
              <w:rPr>
                <w:rFonts w:eastAsia="Times New Roman"/>
                <w:color w:val="auto"/>
                <w:sz w:val="16"/>
                <w:szCs w:val="16"/>
                <w:shd w:val="clear" w:color="auto" w:fill="auto"/>
              </w:rPr>
            </w:pPr>
          </w:p>
        </w:tc>
        <w:tc>
          <w:tcPr>
            <w:tcW w:w="536" w:type="dxa"/>
            <w:tcBorders>
              <w:top w:val="nil"/>
              <w:left w:val="nil"/>
              <w:bottom w:val="nil"/>
              <w:right w:val="nil"/>
            </w:tcBorders>
            <w:shd w:val="clear" w:color="auto" w:fill="auto"/>
            <w:noWrap/>
            <w:vAlign w:val="bottom"/>
            <w:hideMark/>
          </w:tcPr>
          <w:p w14:paraId="41327E4E" w14:textId="77777777" w:rsidR="007F03DB" w:rsidRPr="007F03DB" w:rsidRDefault="007F03DB" w:rsidP="007F03DB">
            <w:pPr>
              <w:jc w:val="right"/>
              <w:rPr>
                <w:rFonts w:eastAsia="Times New Roman"/>
                <w:color w:val="000000"/>
                <w:sz w:val="16"/>
                <w:szCs w:val="16"/>
                <w:shd w:val="clear" w:color="auto" w:fill="auto"/>
              </w:rPr>
            </w:pPr>
            <w:r w:rsidRPr="007F03DB">
              <w:rPr>
                <w:rFonts w:eastAsia="Times New Roman"/>
                <w:color w:val="000000"/>
                <w:sz w:val="16"/>
                <w:szCs w:val="16"/>
                <w:shd w:val="clear" w:color="auto" w:fill="auto"/>
              </w:rPr>
              <w:t>179</w:t>
            </w:r>
          </w:p>
        </w:tc>
        <w:tc>
          <w:tcPr>
            <w:tcW w:w="1208" w:type="dxa"/>
            <w:tcBorders>
              <w:top w:val="nil"/>
              <w:left w:val="nil"/>
              <w:bottom w:val="nil"/>
              <w:right w:val="nil"/>
            </w:tcBorders>
            <w:shd w:val="clear" w:color="auto" w:fill="auto"/>
            <w:noWrap/>
            <w:vAlign w:val="bottom"/>
            <w:hideMark/>
          </w:tcPr>
          <w:p w14:paraId="492452B9" w14:textId="77777777" w:rsidR="007F03DB" w:rsidRPr="007F03DB" w:rsidRDefault="007F03DB" w:rsidP="007F03DB">
            <w:pPr>
              <w:jc w:val="right"/>
              <w:rPr>
                <w:rFonts w:eastAsia="Times New Roman"/>
                <w:color w:val="000000"/>
                <w:sz w:val="16"/>
                <w:szCs w:val="16"/>
                <w:shd w:val="clear" w:color="auto" w:fill="auto"/>
              </w:rPr>
            </w:pPr>
          </w:p>
        </w:tc>
        <w:tc>
          <w:tcPr>
            <w:tcW w:w="1208" w:type="dxa"/>
            <w:tcBorders>
              <w:top w:val="nil"/>
              <w:left w:val="nil"/>
              <w:bottom w:val="nil"/>
              <w:right w:val="nil"/>
            </w:tcBorders>
            <w:shd w:val="clear" w:color="auto" w:fill="auto"/>
            <w:noWrap/>
            <w:vAlign w:val="bottom"/>
            <w:hideMark/>
          </w:tcPr>
          <w:p w14:paraId="11865BA0" w14:textId="77777777" w:rsidR="007F03DB" w:rsidRPr="007F03DB" w:rsidRDefault="007F03DB" w:rsidP="007F03DB">
            <w:pPr>
              <w:jc w:val="left"/>
              <w:rPr>
                <w:rFonts w:eastAsia="Times New Roman"/>
                <w:color w:val="auto"/>
                <w:sz w:val="16"/>
                <w:szCs w:val="16"/>
                <w:shd w:val="clear" w:color="auto" w:fill="auto"/>
              </w:rPr>
            </w:pPr>
          </w:p>
        </w:tc>
        <w:tc>
          <w:tcPr>
            <w:tcW w:w="1208" w:type="dxa"/>
            <w:tcBorders>
              <w:top w:val="nil"/>
              <w:left w:val="nil"/>
              <w:bottom w:val="nil"/>
              <w:right w:val="nil"/>
            </w:tcBorders>
            <w:shd w:val="clear" w:color="auto" w:fill="auto"/>
            <w:noWrap/>
            <w:vAlign w:val="bottom"/>
            <w:hideMark/>
          </w:tcPr>
          <w:p w14:paraId="6A75C97C" w14:textId="77777777" w:rsidR="007F03DB" w:rsidRPr="007F03DB" w:rsidRDefault="007F03DB" w:rsidP="007F03DB">
            <w:pPr>
              <w:jc w:val="left"/>
              <w:rPr>
                <w:rFonts w:eastAsia="Times New Roman"/>
                <w:color w:val="auto"/>
                <w:sz w:val="16"/>
                <w:szCs w:val="16"/>
                <w:shd w:val="clear" w:color="auto" w:fill="auto"/>
              </w:rPr>
            </w:pPr>
          </w:p>
        </w:tc>
        <w:tc>
          <w:tcPr>
            <w:tcW w:w="1329" w:type="dxa"/>
            <w:tcBorders>
              <w:top w:val="nil"/>
              <w:left w:val="nil"/>
              <w:bottom w:val="nil"/>
              <w:right w:val="nil"/>
            </w:tcBorders>
            <w:shd w:val="clear" w:color="auto" w:fill="auto"/>
            <w:noWrap/>
            <w:vAlign w:val="bottom"/>
            <w:hideMark/>
          </w:tcPr>
          <w:p w14:paraId="43BF9B60" w14:textId="77777777" w:rsidR="007F03DB" w:rsidRPr="007F03DB" w:rsidRDefault="007F03DB" w:rsidP="007F03DB">
            <w:pPr>
              <w:jc w:val="left"/>
              <w:rPr>
                <w:rFonts w:eastAsia="Times New Roman"/>
                <w:color w:val="auto"/>
                <w:sz w:val="16"/>
                <w:szCs w:val="16"/>
                <w:shd w:val="clear" w:color="auto" w:fill="auto"/>
              </w:rPr>
            </w:pPr>
          </w:p>
        </w:tc>
        <w:tc>
          <w:tcPr>
            <w:tcW w:w="222" w:type="dxa"/>
            <w:tcBorders>
              <w:top w:val="nil"/>
              <w:left w:val="nil"/>
              <w:bottom w:val="nil"/>
              <w:right w:val="nil"/>
            </w:tcBorders>
            <w:shd w:val="clear" w:color="auto" w:fill="auto"/>
            <w:noWrap/>
            <w:vAlign w:val="bottom"/>
            <w:hideMark/>
          </w:tcPr>
          <w:p w14:paraId="28B878FC" w14:textId="77777777" w:rsidR="007F03DB" w:rsidRPr="007F03DB" w:rsidRDefault="007F03DB" w:rsidP="007F03DB">
            <w:pPr>
              <w:jc w:val="left"/>
              <w:rPr>
                <w:rFonts w:eastAsia="Times New Roman"/>
                <w:color w:val="auto"/>
                <w:sz w:val="16"/>
                <w:szCs w:val="16"/>
                <w:shd w:val="clear" w:color="auto" w:fill="auto"/>
              </w:rPr>
            </w:pPr>
          </w:p>
        </w:tc>
        <w:tc>
          <w:tcPr>
            <w:tcW w:w="1756" w:type="dxa"/>
            <w:gridSpan w:val="2"/>
            <w:tcBorders>
              <w:top w:val="nil"/>
              <w:left w:val="nil"/>
              <w:bottom w:val="nil"/>
              <w:right w:val="nil"/>
            </w:tcBorders>
            <w:shd w:val="clear" w:color="auto" w:fill="auto"/>
            <w:noWrap/>
            <w:vAlign w:val="bottom"/>
            <w:hideMark/>
          </w:tcPr>
          <w:p w14:paraId="48061D7C" w14:textId="77777777" w:rsidR="007F03DB" w:rsidRPr="007F03DB" w:rsidRDefault="007F03DB" w:rsidP="007F03DB">
            <w:pPr>
              <w:jc w:val="right"/>
              <w:rPr>
                <w:rFonts w:eastAsia="Times New Roman"/>
                <w:b/>
                <w:bCs/>
                <w:color w:val="000000"/>
                <w:sz w:val="20"/>
                <w:szCs w:val="20"/>
                <w:shd w:val="clear" w:color="auto" w:fill="auto"/>
              </w:rPr>
            </w:pPr>
            <w:r w:rsidRPr="007F03DB">
              <w:rPr>
                <w:rFonts w:eastAsia="Times New Roman"/>
                <w:b/>
                <w:bCs/>
                <w:color w:val="000000"/>
                <w:sz w:val="20"/>
                <w:szCs w:val="20"/>
                <w:shd w:val="clear" w:color="auto" w:fill="auto"/>
              </w:rPr>
              <w:t>1 215 582,18</w:t>
            </w:r>
          </w:p>
        </w:tc>
      </w:tr>
      <w:tr w:rsidR="00183D32" w:rsidRPr="00183D32" w14:paraId="1882A2EE" w14:textId="77777777" w:rsidTr="00030CC9">
        <w:trPr>
          <w:gridBefore w:val="1"/>
          <w:wBefore w:w="432" w:type="dxa"/>
          <w:trHeight w:val="952"/>
        </w:trPr>
        <w:tc>
          <w:tcPr>
            <w:tcW w:w="10653" w:type="dxa"/>
            <w:gridSpan w:val="11"/>
            <w:tcBorders>
              <w:top w:val="nil"/>
              <w:left w:val="nil"/>
              <w:bottom w:val="nil"/>
              <w:right w:val="nil"/>
            </w:tcBorders>
            <w:shd w:val="clear" w:color="auto" w:fill="auto"/>
            <w:vAlign w:val="bottom"/>
            <w:hideMark/>
          </w:tcPr>
          <w:p w14:paraId="14B5AB8B" w14:textId="08C8EC35" w:rsidR="00183D32" w:rsidRPr="00183D32" w:rsidRDefault="00030CC9" w:rsidP="00030CC9">
            <w:pPr>
              <w:ind w:firstLine="454"/>
              <w:rPr>
                <w:rFonts w:eastAsia="Times New Roman"/>
                <w:color w:val="000000"/>
                <w:sz w:val="22"/>
                <w:szCs w:val="22"/>
                <w:shd w:val="clear" w:color="auto" w:fill="auto"/>
              </w:rPr>
            </w:pPr>
            <w:r w:rsidRPr="00030CC9">
              <w:rPr>
                <w:rFonts w:eastAsia="Times New Roman"/>
                <w:color w:val="000000"/>
                <w:sz w:val="22"/>
                <w:szCs w:val="22"/>
                <w:shd w:val="clear" w:color="auto" w:fill="auto"/>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w:t>
            </w:r>
            <w:proofErr w:type="gramStart"/>
            <w:r w:rsidRPr="00030CC9">
              <w:rPr>
                <w:rFonts w:eastAsia="Times New Roman"/>
                <w:color w:val="000000"/>
                <w:sz w:val="22"/>
                <w:szCs w:val="22"/>
                <w:shd w:val="clear" w:color="auto" w:fill="auto"/>
              </w:rPr>
              <w:t>договора  в</w:t>
            </w:r>
            <w:proofErr w:type="gramEnd"/>
            <w:r w:rsidRPr="00030CC9">
              <w:rPr>
                <w:rFonts w:eastAsia="Times New Roman"/>
                <w:color w:val="000000"/>
                <w:sz w:val="22"/>
                <w:szCs w:val="22"/>
                <w:shd w:val="clear" w:color="auto" w:fill="auto"/>
              </w:rPr>
              <w:t xml:space="preserve"> сумме 1 215 582(Один миллион двести пятнадцать тысяч пятьсот восемьдесят два) рубля 18 копеек с учетом НДС.</w:t>
            </w:r>
          </w:p>
        </w:tc>
      </w:tr>
    </w:tbl>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4A16CE1A" w14:textId="659E6DE6" w:rsidR="00EC1BC4" w:rsidRPr="00B11EBC" w:rsidRDefault="003E3B28" w:rsidP="00B11EBC">
      <w:pPr>
        <w:numPr>
          <w:ilvl w:val="0"/>
          <w:numId w:val="3"/>
        </w:numPr>
        <w:suppressAutoHyphens/>
        <w:ind w:left="142" w:firstLine="425"/>
        <w:contextualSpacing/>
        <w:rPr>
          <w:rFonts w:eastAsia="Times New Roman"/>
          <w:color w:val="auto"/>
          <w:sz w:val="22"/>
          <w:szCs w:val="22"/>
          <w:shd w:val="clear" w:color="auto" w:fill="auto"/>
        </w:rPr>
      </w:pPr>
      <w:r w:rsidRPr="003E3B28">
        <w:rPr>
          <w:rFonts w:eastAsia="Times New Roman"/>
          <w:color w:val="auto"/>
          <w:sz w:val="22"/>
          <w:szCs w:val="22"/>
          <w:shd w:val="clear" w:color="auto" w:fill="auto"/>
        </w:rPr>
        <w:t>слова «не менее …</w:t>
      </w:r>
      <w:r>
        <w:rPr>
          <w:rFonts w:eastAsia="Times New Roman"/>
          <w:color w:val="auto"/>
          <w:sz w:val="22"/>
          <w:szCs w:val="22"/>
          <w:shd w:val="clear" w:color="auto" w:fill="auto"/>
        </w:rPr>
        <w:t>,</w:t>
      </w:r>
      <w:r w:rsidRPr="003E3B28">
        <w:rPr>
          <w:rFonts w:eastAsia="Times New Roman"/>
          <w:color w:val="auto"/>
          <w:sz w:val="22"/>
          <w:szCs w:val="22"/>
          <w:shd w:val="clear" w:color="auto" w:fill="auto"/>
        </w:rPr>
        <w:t xml:space="preserve"> не более …» означают что, участнику следует предоставить в заявке одно числовое значение показателя товара, входящее в установленный заказчиком интервал;</w:t>
      </w:r>
    </w:p>
    <w:p w14:paraId="35D52272" w14:textId="060B4CF2" w:rsidR="007C4C7F" w:rsidRPr="00154339" w:rsidRDefault="007C4C7F" w:rsidP="007E7AE2">
      <w:pPr>
        <w:suppressAutoHyphens/>
        <w:ind w:left="142"/>
        <w:contextualSpacing/>
        <w:rPr>
          <w:rFonts w:eastAsia="Times New Roman"/>
          <w:color w:val="auto"/>
          <w:sz w:val="22"/>
          <w:szCs w:val="22"/>
          <w:shd w:val="clear" w:color="auto" w:fill="auto"/>
        </w:rPr>
      </w:pP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E8DF8" w14:textId="77777777" w:rsidR="004D44BF" w:rsidRDefault="004D44BF" w:rsidP="00A55106">
      <w:r>
        <w:separator/>
      </w:r>
    </w:p>
  </w:endnote>
  <w:endnote w:type="continuationSeparator" w:id="0">
    <w:p w14:paraId="5082A580" w14:textId="77777777" w:rsidR="004D44BF" w:rsidRDefault="004D44BF"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charset w:val="CC"/>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2A10EE" w14:textId="77777777" w:rsidR="004D44BF" w:rsidRDefault="004D44BF" w:rsidP="00A55106">
      <w:r>
        <w:separator/>
      </w:r>
    </w:p>
  </w:footnote>
  <w:footnote w:type="continuationSeparator" w:id="0">
    <w:p w14:paraId="7CDF8567" w14:textId="77777777" w:rsidR="004D44BF" w:rsidRDefault="004D44BF"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3"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5"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8"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15:restartNumberingAfterBreak="0">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2"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4"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5"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7"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9"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0"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29"/>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39"/>
  </w:num>
  <w:num w:numId="7" w16cid:durableId="73016079">
    <w:abstractNumId w:val="18"/>
  </w:num>
  <w:num w:numId="8" w16cid:durableId="29649176">
    <w:abstractNumId w:val="24"/>
  </w:num>
  <w:num w:numId="9" w16cid:durableId="1289967032">
    <w:abstractNumId w:val="17"/>
  </w:num>
  <w:num w:numId="10" w16cid:durableId="942758864">
    <w:abstractNumId w:val="26"/>
  </w:num>
  <w:num w:numId="11" w16cid:durableId="1933927183">
    <w:abstractNumId w:val="9"/>
  </w:num>
  <w:num w:numId="12" w16cid:durableId="681401223">
    <w:abstractNumId w:val="13"/>
  </w:num>
  <w:num w:numId="13" w16cid:durableId="1102921264">
    <w:abstractNumId w:val="36"/>
  </w:num>
  <w:num w:numId="14" w16cid:durableId="307513567">
    <w:abstractNumId w:val="23"/>
  </w:num>
  <w:num w:numId="15" w16cid:durableId="282225727">
    <w:abstractNumId w:val="22"/>
  </w:num>
  <w:num w:numId="16" w16cid:durableId="777673933">
    <w:abstractNumId w:val="40"/>
  </w:num>
  <w:num w:numId="17" w16cid:durableId="1237399007">
    <w:abstractNumId w:val="33"/>
  </w:num>
  <w:num w:numId="18" w16cid:durableId="1238638365">
    <w:abstractNumId w:val="38"/>
  </w:num>
  <w:num w:numId="19" w16cid:durableId="318853394">
    <w:abstractNumId w:val="27"/>
  </w:num>
  <w:num w:numId="20" w16cid:durableId="1285886050">
    <w:abstractNumId w:val="35"/>
  </w:num>
  <w:num w:numId="21" w16cid:durableId="667100915">
    <w:abstractNumId w:val="14"/>
  </w:num>
  <w:num w:numId="22" w16cid:durableId="1099446636">
    <w:abstractNumId w:val="8"/>
  </w:num>
  <w:num w:numId="23" w16cid:durableId="537475853">
    <w:abstractNumId w:val="37"/>
  </w:num>
  <w:num w:numId="24" w16cid:durableId="507796810">
    <w:abstractNumId w:val="10"/>
  </w:num>
  <w:num w:numId="25" w16cid:durableId="1560697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4"/>
  </w:num>
  <w:num w:numId="29" w16cid:durableId="32925347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5"/>
  </w:num>
  <w:num w:numId="32" w16cid:durableId="1108425609">
    <w:abstractNumId w:val="34"/>
  </w:num>
  <w:num w:numId="33" w16cid:durableId="502280583">
    <w:abstractNumId w:val="20"/>
  </w:num>
  <w:num w:numId="34" w16cid:durableId="412436053">
    <w:abstractNumId w:val="21"/>
  </w:num>
  <w:num w:numId="35" w16cid:durableId="1264726753">
    <w:abstractNumId w:val="28"/>
  </w:num>
  <w:num w:numId="36" w16cid:durableId="899251470">
    <w:abstractNumId w:val="12"/>
  </w:num>
  <w:num w:numId="37" w16cid:durableId="1628200401">
    <w:abstractNumId w:val="4"/>
  </w:num>
  <w:num w:numId="38" w16cid:durableId="570311447">
    <w:abstractNumId w:val="11"/>
  </w:num>
  <w:num w:numId="39" w16cid:durableId="473328512">
    <w:abstractNumId w:val="32"/>
  </w:num>
  <w:num w:numId="40" w16cid:durableId="594173925">
    <w:abstractNumId w:val="25"/>
  </w:num>
  <w:num w:numId="41" w16cid:durableId="1662196569">
    <w:abstractNumId w:val="5"/>
  </w:num>
  <w:num w:numId="42" w16cid:durableId="809711548">
    <w:abstractNumId w:val="16"/>
  </w:num>
  <w:num w:numId="43" w16cid:durableId="2103837509">
    <w:abstractNumId w:val="7"/>
  </w:num>
  <w:num w:numId="44" w16cid:durableId="1116287937">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3549"/>
    <w:rsid w:val="000146B7"/>
    <w:rsid w:val="00014D86"/>
    <w:rsid w:val="00016975"/>
    <w:rsid w:val="00017568"/>
    <w:rsid w:val="00017718"/>
    <w:rsid w:val="000211BA"/>
    <w:rsid w:val="00022316"/>
    <w:rsid w:val="000241EC"/>
    <w:rsid w:val="00030CC9"/>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1B49"/>
    <w:rsid w:val="000A286B"/>
    <w:rsid w:val="000A346A"/>
    <w:rsid w:val="000A5FCB"/>
    <w:rsid w:val="000A636F"/>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2521"/>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3964"/>
    <w:rsid w:val="001644F9"/>
    <w:rsid w:val="00166960"/>
    <w:rsid w:val="00167CDE"/>
    <w:rsid w:val="00170819"/>
    <w:rsid w:val="00171108"/>
    <w:rsid w:val="00172958"/>
    <w:rsid w:val="001744C7"/>
    <w:rsid w:val="00176E83"/>
    <w:rsid w:val="00177D6C"/>
    <w:rsid w:val="001801B5"/>
    <w:rsid w:val="001806BF"/>
    <w:rsid w:val="0018262F"/>
    <w:rsid w:val="00183D32"/>
    <w:rsid w:val="001841C2"/>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3A0"/>
    <w:rsid w:val="00234C3C"/>
    <w:rsid w:val="0023535E"/>
    <w:rsid w:val="00235F13"/>
    <w:rsid w:val="00236AC0"/>
    <w:rsid w:val="00240A1A"/>
    <w:rsid w:val="00240E7C"/>
    <w:rsid w:val="002427CE"/>
    <w:rsid w:val="002444A9"/>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6523"/>
    <w:rsid w:val="002A740A"/>
    <w:rsid w:val="002B1922"/>
    <w:rsid w:val="002B1FBE"/>
    <w:rsid w:val="002B1FE3"/>
    <w:rsid w:val="002B2662"/>
    <w:rsid w:val="002B2813"/>
    <w:rsid w:val="002B4767"/>
    <w:rsid w:val="002B482F"/>
    <w:rsid w:val="002B4C01"/>
    <w:rsid w:val="002C02B1"/>
    <w:rsid w:val="002C06B7"/>
    <w:rsid w:val="002C1290"/>
    <w:rsid w:val="002C1468"/>
    <w:rsid w:val="002C1E8D"/>
    <w:rsid w:val="002C31F2"/>
    <w:rsid w:val="002C3CA0"/>
    <w:rsid w:val="002C508A"/>
    <w:rsid w:val="002C5D17"/>
    <w:rsid w:val="002C6AD0"/>
    <w:rsid w:val="002C74ED"/>
    <w:rsid w:val="002D0F39"/>
    <w:rsid w:val="002D368F"/>
    <w:rsid w:val="002D6805"/>
    <w:rsid w:val="002D6D91"/>
    <w:rsid w:val="002D6DB5"/>
    <w:rsid w:val="002E05FA"/>
    <w:rsid w:val="002E0DC1"/>
    <w:rsid w:val="002E43FB"/>
    <w:rsid w:val="002E4C1A"/>
    <w:rsid w:val="002E5032"/>
    <w:rsid w:val="002E55BC"/>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1EF6"/>
    <w:rsid w:val="00353436"/>
    <w:rsid w:val="003629AF"/>
    <w:rsid w:val="00362AC9"/>
    <w:rsid w:val="00363C9E"/>
    <w:rsid w:val="00363D2C"/>
    <w:rsid w:val="00364486"/>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1C3E"/>
    <w:rsid w:val="00393A0C"/>
    <w:rsid w:val="00393F0E"/>
    <w:rsid w:val="00394572"/>
    <w:rsid w:val="00396E79"/>
    <w:rsid w:val="0039700B"/>
    <w:rsid w:val="00397374"/>
    <w:rsid w:val="003A2AD6"/>
    <w:rsid w:val="003A2F48"/>
    <w:rsid w:val="003A43C8"/>
    <w:rsid w:val="003A5FEB"/>
    <w:rsid w:val="003A6037"/>
    <w:rsid w:val="003B18DD"/>
    <w:rsid w:val="003B44F9"/>
    <w:rsid w:val="003B7B9C"/>
    <w:rsid w:val="003C2A17"/>
    <w:rsid w:val="003C33A8"/>
    <w:rsid w:val="003C73A4"/>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B3C"/>
    <w:rsid w:val="00407C78"/>
    <w:rsid w:val="00410E75"/>
    <w:rsid w:val="00411507"/>
    <w:rsid w:val="004125BE"/>
    <w:rsid w:val="004137A7"/>
    <w:rsid w:val="00413B56"/>
    <w:rsid w:val="0041484E"/>
    <w:rsid w:val="00414CC7"/>
    <w:rsid w:val="00416855"/>
    <w:rsid w:val="00423A11"/>
    <w:rsid w:val="004242FC"/>
    <w:rsid w:val="00425C2C"/>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59E"/>
    <w:rsid w:val="00481818"/>
    <w:rsid w:val="00481860"/>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5A7"/>
    <w:rsid w:val="004C2C26"/>
    <w:rsid w:val="004C6298"/>
    <w:rsid w:val="004C7984"/>
    <w:rsid w:val="004D2C1C"/>
    <w:rsid w:val="004D2DE9"/>
    <w:rsid w:val="004D44BF"/>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0832"/>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58AE"/>
    <w:rsid w:val="00576917"/>
    <w:rsid w:val="00576E98"/>
    <w:rsid w:val="00580202"/>
    <w:rsid w:val="00580CFD"/>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4460"/>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492C"/>
    <w:rsid w:val="00625CAD"/>
    <w:rsid w:val="006270BB"/>
    <w:rsid w:val="00627B50"/>
    <w:rsid w:val="0063034A"/>
    <w:rsid w:val="00630D04"/>
    <w:rsid w:val="0063112F"/>
    <w:rsid w:val="006325F1"/>
    <w:rsid w:val="00633009"/>
    <w:rsid w:val="006339A7"/>
    <w:rsid w:val="0064150B"/>
    <w:rsid w:val="00641A5A"/>
    <w:rsid w:val="00641BBA"/>
    <w:rsid w:val="00643828"/>
    <w:rsid w:val="00645D84"/>
    <w:rsid w:val="006462E0"/>
    <w:rsid w:val="00646844"/>
    <w:rsid w:val="006520E9"/>
    <w:rsid w:val="0065273E"/>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3F3"/>
    <w:rsid w:val="006F1C70"/>
    <w:rsid w:val="006F5696"/>
    <w:rsid w:val="006F72DF"/>
    <w:rsid w:val="006F73A2"/>
    <w:rsid w:val="006F7C69"/>
    <w:rsid w:val="007042A1"/>
    <w:rsid w:val="007042D7"/>
    <w:rsid w:val="00704C52"/>
    <w:rsid w:val="0070727F"/>
    <w:rsid w:val="007109F6"/>
    <w:rsid w:val="00710DDE"/>
    <w:rsid w:val="00711592"/>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47E17"/>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148E"/>
    <w:rsid w:val="007A37DF"/>
    <w:rsid w:val="007A4D28"/>
    <w:rsid w:val="007A4E89"/>
    <w:rsid w:val="007A5D15"/>
    <w:rsid w:val="007A603D"/>
    <w:rsid w:val="007A6EAE"/>
    <w:rsid w:val="007A7FFB"/>
    <w:rsid w:val="007B0778"/>
    <w:rsid w:val="007B0BC0"/>
    <w:rsid w:val="007B150F"/>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C7BD3"/>
    <w:rsid w:val="007D0531"/>
    <w:rsid w:val="007D1D72"/>
    <w:rsid w:val="007D25FD"/>
    <w:rsid w:val="007D369C"/>
    <w:rsid w:val="007D6ADB"/>
    <w:rsid w:val="007E01B1"/>
    <w:rsid w:val="007E1435"/>
    <w:rsid w:val="007E263B"/>
    <w:rsid w:val="007E2A55"/>
    <w:rsid w:val="007E3487"/>
    <w:rsid w:val="007E56F0"/>
    <w:rsid w:val="007E7AE2"/>
    <w:rsid w:val="007F03DB"/>
    <w:rsid w:val="007F07C1"/>
    <w:rsid w:val="007F129E"/>
    <w:rsid w:val="007F1623"/>
    <w:rsid w:val="007F1D96"/>
    <w:rsid w:val="007F1EA5"/>
    <w:rsid w:val="007F7198"/>
    <w:rsid w:val="008019D2"/>
    <w:rsid w:val="0080222E"/>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CCE"/>
    <w:rsid w:val="00821D6E"/>
    <w:rsid w:val="008233B6"/>
    <w:rsid w:val="008268DB"/>
    <w:rsid w:val="00826B79"/>
    <w:rsid w:val="00826C9A"/>
    <w:rsid w:val="00833F9B"/>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2630"/>
    <w:rsid w:val="00853C7A"/>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85FC3"/>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7A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72AA"/>
    <w:rsid w:val="00987B12"/>
    <w:rsid w:val="0099001D"/>
    <w:rsid w:val="00990665"/>
    <w:rsid w:val="009910A2"/>
    <w:rsid w:val="00991783"/>
    <w:rsid w:val="009948FC"/>
    <w:rsid w:val="0099574B"/>
    <w:rsid w:val="009968D1"/>
    <w:rsid w:val="0099747C"/>
    <w:rsid w:val="009A07CE"/>
    <w:rsid w:val="009A4864"/>
    <w:rsid w:val="009A7695"/>
    <w:rsid w:val="009B02B5"/>
    <w:rsid w:val="009B2E44"/>
    <w:rsid w:val="009B43B9"/>
    <w:rsid w:val="009B5633"/>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1075"/>
    <w:rsid w:val="00A311DC"/>
    <w:rsid w:val="00A32091"/>
    <w:rsid w:val="00A325D2"/>
    <w:rsid w:val="00A34868"/>
    <w:rsid w:val="00A34C5E"/>
    <w:rsid w:val="00A37707"/>
    <w:rsid w:val="00A37BDD"/>
    <w:rsid w:val="00A404D9"/>
    <w:rsid w:val="00A42374"/>
    <w:rsid w:val="00A457F5"/>
    <w:rsid w:val="00A46171"/>
    <w:rsid w:val="00A46872"/>
    <w:rsid w:val="00A51F39"/>
    <w:rsid w:val="00A53335"/>
    <w:rsid w:val="00A53401"/>
    <w:rsid w:val="00A55106"/>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6DD2"/>
    <w:rsid w:val="00A9775E"/>
    <w:rsid w:val="00AA1E14"/>
    <w:rsid w:val="00AA3D9B"/>
    <w:rsid w:val="00AA4364"/>
    <w:rsid w:val="00AA560C"/>
    <w:rsid w:val="00AA5AFE"/>
    <w:rsid w:val="00AA78E7"/>
    <w:rsid w:val="00AA7C76"/>
    <w:rsid w:val="00AB127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37B4"/>
    <w:rsid w:val="00B04970"/>
    <w:rsid w:val="00B04C2D"/>
    <w:rsid w:val="00B07268"/>
    <w:rsid w:val="00B078A7"/>
    <w:rsid w:val="00B11EBC"/>
    <w:rsid w:val="00B12D0D"/>
    <w:rsid w:val="00B1394F"/>
    <w:rsid w:val="00B139B1"/>
    <w:rsid w:val="00B166D5"/>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E1E"/>
    <w:rsid w:val="00B4071D"/>
    <w:rsid w:val="00B40923"/>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095E"/>
    <w:rsid w:val="00B832A7"/>
    <w:rsid w:val="00B833AD"/>
    <w:rsid w:val="00B83601"/>
    <w:rsid w:val="00B845D1"/>
    <w:rsid w:val="00B84719"/>
    <w:rsid w:val="00B949FD"/>
    <w:rsid w:val="00B9596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4C5D"/>
    <w:rsid w:val="00C650D6"/>
    <w:rsid w:val="00C651F0"/>
    <w:rsid w:val="00C659DA"/>
    <w:rsid w:val="00C65C63"/>
    <w:rsid w:val="00C66C8D"/>
    <w:rsid w:val="00C67D31"/>
    <w:rsid w:val="00C731C7"/>
    <w:rsid w:val="00C74977"/>
    <w:rsid w:val="00C762D1"/>
    <w:rsid w:val="00C77DE2"/>
    <w:rsid w:val="00C87452"/>
    <w:rsid w:val="00C87C3B"/>
    <w:rsid w:val="00C9095E"/>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33B6"/>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4472"/>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94D"/>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2B"/>
    <w:rsid w:val="00E41A64"/>
    <w:rsid w:val="00E42489"/>
    <w:rsid w:val="00E4341E"/>
    <w:rsid w:val="00E43EB7"/>
    <w:rsid w:val="00E46E59"/>
    <w:rsid w:val="00E4725F"/>
    <w:rsid w:val="00E535C5"/>
    <w:rsid w:val="00E53993"/>
    <w:rsid w:val="00E53A91"/>
    <w:rsid w:val="00E54CEA"/>
    <w:rsid w:val="00E55C54"/>
    <w:rsid w:val="00E5684D"/>
    <w:rsid w:val="00E576E5"/>
    <w:rsid w:val="00E612EC"/>
    <w:rsid w:val="00E6261E"/>
    <w:rsid w:val="00E6405A"/>
    <w:rsid w:val="00E6442A"/>
    <w:rsid w:val="00E64821"/>
    <w:rsid w:val="00E7079B"/>
    <w:rsid w:val="00E71DBA"/>
    <w:rsid w:val="00E72295"/>
    <w:rsid w:val="00E7485E"/>
    <w:rsid w:val="00E75127"/>
    <w:rsid w:val="00E75624"/>
    <w:rsid w:val="00E77C4D"/>
    <w:rsid w:val="00E80F9C"/>
    <w:rsid w:val="00E8154F"/>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97D8B"/>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4249"/>
    <w:rsid w:val="00EC464F"/>
    <w:rsid w:val="00EC64EA"/>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47CB"/>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6995"/>
    <w:rsid w:val="00F36D0B"/>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B64C5"/>
    <w:rsid w:val="00FC03B5"/>
    <w:rsid w:val="00FC04BA"/>
    <w:rsid w:val="00FC0E94"/>
    <w:rsid w:val="00FC16DC"/>
    <w:rsid w:val="00FC2002"/>
    <w:rsid w:val="00FC4233"/>
    <w:rsid w:val="00FC557E"/>
    <w:rsid w:val="00FC5660"/>
    <w:rsid w:val="00FC6D3F"/>
    <w:rsid w:val="00FD01CE"/>
    <w:rsid w:val="00FD12A5"/>
    <w:rsid w:val="00FD1DD0"/>
    <w:rsid w:val="00FD30E4"/>
    <w:rsid w:val="00FD32F2"/>
    <w:rsid w:val="00FD3375"/>
    <w:rsid w:val="00FD54B3"/>
    <w:rsid w:val="00FD59AF"/>
    <w:rsid w:val="00FD625A"/>
    <w:rsid w:val="00FD7A6C"/>
    <w:rsid w:val="00FE11E4"/>
    <w:rsid w:val="00FE1620"/>
    <w:rsid w:val="00FE4BFA"/>
    <w:rsid w:val="00FE63F6"/>
    <w:rsid w:val="00FE6BD6"/>
    <w:rsid w:val="00FF0715"/>
    <w:rsid w:val="00FF274D"/>
    <w:rsid w:val="00FF3BAD"/>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0"/>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0"/>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0"/>
    <w:uiPriority w:val="59"/>
    <w:rsid w:val="00AF7EA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AF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3593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4931785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6689267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22348</Words>
  <Characters>127389</Characters>
  <Application>Microsoft Office Word</Application>
  <DocSecurity>0</DocSecurity>
  <Lines>1061</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2024-11-14T06:03:00Z</cp:lastPrinted>
  <dcterms:created xsi:type="dcterms:W3CDTF">2025-05-23T06:46:00Z</dcterms:created>
  <dcterms:modified xsi:type="dcterms:W3CDTF">2025-05-23T06:46:00Z</dcterms:modified>
</cp:coreProperties>
</file>