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E" w:rsidRPr="002B6E48" w:rsidRDefault="007572EE" w:rsidP="002B6E48">
      <w:pPr>
        <w:ind w:left="6237"/>
        <w:rPr>
          <w:b/>
          <w:caps/>
          <w:sz w:val="24"/>
          <w:szCs w:val="24"/>
        </w:rPr>
      </w:pPr>
      <w:r w:rsidRPr="002B6E48">
        <w:rPr>
          <w:b/>
          <w:caps/>
          <w:sz w:val="24"/>
          <w:szCs w:val="24"/>
        </w:rPr>
        <w:t>«Утверждаю»</w:t>
      </w:r>
    </w:p>
    <w:p w:rsidR="007007EA" w:rsidRDefault="007007EA" w:rsidP="009D3197">
      <w:pPr>
        <w:ind w:left="6237"/>
        <w:rPr>
          <w:sz w:val="24"/>
          <w:szCs w:val="24"/>
        </w:rPr>
      </w:pPr>
      <w:r>
        <w:rPr>
          <w:sz w:val="24"/>
          <w:szCs w:val="24"/>
        </w:rPr>
        <w:t xml:space="preserve">Заместитель директора </w:t>
      </w:r>
    </w:p>
    <w:p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rsidR="00380511" w:rsidRPr="002B6E48" w:rsidRDefault="00380511" w:rsidP="002B6E48">
      <w:pPr>
        <w:ind w:left="6237"/>
        <w:rPr>
          <w:sz w:val="24"/>
          <w:szCs w:val="24"/>
        </w:rPr>
      </w:pPr>
    </w:p>
    <w:p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F0029">
        <w:rPr>
          <w:sz w:val="24"/>
          <w:szCs w:val="24"/>
        </w:rPr>
        <w:t>3</w:t>
      </w:r>
      <w:r w:rsidRPr="002B6E48">
        <w:rPr>
          <w:sz w:val="24"/>
          <w:szCs w:val="24"/>
        </w:rPr>
        <w:t xml:space="preserve"> г.</w:t>
      </w:r>
    </w:p>
    <w:p w:rsidR="00702E22" w:rsidRPr="002B6E48" w:rsidRDefault="00702E22" w:rsidP="002B6E48">
      <w:pPr>
        <w:ind w:firstLine="709"/>
        <w:rPr>
          <w:b/>
          <w:sz w:val="24"/>
          <w:szCs w:val="24"/>
        </w:rPr>
      </w:pPr>
    </w:p>
    <w:p w:rsidR="00721965" w:rsidRPr="00721965" w:rsidRDefault="00721965" w:rsidP="002B6E48">
      <w:pPr>
        <w:ind w:firstLine="709"/>
        <w:jc w:val="center"/>
        <w:rPr>
          <w:b/>
          <w:sz w:val="12"/>
          <w:szCs w:val="12"/>
        </w:rPr>
      </w:pPr>
    </w:p>
    <w:p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B96222" w:rsidRPr="00B96222">
        <w:rPr>
          <w:rFonts w:eastAsia="Calibri"/>
          <w:b/>
          <w:sz w:val="24"/>
          <w:szCs w:val="24"/>
          <w:lang w:eastAsia="en-US"/>
        </w:rPr>
        <w:t>ОКАЗАНИЕ МЕДИЦИНСКИХ УСЛУГ ПО ПРОВЕДЕНИЮ ОБЯЗАТЕЛЬНОГО ПЕРИОДИЧЕСКОГО МЕДИЦИНСКОГО ОСМОТРА РАБОТНИКОВ МУП "ВОДОКАНАЛ"</w:t>
      </w:r>
    </w:p>
    <w:p w:rsidR="00721965" w:rsidRPr="00721965" w:rsidRDefault="00721965" w:rsidP="002B6E48">
      <w:pPr>
        <w:ind w:firstLine="709"/>
        <w:jc w:val="center"/>
        <w:rPr>
          <w:b/>
          <w:sz w:val="8"/>
          <w:szCs w:val="8"/>
        </w:rPr>
      </w:pPr>
    </w:p>
    <w:p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7572EE" w:rsidRPr="00721965">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rsidR="001910AA" w:rsidRPr="00721965" w:rsidRDefault="001910AA" w:rsidP="005C0D0B">
      <w:pPr>
        <w:pStyle w:val="1"/>
        <w:ind w:firstLine="567"/>
        <w:jc w:val="left"/>
        <w:rPr>
          <w:sz w:val="22"/>
          <w:szCs w:val="22"/>
        </w:rPr>
      </w:pPr>
      <w:r w:rsidRPr="00721965">
        <w:rPr>
          <w:sz w:val="22"/>
          <w:szCs w:val="22"/>
        </w:rPr>
        <w:t>2. Сведения о заказчике:</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02038" w:rsidRPr="00721965">
        <w:rPr>
          <w:rFonts w:ascii="Times New Roman" w:hAnsi="Times New Roman"/>
          <w:sz w:val="22"/>
          <w:szCs w:val="22"/>
        </w:rPr>
        <w:t xml:space="preserve"> </w:t>
      </w:r>
      <w:r w:rsidR="00B65B63"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r w:rsidR="00B65B63" w:rsidRPr="00721965">
        <w:rPr>
          <w:rFonts w:ascii="Times New Roman" w:hAnsi="Times New Roman"/>
          <w:sz w:val="22"/>
          <w:szCs w:val="22"/>
          <w:lang w:val="en-US"/>
        </w:rPr>
        <w:t>vod</w:t>
      </w:r>
      <w:r w:rsidR="00B65B63" w:rsidRPr="00721965">
        <w:rPr>
          <w:rFonts w:ascii="Times New Roman" w:hAnsi="Times New Roman"/>
          <w:sz w:val="22"/>
          <w:szCs w:val="22"/>
        </w:rPr>
        <w:t>12.</w:t>
      </w:r>
      <w:r w:rsidR="00B65B63" w:rsidRPr="00721965">
        <w:rPr>
          <w:rFonts w:ascii="Times New Roman" w:hAnsi="Times New Roman"/>
          <w:sz w:val="22"/>
          <w:szCs w:val="22"/>
          <w:lang w:val="en-US"/>
        </w:rPr>
        <w:t>ru</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rsidR="003C51E0" w:rsidRDefault="001910AA" w:rsidP="005C0D0B">
      <w:pPr>
        <w:pStyle w:val="af"/>
        <w:suppressLineNumbers/>
        <w:ind w:firstLine="567"/>
        <w:jc w:val="both"/>
        <w:rPr>
          <w:sz w:val="22"/>
          <w:szCs w:val="22"/>
        </w:rPr>
      </w:pPr>
      <w:r w:rsidRPr="00721965">
        <w:rPr>
          <w:b/>
          <w:sz w:val="22"/>
          <w:szCs w:val="22"/>
        </w:rPr>
        <w:t>3. Предмет договора:</w:t>
      </w:r>
      <w:r w:rsidR="00867101" w:rsidRPr="00721965">
        <w:rPr>
          <w:bCs/>
          <w:sz w:val="22"/>
          <w:szCs w:val="22"/>
        </w:rPr>
        <w:t xml:space="preserve"> </w:t>
      </w:r>
      <w:r w:rsidR="00B96222" w:rsidRPr="00B96222">
        <w:rPr>
          <w:sz w:val="22"/>
          <w:szCs w:val="22"/>
        </w:rPr>
        <w:t>Оказание медицинских услуг по проведению обязательного периодического медицинского осмотра работников МУП "Водоканал"</w:t>
      </w:r>
      <w:r w:rsidR="00EB632D" w:rsidRPr="00721965">
        <w:rPr>
          <w:sz w:val="22"/>
          <w:szCs w:val="22"/>
        </w:rPr>
        <w:t>;</w:t>
      </w:r>
    </w:p>
    <w:p w:rsidR="001F0029" w:rsidRPr="001B59BF" w:rsidRDefault="00104081" w:rsidP="005C0D0B">
      <w:pPr>
        <w:pStyle w:val="af"/>
        <w:ind w:firstLine="567"/>
        <w:rPr>
          <w:sz w:val="22"/>
          <w:szCs w:val="22"/>
        </w:rPr>
      </w:pPr>
      <w:r w:rsidRPr="001B59BF">
        <w:rPr>
          <w:sz w:val="22"/>
          <w:szCs w:val="22"/>
        </w:rPr>
        <w:t xml:space="preserve">ОКПД 2: </w:t>
      </w:r>
      <w:r w:rsidR="00B96222" w:rsidRPr="00B96222">
        <w:rPr>
          <w:sz w:val="22"/>
          <w:szCs w:val="22"/>
        </w:rPr>
        <w:t>86.90.19.190 Услуги в области медицины прочие, не включенные в другие группировки</w:t>
      </w:r>
      <w:r w:rsidR="001F0029">
        <w:rPr>
          <w:sz w:val="22"/>
          <w:szCs w:val="22"/>
        </w:rPr>
        <w:t>.</w:t>
      </w:r>
    </w:p>
    <w:p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B96222" w:rsidRPr="00B96222">
        <w:rPr>
          <w:sz w:val="22"/>
          <w:szCs w:val="22"/>
        </w:rPr>
        <w:t>86.90 Деятельность в области медицины прочая</w:t>
      </w:r>
      <w:r w:rsidRPr="001B59BF">
        <w:rPr>
          <w:sz w:val="22"/>
          <w:szCs w:val="22"/>
        </w:rPr>
        <w:t>.</w:t>
      </w:r>
    </w:p>
    <w:p w:rsidR="00741516" w:rsidRPr="00721965" w:rsidRDefault="00625006" w:rsidP="005C0D0B">
      <w:pPr>
        <w:pStyle w:val="af"/>
        <w:suppressLineNumbers/>
        <w:ind w:firstLine="567"/>
        <w:jc w:val="both"/>
        <w:rPr>
          <w:b/>
          <w:bCs/>
          <w:sz w:val="22"/>
          <w:szCs w:val="22"/>
        </w:rPr>
      </w:pPr>
      <w:r w:rsidRPr="00721965">
        <w:rPr>
          <w:sz w:val="22"/>
          <w:szCs w:val="22"/>
        </w:rPr>
        <w:t>3.1.</w:t>
      </w:r>
      <w:r w:rsidRPr="00721965">
        <w:rPr>
          <w:b/>
          <w:sz w:val="22"/>
          <w:szCs w:val="22"/>
        </w:rPr>
        <w:t xml:space="preserve"> </w:t>
      </w:r>
      <w:r w:rsidR="00B96222" w:rsidRPr="00B96222">
        <w:rPr>
          <w:b/>
          <w:sz w:val="22"/>
          <w:szCs w:val="22"/>
        </w:rPr>
        <w:t>Объем оказываемых услуг: 1 условная единица;</w:t>
      </w:r>
    </w:p>
    <w:p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00625006" w:rsidRPr="00721965">
        <w:rPr>
          <w:sz w:val="22"/>
          <w:szCs w:val="22"/>
        </w:rPr>
        <w:t xml:space="preserve"> </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rsidR="006B0C83" w:rsidRDefault="00B96222" w:rsidP="005C0D0B">
      <w:pPr>
        <w:pStyle w:val="1"/>
        <w:ind w:firstLine="567"/>
        <w:jc w:val="both"/>
        <w:rPr>
          <w:b w:val="0"/>
          <w:sz w:val="22"/>
          <w:szCs w:val="22"/>
        </w:rPr>
      </w:pPr>
      <w:r w:rsidRPr="00B96222">
        <w:rPr>
          <w:b w:val="0"/>
          <w:sz w:val="22"/>
          <w:szCs w:val="22"/>
          <w:lang w:bidi="en-US"/>
        </w:rPr>
        <w:t xml:space="preserve">Медицинские услуги должны оказываться на основании и в соответствии с требованиями приказа Министерства здравоохранения РФ от 28 </w:t>
      </w:r>
      <w:r w:rsidRPr="00B96222">
        <w:rPr>
          <w:b w:val="0"/>
          <w:sz w:val="22"/>
          <w:szCs w:val="22"/>
        </w:rPr>
        <w:t>января</w:t>
      </w:r>
      <w:r w:rsidRPr="00B96222">
        <w:rPr>
          <w:b w:val="0"/>
          <w:sz w:val="22"/>
          <w:szCs w:val="22"/>
          <w:lang w:bidi="en-US"/>
        </w:rPr>
        <w:t xml:space="preserve"> 2021 года №29н «Об утверждении  </w:t>
      </w:r>
      <w:r w:rsidRPr="00B96222">
        <w:rPr>
          <w:b w:val="0"/>
          <w:sz w:val="22"/>
          <w:szCs w:val="22"/>
        </w:rPr>
        <w:t>порядка проведения</w:t>
      </w:r>
      <w:r w:rsidRPr="00B96222">
        <w:rPr>
          <w:b w:val="0"/>
          <w:sz w:val="22"/>
          <w:szCs w:val="22"/>
          <w:lang w:bidi="en-US"/>
        </w:rPr>
        <w:t xml:space="preserve"> обязательны</w:t>
      </w:r>
      <w:r w:rsidRPr="00B96222">
        <w:rPr>
          <w:b w:val="0"/>
          <w:sz w:val="22"/>
          <w:szCs w:val="22"/>
        </w:rPr>
        <w:t>х</w:t>
      </w:r>
      <w:r w:rsidRPr="00B96222">
        <w:rPr>
          <w:b w:val="0"/>
          <w:sz w:val="22"/>
          <w:szCs w:val="22"/>
          <w:lang w:bidi="en-US"/>
        </w:rPr>
        <w:t>  предварительны</w:t>
      </w:r>
      <w:r w:rsidRPr="00B96222">
        <w:rPr>
          <w:b w:val="0"/>
          <w:sz w:val="22"/>
          <w:szCs w:val="22"/>
        </w:rPr>
        <w:t>х</w:t>
      </w:r>
      <w:r w:rsidRPr="00B96222">
        <w:rPr>
          <w:b w:val="0"/>
          <w:sz w:val="22"/>
          <w:szCs w:val="22"/>
          <w:lang w:bidi="en-US"/>
        </w:rPr>
        <w:t xml:space="preserve"> и периодически</w:t>
      </w:r>
      <w:r w:rsidRPr="00B96222">
        <w:rPr>
          <w:b w:val="0"/>
          <w:sz w:val="22"/>
          <w:szCs w:val="22"/>
        </w:rPr>
        <w:t>х</w:t>
      </w:r>
      <w:r w:rsidRPr="00B96222">
        <w:rPr>
          <w:b w:val="0"/>
          <w:sz w:val="22"/>
          <w:szCs w:val="22"/>
          <w:lang w:bidi="en-US"/>
        </w:rPr>
        <w:t xml:space="preserve"> медицински</w:t>
      </w:r>
      <w:r w:rsidRPr="00B96222">
        <w:rPr>
          <w:b w:val="0"/>
          <w:sz w:val="22"/>
          <w:szCs w:val="22"/>
        </w:rPr>
        <w:t>х</w:t>
      </w:r>
      <w:r w:rsidRPr="00B96222">
        <w:rPr>
          <w:b w:val="0"/>
          <w:sz w:val="22"/>
          <w:szCs w:val="22"/>
          <w:lang w:bidi="en-US"/>
        </w:rPr>
        <w:t xml:space="preserve"> осмотр</w:t>
      </w:r>
      <w:r w:rsidRPr="00B96222">
        <w:rPr>
          <w:b w:val="0"/>
          <w:sz w:val="22"/>
          <w:szCs w:val="22"/>
        </w:rPr>
        <w:t xml:space="preserve">ов </w:t>
      </w:r>
      <w:r w:rsidRPr="00B96222">
        <w:rPr>
          <w:b w:val="0"/>
          <w:sz w:val="22"/>
          <w:szCs w:val="22"/>
          <w:lang w:bidi="en-US"/>
        </w:rPr>
        <w:t xml:space="preserve">работников, </w:t>
      </w:r>
      <w:r w:rsidRPr="00B96222">
        <w:rPr>
          <w:b w:val="0"/>
          <w:sz w:val="22"/>
          <w:szCs w:val="22"/>
        </w:rPr>
        <w:t>предусмотренных ч. 4 ст. 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sidR="00C216AB">
        <w:rPr>
          <w:b w:val="0"/>
          <w:sz w:val="22"/>
          <w:szCs w:val="22"/>
        </w:rPr>
        <w:t>.</w:t>
      </w:r>
    </w:p>
    <w:p w:rsidR="00C216AB" w:rsidRPr="00C216AB" w:rsidRDefault="00C216AB" w:rsidP="00C216AB">
      <w:pPr>
        <w:ind w:firstLine="567"/>
        <w:jc w:val="both"/>
        <w:rPr>
          <w:sz w:val="22"/>
          <w:szCs w:val="22"/>
        </w:rPr>
      </w:pPr>
      <w:r w:rsidRPr="00C216AB">
        <w:rPr>
          <w:sz w:val="22"/>
          <w:szCs w:val="22"/>
        </w:rPr>
        <w:t>Исполнитель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rsidR="00E536D5" w:rsidRPr="00C216AB" w:rsidRDefault="00971C8F" w:rsidP="005C0D0B">
      <w:pPr>
        <w:pStyle w:val="1"/>
        <w:ind w:firstLine="567"/>
        <w:jc w:val="both"/>
        <w:rPr>
          <w:b w:val="0"/>
          <w:bCs w:val="0"/>
          <w:sz w:val="22"/>
          <w:szCs w:val="22"/>
        </w:rPr>
      </w:pPr>
      <w:r w:rsidRPr="00C216AB">
        <w:rPr>
          <w:b w:val="0"/>
          <w:sz w:val="22"/>
          <w:szCs w:val="22"/>
        </w:rPr>
        <w:t xml:space="preserve">Подробное </w:t>
      </w:r>
      <w:r w:rsidR="001077C1" w:rsidRPr="00C216AB">
        <w:rPr>
          <w:b w:val="0"/>
          <w:bCs w:val="0"/>
          <w:sz w:val="22"/>
          <w:szCs w:val="22"/>
        </w:rPr>
        <w:t xml:space="preserve">описание предмета закупки содержится в </w:t>
      </w:r>
      <w:r w:rsidR="00663D2D" w:rsidRPr="00C216AB">
        <w:rPr>
          <w:b w:val="0"/>
          <w:bCs w:val="0"/>
          <w:sz w:val="22"/>
          <w:szCs w:val="22"/>
        </w:rPr>
        <w:t>Приложении 2 «Техническое задание»</w:t>
      </w:r>
      <w:r w:rsidR="001077C1" w:rsidRPr="00C216AB">
        <w:rPr>
          <w:b w:val="0"/>
          <w:bCs w:val="0"/>
          <w:sz w:val="22"/>
          <w:szCs w:val="22"/>
        </w:rPr>
        <w:t xml:space="preserve"> настоящего извещения.</w:t>
      </w:r>
    </w:p>
    <w:p w:rsidR="007A2508" w:rsidRDefault="001910AA" w:rsidP="005C0D0B">
      <w:pPr>
        <w:pStyle w:val="1"/>
        <w:ind w:firstLine="567"/>
        <w:jc w:val="both"/>
        <w:rPr>
          <w:b w:val="0"/>
          <w:bCs w:val="0"/>
          <w:sz w:val="22"/>
          <w:szCs w:val="22"/>
        </w:rPr>
      </w:pPr>
      <w:r w:rsidRPr="00200378">
        <w:rPr>
          <w:bCs w:val="0"/>
          <w:sz w:val="22"/>
          <w:szCs w:val="22"/>
        </w:rPr>
        <w:t xml:space="preserve">4. </w:t>
      </w:r>
      <w:r w:rsidR="00C216AB" w:rsidRPr="00C216AB">
        <w:rPr>
          <w:bCs w:val="0"/>
          <w:sz w:val="22"/>
          <w:szCs w:val="22"/>
        </w:rPr>
        <w:t>Место поставки товара, выполнения работ, оказания услуг:</w:t>
      </w:r>
      <w:r w:rsidR="0051701E" w:rsidRPr="0051701E">
        <w:rPr>
          <w:bCs w:val="0"/>
          <w:sz w:val="22"/>
          <w:szCs w:val="22"/>
        </w:rPr>
        <w:t xml:space="preserve"> </w:t>
      </w:r>
      <w:r w:rsidR="00C216AB" w:rsidRPr="00C216AB">
        <w:rPr>
          <w:b w:val="0"/>
          <w:bCs w:val="0"/>
          <w:sz w:val="22"/>
          <w:szCs w:val="22"/>
        </w:rPr>
        <w:t>Республика Марий Эл, г. Йошкар-Ола по месту нахождения медицинского учреждения</w:t>
      </w:r>
      <w:r w:rsidR="00C216AB">
        <w:rPr>
          <w:b w:val="0"/>
          <w:bCs w:val="0"/>
          <w:sz w:val="22"/>
          <w:szCs w:val="22"/>
        </w:rPr>
        <w:t>.</w:t>
      </w:r>
    </w:p>
    <w:p w:rsidR="00C216AB" w:rsidRPr="00C216AB" w:rsidRDefault="00C216AB" w:rsidP="00C216AB">
      <w:pPr>
        <w:ind w:firstLine="567"/>
        <w:jc w:val="both"/>
        <w:rPr>
          <w:sz w:val="22"/>
          <w:szCs w:val="22"/>
        </w:rPr>
      </w:pPr>
      <w:r w:rsidRPr="00C216AB">
        <w:rPr>
          <w:sz w:val="22"/>
          <w:szCs w:val="22"/>
        </w:rPr>
        <w:t>Местом оказания услуг является медицинская организация,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941EAE" w:rsidRPr="00941EAE">
        <w:rPr>
          <w:bCs/>
          <w:sz w:val="22"/>
          <w:szCs w:val="22"/>
        </w:rPr>
        <w:t xml:space="preserve"> </w:t>
      </w:r>
      <w:r w:rsidR="00C216AB" w:rsidRPr="00C216AB">
        <w:rPr>
          <w:bCs/>
          <w:sz w:val="22"/>
          <w:szCs w:val="22"/>
        </w:rPr>
        <w:t>Срок проведения периодического медицинского осмотра с момента заключения договора по 31.12.202</w:t>
      </w:r>
      <w:r w:rsidR="00C216AB">
        <w:rPr>
          <w:bCs/>
          <w:sz w:val="22"/>
          <w:szCs w:val="22"/>
        </w:rPr>
        <w:t>3</w:t>
      </w:r>
      <w:r w:rsidR="00C216AB" w:rsidRPr="00C216AB">
        <w:rPr>
          <w:bCs/>
          <w:sz w:val="22"/>
          <w:szCs w:val="22"/>
        </w:rPr>
        <w:t>г. согласно графика, утвержденного Заказчиком.</w:t>
      </w:r>
    </w:p>
    <w:p w:rsidR="007A16EF" w:rsidRDefault="00EE1693" w:rsidP="007A16EF">
      <w:pPr>
        <w:ind w:firstLine="567"/>
        <w:jc w:val="both"/>
        <w:rPr>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5470A">
        <w:rPr>
          <w:sz w:val="22"/>
          <w:szCs w:val="22"/>
        </w:rPr>
        <w:t xml:space="preserve"> </w:t>
      </w:r>
      <w:r w:rsidR="00600847" w:rsidRPr="00600847">
        <w:rPr>
          <w:sz w:val="22"/>
          <w:szCs w:val="22"/>
          <w:lang w:bidi="en-US"/>
        </w:rPr>
        <w:t>Услуги, являющиеся предметом закупки, оказываются в соответствии с Техническим заданием (</w:t>
      </w:r>
      <w:r w:rsidR="00600847" w:rsidRPr="00600847">
        <w:rPr>
          <w:bCs/>
          <w:sz w:val="22"/>
          <w:szCs w:val="22"/>
          <w:lang w:bidi="en-US"/>
        </w:rPr>
        <w:t>Приложение 2</w:t>
      </w:r>
      <w:r w:rsidR="00600847" w:rsidRPr="00600847">
        <w:rPr>
          <w:sz w:val="22"/>
          <w:szCs w:val="22"/>
          <w:lang w:bidi="en-US"/>
        </w:rPr>
        <w:t xml:space="preserve"> настоящего Извещения).</w:t>
      </w:r>
    </w:p>
    <w:p w:rsidR="00E835C1" w:rsidRDefault="00EE1693" w:rsidP="007A16EF">
      <w:pPr>
        <w:ind w:firstLine="567"/>
        <w:jc w:val="both"/>
        <w:rPr>
          <w:sz w:val="22"/>
          <w:szCs w:val="22"/>
        </w:rPr>
      </w:pPr>
      <w:r w:rsidRPr="007A16EF">
        <w:rPr>
          <w:b/>
          <w:sz w:val="22"/>
          <w:szCs w:val="22"/>
        </w:rPr>
        <w:t>7</w:t>
      </w:r>
      <w:r w:rsidR="001910AA" w:rsidRPr="007A16EF">
        <w:rPr>
          <w:b/>
          <w:sz w:val="22"/>
          <w:szCs w:val="22"/>
        </w:rPr>
        <w:t>. </w:t>
      </w:r>
      <w:r w:rsidR="00F56155" w:rsidRPr="007A16EF">
        <w:rPr>
          <w:b/>
          <w:sz w:val="22"/>
          <w:szCs w:val="22"/>
        </w:rPr>
        <w:t>Сведения о начальной (максимальной) цене договора,</w:t>
      </w:r>
      <w:r w:rsidR="00F56155" w:rsidRPr="00721965">
        <w:rPr>
          <w:sz w:val="22"/>
          <w:szCs w:val="22"/>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46780D" w:rsidRPr="00721965">
        <w:rPr>
          <w:sz w:val="22"/>
          <w:szCs w:val="22"/>
        </w:rPr>
        <w:t xml:space="preserve"> </w:t>
      </w:r>
    </w:p>
    <w:p w:rsidR="00404859" w:rsidRPr="00F87DFE" w:rsidRDefault="00600847" w:rsidP="005C0D0B">
      <w:pPr>
        <w:pStyle w:val="1"/>
        <w:ind w:firstLine="567"/>
        <w:jc w:val="both"/>
        <w:rPr>
          <w:bCs w:val="0"/>
          <w:sz w:val="22"/>
          <w:szCs w:val="22"/>
          <w:u w:val="single"/>
        </w:rPr>
      </w:pPr>
      <w:r>
        <w:rPr>
          <w:sz w:val="22"/>
          <w:szCs w:val="22"/>
          <w:u w:val="single"/>
        </w:rPr>
        <w:lastRenderedPageBreak/>
        <w:t>1 472 222</w:t>
      </w:r>
      <w:r w:rsidR="00B5042C" w:rsidRPr="00F641B1">
        <w:rPr>
          <w:bCs w:val="0"/>
          <w:sz w:val="22"/>
          <w:szCs w:val="22"/>
          <w:u w:val="single"/>
        </w:rPr>
        <w:t xml:space="preserve"> (</w:t>
      </w:r>
      <w:r>
        <w:rPr>
          <w:bCs w:val="0"/>
          <w:sz w:val="22"/>
          <w:szCs w:val="22"/>
          <w:u w:val="single"/>
        </w:rPr>
        <w:t>Один миллион четыреста семьдесят две тысячи двести двадцать два</w:t>
      </w:r>
      <w:r w:rsidR="00C53146" w:rsidRPr="00F641B1">
        <w:rPr>
          <w:bCs w:val="0"/>
          <w:sz w:val="22"/>
          <w:szCs w:val="22"/>
          <w:u w:val="single"/>
        </w:rPr>
        <w:t>) руб</w:t>
      </w:r>
      <w:r w:rsidR="00144537" w:rsidRPr="00F641B1">
        <w:rPr>
          <w:bCs w:val="0"/>
          <w:sz w:val="22"/>
          <w:szCs w:val="22"/>
          <w:u w:val="single"/>
        </w:rPr>
        <w:t>.</w:t>
      </w:r>
      <w:r w:rsidR="00C53146" w:rsidRPr="00F641B1">
        <w:rPr>
          <w:bCs w:val="0"/>
          <w:sz w:val="22"/>
          <w:szCs w:val="22"/>
          <w:u w:val="single"/>
        </w:rPr>
        <w:t xml:space="preserve"> </w:t>
      </w:r>
      <w:r>
        <w:rPr>
          <w:bCs w:val="0"/>
          <w:sz w:val="22"/>
          <w:szCs w:val="22"/>
          <w:u w:val="single"/>
        </w:rPr>
        <w:t>17</w:t>
      </w:r>
      <w:r w:rsidR="00C53146" w:rsidRPr="00F641B1">
        <w:rPr>
          <w:bCs w:val="0"/>
          <w:sz w:val="22"/>
          <w:szCs w:val="22"/>
          <w:u w:val="single"/>
        </w:rPr>
        <w:t xml:space="preserve"> коп</w:t>
      </w:r>
      <w:r w:rsidR="00CF4A25" w:rsidRPr="00F641B1">
        <w:rPr>
          <w:bCs w:val="0"/>
          <w:sz w:val="22"/>
          <w:szCs w:val="22"/>
          <w:u w:val="single"/>
        </w:rPr>
        <w:t>.</w:t>
      </w:r>
    </w:p>
    <w:p w:rsidR="00104081" w:rsidRPr="00104081" w:rsidRDefault="00104081" w:rsidP="005C0D0B">
      <w:pPr>
        <w:ind w:firstLine="567"/>
        <w:jc w:val="both"/>
      </w:pPr>
      <w:r w:rsidRPr="001A49C9">
        <w:rPr>
          <w:b/>
          <w:sz w:val="22"/>
          <w:szCs w:val="22"/>
        </w:rPr>
        <w:t>Порядок формирования цены договора:</w:t>
      </w:r>
      <w:r w:rsidR="00200378">
        <w:rPr>
          <w:b/>
          <w:sz w:val="22"/>
          <w:szCs w:val="22"/>
        </w:rPr>
        <w:t xml:space="preserve"> </w:t>
      </w:r>
      <w:r w:rsidR="00600847" w:rsidRPr="00600847">
        <w:rPr>
          <w:sz w:val="22"/>
          <w:szCs w:val="22"/>
        </w:rPr>
        <w:t>Цена Договора включает в себя все расходы, связанные с оказанием услуг, в том числе расходы на перевозку, страхование, уплату таможенных пошлин, налогов, сборов, расходов по оплате сторонних организаций и третьих лиц, а также другие платежи, которые необходимо выплатить при исполнении Договора.</w:t>
      </w:r>
    </w:p>
    <w:p w:rsidR="00C857A0" w:rsidRPr="004E7CF8" w:rsidRDefault="00104081" w:rsidP="000D0667">
      <w:pPr>
        <w:ind w:firstLine="567"/>
        <w:jc w:val="both"/>
        <w:rPr>
          <w:sz w:val="22"/>
          <w:szCs w:val="22"/>
        </w:rPr>
      </w:pPr>
      <w:r w:rsidRPr="00746315">
        <w:rPr>
          <w:b/>
          <w:sz w:val="22"/>
          <w:szCs w:val="22"/>
        </w:rPr>
        <w:t>Порядок расчетов:</w:t>
      </w:r>
      <w:r>
        <w:rPr>
          <w:b/>
          <w:sz w:val="22"/>
          <w:szCs w:val="22"/>
        </w:rPr>
        <w:t xml:space="preserve"> </w:t>
      </w:r>
      <w:r w:rsidR="00600847" w:rsidRPr="00405AE9">
        <w:rPr>
          <w:sz w:val="22"/>
          <w:szCs w:val="22"/>
        </w:rPr>
        <w:t>Оплату за оказанные</w:t>
      </w:r>
      <w:r w:rsidR="00600847">
        <w:rPr>
          <w:sz w:val="22"/>
          <w:szCs w:val="22"/>
        </w:rPr>
        <w:t xml:space="preserve"> </w:t>
      </w:r>
      <w:r w:rsidR="00600847" w:rsidRPr="00405AE9">
        <w:rPr>
          <w:sz w:val="22"/>
          <w:szCs w:val="22"/>
        </w:rPr>
        <w:t>Исполнителем</w:t>
      </w:r>
      <w:r w:rsidR="00600847">
        <w:rPr>
          <w:sz w:val="22"/>
          <w:szCs w:val="22"/>
        </w:rPr>
        <w:t xml:space="preserve"> </w:t>
      </w:r>
      <w:r w:rsidR="00600847" w:rsidRPr="00405AE9">
        <w:rPr>
          <w:sz w:val="22"/>
          <w:szCs w:val="22"/>
        </w:rPr>
        <w:t>услуги Заказчик производит путем безналичного перечисления денежных средств на расчетный счет Исполнителя.</w:t>
      </w:r>
      <w:r w:rsidR="00600847">
        <w:rPr>
          <w:sz w:val="22"/>
          <w:szCs w:val="22"/>
        </w:rPr>
        <w:t xml:space="preserve"> </w:t>
      </w:r>
      <w:r w:rsidR="00600847" w:rsidRPr="00600847">
        <w:rPr>
          <w:sz w:val="22"/>
          <w:szCs w:val="22"/>
        </w:rPr>
        <w:t>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7 рабочих дней.</w:t>
      </w:r>
    </w:p>
    <w:p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9500CF">
        <w:rPr>
          <w:sz w:val="22"/>
          <w:szCs w:val="22"/>
        </w:rPr>
        <w:t>31</w:t>
      </w:r>
      <w:r w:rsidRPr="009362A8">
        <w:rPr>
          <w:sz w:val="22"/>
          <w:szCs w:val="22"/>
        </w:rPr>
        <w:t xml:space="preserve">» </w:t>
      </w:r>
      <w:r w:rsidR="009500CF">
        <w:rPr>
          <w:sz w:val="22"/>
          <w:szCs w:val="22"/>
        </w:rPr>
        <w:t>июля</w:t>
      </w:r>
      <w:r w:rsidR="001F0029">
        <w:rPr>
          <w:sz w:val="22"/>
          <w:szCs w:val="22"/>
        </w:rPr>
        <w:t xml:space="preserve"> 2023</w:t>
      </w:r>
      <w:r w:rsidRPr="009362A8">
        <w:rPr>
          <w:sz w:val="22"/>
          <w:szCs w:val="22"/>
        </w:rPr>
        <w:t xml:space="preserve"> г.</w:t>
      </w:r>
    </w:p>
    <w:p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9500CF">
        <w:rPr>
          <w:b/>
          <w:sz w:val="22"/>
          <w:szCs w:val="22"/>
        </w:rPr>
        <w:t>08</w:t>
      </w:r>
      <w:r w:rsidR="00943B42" w:rsidRPr="009362A8">
        <w:rPr>
          <w:b/>
          <w:sz w:val="22"/>
          <w:szCs w:val="22"/>
        </w:rPr>
        <w:t xml:space="preserve">» </w:t>
      </w:r>
      <w:r w:rsidR="009500CF">
        <w:rPr>
          <w:b/>
          <w:sz w:val="22"/>
          <w:szCs w:val="22"/>
        </w:rPr>
        <w:t>августа</w:t>
      </w:r>
      <w:r w:rsidR="001F0029">
        <w:rPr>
          <w:b/>
          <w:sz w:val="22"/>
          <w:szCs w:val="22"/>
        </w:rPr>
        <w:t xml:space="preserve"> 2023</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9500CF">
        <w:rPr>
          <w:b/>
          <w:sz w:val="22"/>
          <w:szCs w:val="22"/>
        </w:rPr>
        <w:t>11</w:t>
      </w:r>
      <w:r w:rsidRPr="00A1779F">
        <w:rPr>
          <w:b/>
          <w:sz w:val="22"/>
          <w:szCs w:val="22"/>
        </w:rPr>
        <w:t xml:space="preserve">» </w:t>
      </w:r>
      <w:r w:rsidR="009500CF">
        <w:rPr>
          <w:b/>
          <w:sz w:val="22"/>
          <w:szCs w:val="22"/>
        </w:rPr>
        <w:t>августа</w:t>
      </w:r>
      <w:r w:rsidR="001F0029">
        <w:rPr>
          <w:b/>
          <w:sz w:val="22"/>
          <w:szCs w:val="22"/>
        </w:rPr>
        <w:t xml:space="preserve"> 2023</w:t>
      </w:r>
      <w:r w:rsidRPr="00A1779F">
        <w:rPr>
          <w:b/>
          <w:sz w:val="22"/>
          <w:szCs w:val="22"/>
        </w:rPr>
        <w:t xml:space="preserve"> г.</w:t>
      </w:r>
    </w:p>
    <w:p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9500CF">
        <w:rPr>
          <w:b/>
          <w:sz w:val="22"/>
          <w:szCs w:val="22"/>
        </w:rPr>
        <w:t>11</w:t>
      </w:r>
      <w:r w:rsidRPr="00A1779F">
        <w:rPr>
          <w:b/>
          <w:sz w:val="22"/>
          <w:szCs w:val="22"/>
        </w:rPr>
        <w:t xml:space="preserve">» </w:t>
      </w:r>
      <w:r w:rsidR="009500CF">
        <w:rPr>
          <w:b/>
          <w:sz w:val="22"/>
          <w:szCs w:val="22"/>
        </w:rPr>
        <w:t>августа</w:t>
      </w:r>
      <w:r w:rsidR="000E67CB">
        <w:rPr>
          <w:b/>
          <w:sz w:val="22"/>
          <w:szCs w:val="22"/>
        </w:rPr>
        <w:t xml:space="preserve"> 2023</w:t>
      </w:r>
      <w:r w:rsidRPr="00A1779F">
        <w:rPr>
          <w:b/>
          <w:sz w:val="22"/>
          <w:szCs w:val="22"/>
        </w:rPr>
        <w:t xml:space="preserve"> г.</w:t>
      </w:r>
    </w:p>
    <w:p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6B7BA2" w:rsidRPr="00721965">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r w:rsidR="009D4AE4" w:rsidRPr="00721965">
        <w:rPr>
          <w:sz w:val="22"/>
          <w:szCs w:val="22"/>
        </w:rPr>
        <w:t xml:space="preserve"> </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 xml:space="preserve">, </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rFonts w:eastAsia="Calibri"/>
          <w:sz w:val="22"/>
          <w:szCs w:val="22"/>
          <w:lang w:eastAsia="en-US"/>
        </w:rPr>
        <w:t xml:space="preserve"> </w:t>
      </w:r>
      <w:r w:rsidRPr="00104081">
        <w:rPr>
          <w:b/>
          <w:sz w:val="22"/>
          <w:szCs w:val="22"/>
        </w:rPr>
        <w:t xml:space="preserve">Обеспечение заявки: </w:t>
      </w:r>
      <w:r w:rsidRPr="00104081">
        <w:rPr>
          <w:sz w:val="22"/>
          <w:szCs w:val="22"/>
        </w:rPr>
        <w:t>Не установлено.</w:t>
      </w:r>
    </w:p>
    <w:p w:rsidR="00104081" w:rsidRPr="00104081" w:rsidRDefault="00104081" w:rsidP="005C0D0B">
      <w:pPr>
        <w:ind w:firstLine="567"/>
        <w:jc w:val="both"/>
        <w:rPr>
          <w:b/>
          <w:sz w:val="22"/>
          <w:szCs w:val="22"/>
        </w:rPr>
      </w:pPr>
      <w:r>
        <w:rPr>
          <w:b/>
          <w:sz w:val="22"/>
          <w:szCs w:val="22"/>
        </w:rPr>
        <w:t>12</w:t>
      </w:r>
      <w:r w:rsidRPr="00104081">
        <w:rPr>
          <w:b/>
          <w:sz w:val="22"/>
          <w:szCs w:val="22"/>
        </w:rPr>
        <w:t>.</w:t>
      </w:r>
      <w:r w:rsidRPr="00104081">
        <w:rPr>
          <w:sz w:val="22"/>
          <w:szCs w:val="22"/>
        </w:rPr>
        <w:t xml:space="preserve"> </w:t>
      </w:r>
      <w:r w:rsidRPr="00104081">
        <w:rPr>
          <w:b/>
          <w:sz w:val="22"/>
          <w:szCs w:val="22"/>
        </w:rPr>
        <w:t xml:space="preserve">Размер обеспечения исполнения договора – 5% начальной (максимальной) цены договора, что составляет </w:t>
      </w:r>
      <w:r w:rsidR="00600847" w:rsidRPr="00600847">
        <w:rPr>
          <w:b/>
          <w:sz w:val="22"/>
          <w:szCs w:val="22"/>
        </w:rPr>
        <w:t>73 611 (семьдесят три тысячи</w:t>
      </w:r>
      <w:r w:rsidR="00600847">
        <w:rPr>
          <w:b/>
          <w:sz w:val="22"/>
          <w:szCs w:val="22"/>
        </w:rPr>
        <w:t xml:space="preserve"> </w:t>
      </w:r>
      <w:r w:rsidR="00600847" w:rsidRPr="00600847">
        <w:rPr>
          <w:b/>
          <w:sz w:val="22"/>
          <w:szCs w:val="22"/>
        </w:rPr>
        <w:t>шестьсот одиннадцать) рубл</w:t>
      </w:r>
      <w:r w:rsidR="00600847">
        <w:rPr>
          <w:b/>
          <w:sz w:val="22"/>
          <w:szCs w:val="22"/>
        </w:rPr>
        <w:t xml:space="preserve">ей </w:t>
      </w:r>
      <w:r w:rsidR="00600847" w:rsidRPr="00600847">
        <w:rPr>
          <w:b/>
          <w:sz w:val="22"/>
          <w:szCs w:val="22"/>
        </w:rPr>
        <w:t>10 копеек</w:t>
      </w:r>
      <w:r w:rsidR="00BC3B3B">
        <w:rPr>
          <w:b/>
          <w:sz w:val="22"/>
          <w:szCs w:val="22"/>
        </w:rPr>
        <w:t>.</w:t>
      </w:r>
    </w:p>
    <w:p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600847" w:rsidRPr="00600847">
        <w:rPr>
          <w:b/>
          <w:sz w:val="22"/>
          <w:szCs w:val="22"/>
        </w:rPr>
        <w:t>110 416(сто десять тысяч четыреста шестнадцать) рублей</w:t>
      </w:r>
      <w:r w:rsidR="00600847">
        <w:rPr>
          <w:b/>
          <w:sz w:val="22"/>
          <w:szCs w:val="22"/>
        </w:rPr>
        <w:t xml:space="preserve"> </w:t>
      </w:r>
      <w:r w:rsidR="00600847" w:rsidRPr="00600847">
        <w:rPr>
          <w:b/>
          <w:sz w:val="22"/>
          <w:szCs w:val="22"/>
        </w:rPr>
        <w:t>65 копеек</w:t>
      </w:r>
      <w:r w:rsidRPr="00104081">
        <w:rPr>
          <w:sz w:val="22"/>
          <w:szCs w:val="22"/>
        </w:rPr>
        <w:t xml:space="preserve"> или информацию, подтверждающую добросовестность Поставщика на дату подачи заявки.</w:t>
      </w:r>
    </w:p>
    <w:p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Pr="0083557F">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Pr="0083557F">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rsidR="00885202" w:rsidRPr="00885202" w:rsidRDefault="00885202" w:rsidP="005C0D0B">
      <w:pPr>
        <w:ind w:firstLine="567"/>
        <w:rPr>
          <w:sz w:val="22"/>
          <w:szCs w:val="22"/>
          <w:lang w:eastAsia="en-US"/>
        </w:rPr>
      </w:pPr>
      <w:r w:rsidRPr="00885202">
        <w:rPr>
          <w:sz w:val="22"/>
          <w:szCs w:val="22"/>
          <w:lang w:eastAsia="en-US"/>
        </w:rPr>
        <w:t>- Проект договора;</w:t>
      </w:r>
    </w:p>
    <w:p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rsidR="00885202" w:rsidRDefault="00885202" w:rsidP="00885202">
      <w:pPr>
        <w:rPr>
          <w:lang w:eastAsia="en-US"/>
        </w:rPr>
      </w:pPr>
    </w:p>
    <w:p w:rsidR="009D3197" w:rsidRDefault="009D3197" w:rsidP="00885202">
      <w:pPr>
        <w:widowControl/>
        <w:autoSpaceDE/>
        <w:autoSpaceDN/>
        <w:adjustRightInd/>
        <w:jc w:val="right"/>
        <w:rPr>
          <w:sz w:val="24"/>
          <w:szCs w:val="24"/>
        </w:rPr>
      </w:pPr>
    </w:p>
    <w:p w:rsidR="00885202" w:rsidRPr="00A4138B" w:rsidRDefault="00885202" w:rsidP="00885202">
      <w:pPr>
        <w:widowControl/>
        <w:autoSpaceDE/>
        <w:autoSpaceDN/>
        <w:adjustRightInd/>
        <w:jc w:val="right"/>
        <w:rPr>
          <w:sz w:val="24"/>
          <w:szCs w:val="24"/>
        </w:rPr>
      </w:pPr>
      <w:r w:rsidRPr="00A4138B">
        <w:rPr>
          <w:sz w:val="24"/>
          <w:szCs w:val="24"/>
        </w:rPr>
        <w:t>Приложение №1</w:t>
      </w:r>
    </w:p>
    <w:p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rsidR="00885202" w:rsidRDefault="00885202" w:rsidP="00885202">
      <w:pPr>
        <w:jc w:val="right"/>
        <w:rPr>
          <w:sz w:val="24"/>
          <w:szCs w:val="24"/>
        </w:rPr>
      </w:pPr>
      <w:r w:rsidRPr="00A4138B">
        <w:rPr>
          <w:sz w:val="24"/>
          <w:szCs w:val="24"/>
        </w:rPr>
        <w:t>запроса котировок в электронной форме</w:t>
      </w:r>
    </w:p>
    <w:p w:rsidR="00885202" w:rsidRDefault="00885202" w:rsidP="00885202">
      <w:pPr>
        <w:jc w:val="right"/>
        <w:rPr>
          <w:lang w:eastAsia="en-US"/>
        </w:rPr>
      </w:pPr>
    </w:p>
    <w:p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rsidR="00885202" w:rsidRPr="00D028B2" w:rsidRDefault="00885202" w:rsidP="00885202">
      <w:pPr>
        <w:jc w:val="center"/>
        <w:rPr>
          <w:b/>
          <w:sz w:val="12"/>
          <w:szCs w:val="12"/>
          <w:lang w:eastAsia="en-US"/>
        </w:rPr>
      </w:pPr>
    </w:p>
    <w:p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rsidR="00D84137" w:rsidRPr="00721965" w:rsidRDefault="00885202" w:rsidP="002B6E48">
      <w:pPr>
        <w:ind w:firstLine="709"/>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7A16EF">
        <w:rPr>
          <w:b/>
          <w:sz w:val="22"/>
          <w:szCs w:val="22"/>
        </w:rPr>
        <w:t>31</w:t>
      </w:r>
      <w:r w:rsidRPr="00A1779F">
        <w:rPr>
          <w:b/>
          <w:sz w:val="22"/>
          <w:szCs w:val="22"/>
        </w:rPr>
        <w:t xml:space="preserve">» </w:t>
      </w:r>
      <w:r w:rsidR="007A16EF">
        <w:rPr>
          <w:b/>
          <w:sz w:val="22"/>
          <w:szCs w:val="22"/>
        </w:rPr>
        <w:t>июля</w:t>
      </w:r>
      <w:r w:rsidR="00DA7755">
        <w:rPr>
          <w:b/>
          <w:sz w:val="22"/>
          <w:szCs w:val="22"/>
        </w:rPr>
        <w:t xml:space="preserve"> 2023</w:t>
      </w:r>
      <w:r w:rsidRPr="00A1779F">
        <w:rPr>
          <w:b/>
          <w:sz w:val="22"/>
          <w:szCs w:val="22"/>
        </w:rPr>
        <w:t xml:space="preserve"> г.;</w:t>
      </w:r>
    </w:p>
    <w:p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7A16EF">
        <w:rPr>
          <w:b/>
          <w:sz w:val="22"/>
          <w:szCs w:val="22"/>
        </w:rPr>
        <w:t>07</w:t>
      </w:r>
      <w:r w:rsidRPr="00A1779F">
        <w:rPr>
          <w:b/>
          <w:sz w:val="22"/>
          <w:szCs w:val="22"/>
        </w:rPr>
        <w:t xml:space="preserve">» </w:t>
      </w:r>
      <w:r w:rsidR="007A16EF">
        <w:rPr>
          <w:b/>
          <w:sz w:val="22"/>
          <w:szCs w:val="22"/>
        </w:rPr>
        <w:t>августа</w:t>
      </w:r>
      <w:r w:rsidR="00DA7755">
        <w:rPr>
          <w:b/>
          <w:sz w:val="22"/>
          <w:szCs w:val="22"/>
        </w:rPr>
        <w:t xml:space="preserve"> 2023</w:t>
      </w:r>
      <w:r w:rsidRPr="00A1779F">
        <w:rPr>
          <w:b/>
          <w:sz w:val="22"/>
          <w:szCs w:val="22"/>
        </w:rPr>
        <w:t xml:space="preserve"> г. в 17 час.00 мин.</w:t>
      </w:r>
      <w:r w:rsidR="009362A8" w:rsidRPr="00A1779F">
        <w:rPr>
          <w:rFonts w:eastAsia="Calibri"/>
          <w:sz w:val="21"/>
          <w:szCs w:val="21"/>
          <w:lang w:eastAsia="en-US"/>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7A16EF">
        <w:rPr>
          <w:i/>
          <w:iCs/>
          <w:sz w:val="22"/>
          <w:szCs w:val="22"/>
        </w:rPr>
        <w:t>02</w:t>
      </w:r>
      <w:r w:rsidR="00472235" w:rsidRPr="00472235">
        <w:rPr>
          <w:i/>
          <w:iCs/>
          <w:sz w:val="22"/>
          <w:szCs w:val="22"/>
        </w:rPr>
        <w:t xml:space="preserve">» </w:t>
      </w:r>
      <w:r w:rsidR="007A16EF">
        <w:rPr>
          <w:i/>
          <w:iCs/>
          <w:sz w:val="22"/>
          <w:szCs w:val="22"/>
        </w:rPr>
        <w:t>августа</w:t>
      </w:r>
      <w:r w:rsidR="00DA7755">
        <w:rPr>
          <w:i/>
          <w:iCs/>
          <w:sz w:val="22"/>
          <w:szCs w:val="22"/>
        </w:rPr>
        <w:t xml:space="preserve"> 2023</w:t>
      </w:r>
      <w:r w:rsidR="00472235" w:rsidRPr="00472235">
        <w:rPr>
          <w:i/>
          <w:iCs/>
          <w:sz w:val="22"/>
          <w:szCs w:val="22"/>
        </w:rPr>
        <w:t>г</w:t>
      </w:r>
      <w:r w:rsidR="00472235" w:rsidRPr="00472235">
        <w:rPr>
          <w:sz w:val="22"/>
          <w:szCs w:val="22"/>
        </w:rPr>
        <w:t>, заказчик вправе не рассматривать.</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rsidR="008E61C1" w:rsidRPr="009B59D5" w:rsidRDefault="008E61C1" w:rsidP="008E61C1">
      <w:pPr>
        <w:widowControl/>
        <w:ind w:firstLine="851"/>
        <w:jc w:val="both"/>
        <w:rPr>
          <w:color w:val="000000" w:themeColor="text1"/>
          <w:sz w:val="22"/>
          <w:szCs w:val="22"/>
        </w:rPr>
      </w:pPr>
      <w:r w:rsidRPr="009B59D5">
        <w:rPr>
          <w:color w:val="000000" w:themeColor="text1"/>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2) </w:t>
      </w:r>
      <w:r w:rsidRPr="009B59D5">
        <w:rPr>
          <w:color w:val="000000" w:themeColor="text1"/>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9B59D5">
        <w:rPr>
          <w:color w:val="000000" w:themeColor="text1"/>
          <w:sz w:val="22"/>
          <w:szCs w:val="22"/>
        </w:rPr>
        <w:t>;</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3) </w:t>
      </w:r>
      <w:r w:rsidRPr="009B59D5">
        <w:rPr>
          <w:color w:val="000000" w:themeColor="text1"/>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shd w:val="clear" w:color="auto" w:fill="FFFFFF"/>
        </w:rPr>
      </w:pPr>
      <w:r w:rsidRPr="009B59D5">
        <w:rPr>
          <w:color w:val="000000" w:themeColor="text1"/>
          <w:sz w:val="22"/>
          <w:szCs w:val="22"/>
        </w:rPr>
        <w:t xml:space="preserve">4) </w:t>
      </w:r>
      <w:r w:rsidRPr="009B59D5">
        <w:rPr>
          <w:color w:val="000000" w:themeColor="text1"/>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5) </w:t>
      </w:r>
      <w:r w:rsidRPr="009B59D5">
        <w:rPr>
          <w:color w:val="000000" w:themeColor="text1"/>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w:t>
      </w:r>
      <w:r w:rsidRPr="009B59D5">
        <w:rPr>
          <w:color w:val="000000" w:themeColor="text1"/>
          <w:sz w:val="22"/>
          <w:szCs w:val="22"/>
        </w:rPr>
        <w:t xml:space="preserve"> </w:t>
      </w:r>
      <w:r w:rsidRPr="009B59D5">
        <w:rPr>
          <w:color w:val="000000" w:themeColor="text1"/>
          <w:sz w:val="22"/>
          <w:szCs w:val="22"/>
          <w:shd w:val="clear" w:color="auto" w:fill="FFFFFF"/>
        </w:rPr>
        <w:t>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E61C1" w:rsidRPr="009B59D5" w:rsidRDefault="008E61C1" w:rsidP="008E61C1">
      <w:pPr>
        <w:widowControl/>
        <w:autoSpaceDE/>
        <w:autoSpaceDN/>
        <w:adjustRightInd/>
        <w:ind w:firstLine="851"/>
        <w:contextualSpacing/>
        <w:jc w:val="both"/>
        <w:rPr>
          <w:color w:val="000000" w:themeColor="text1"/>
          <w:sz w:val="22"/>
          <w:szCs w:val="22"/>
        </w:rPr>
      </w:pPr>
      <w:r w:rsidRPr="009B59D5">
        <w:rPr>
          <w:color w:val="000000" w:themeColor="text1"/>
          <w:sz w:val="22"/>
          <w:szCs w:val="22"/>
        </w:rPr>
        <w:t xml:space="preserve">6) </w:t>
      </w:r>
      <w:r w:rsidRPr="009B59D5">
        <w:rPr>
          <w:color w:val="000000" w:themeColor="text1"/>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9B59D5">
        <w:rPr>
          <w:color w:val="000000" w:themeColor="text1"/>
          <w:sz w:val="22"/>
          <w:szCs w:val="22"/>
        </w:rPr>
        <w:t>ответственности за совершение административного правонарушения, предусмотренного статьёй 19.28</w:t>
      </w:r>
      <w:r w:rsidRPr="009B59D5">
        <w:rPr>
          <w:rFonts w:ascii="Calibri" w:hAnsi="Calibri"/>
          <w:color w:val="000000" w:themeColor="text1"/>
          <w:sz w:val="22"/>
          <w:szCs w:val="22"/>
        </w:rPr>
        <w:t xml:space="preserve"> </w:t>
      </w:r>
      <w:r w:rsidRPr="009B59D5">
        <w:rPr>
          <w:color w:val="000000" w:themeColor="text1"/>
          <w:sz w:val="22"/>
          <w:szCs w:val="22"/>
        </w:rPr>
        <w:t>Кодекса Российской Федерации об административных правонарушениях;</w:t>
      </w:r>
    </w:p>
    <w:p w:rsidR="00FE1191" w:rsidRPr="00721965" w:rsidRDefault="008E61C1" w:rsidP="008E61C1">
      <w:pPr>
        <w:ind w:firstLine="851"/>
        <w:jc w:val="both"/>
        <w:rPr>
          <w:sz w:val="22"/>
          <w:szCs w:val="22"/>
        </w:rPr>
      </w:pPr>
      <w:r w:rsidRPr="009B59D5">
        <w:rPr>
          <w:color w:val="000000" w:themeColor="text1"/>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8E61C1" w:rsidRPr="00E115AF">
        <w:rPr>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0B5FA2" w:rsidRPr="000B5FA2">
        <w:rPr>
          <w:b/>
          <w:sz w:val="22"/>
          <w:szCs w:val="22"/>
        </w:rPr>
        <w:t xml:space="preserve"> </w:t>
      </w:r>
      <w:r w:rsidR="000B5FA2" w:rsidRPr="005C0D0B">
        <w:rPr>
          <w:b/>
          <w:sz w:val="22"/>
          <w:szCs w:val="22"/>
          <w:u w:val="single"/>
        </w:rPr>
        <w:t>не установлены</w:t>
      </w:r>
      <w:r w:rsidR="000B5FA2">
        <w:rPr>
          <w:b/>
          <w:sz w:val="22"/>
          <w:szCs w:val="22"/>
        </w:rPr>
        <w:t>.</w:t>
      </w:r>
      <w:r w:rsidR="000B5FA2" w:rsidRPr="000B5FA2">
        <w:rPr>
          <w:sz w:val="22"/>
          <w:szCs w:val="22"/>
        </w:rPr>
        <w:t xml:space="preserve"> </w:t>
      </w:r>
    </w:p>
    <w:p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0B5FA2" w:rsidRPr="000B5FA2" w:rsidRDefault="000B5FA2" w:rsidP="000B5FA2">
      <w:pPr>
        <w:ind w:firstLine="709"/>
        <w:jc w:val="both"/>
        <w:rPr>
          <w:bCs/>
          <w:sz w:val="22"/>
          <w:szCs w:val="22"/>
        </w:rPr>
      </w:pPr>
      <w:r w:rsidRPr="000B5FA2">
        <w:rPr>
          <w:bCs/>
          <w:sz w:val="22"/>
          <w:szCs w:val="22"/>
        </w:rPr>
        <w:t>2.1.4.4.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2F4F77">
        <w:rPr>
          <w:b/>
          <w:sz w:val="22"/>
          <w:szCs w:val="22"/>
          <w:u w:val="single"/>
        </w:rPr>
        <w:t xml:space="preserve"> </w:t>
      </w:r>
      <w:r w:rsidR="00F97753" w:rsidRPr="00721965">
        <w:rPr>
          <w:b/>
          <w:sz w:val="22"/>
          <w:szCs w:val="22"/>
          <w:u w:val="single"/>
        </w:rPr>
        <w:t>должна содержать:</w:t>
      </w:r>
    </w:p>
    <w:p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386866" w:rsidRPr="00386866">
        <w:rPr>
          <w:b/>
          <w:i/>
          <w:sz w:val="22"/>
          <w:szCs w:val="22"/>
          <w:u w:val="single"/>
        </w:rPr>
        <w:t>Ценовое предложение</w:t>
      </w:r>
      <w:r w:rsidR="00943B42" w:rsidRPr="003B21EC">
        <w:rPr>
          <w:b/>
          <w:i/>
          <w:sz w:val="22"/>
          <w:szCs w:val="22"/>
          <w:u w:val="single"/>
        </w:rPr>
        <w:t xml:space="preserve"> </w:t>
      </w:r>
      <w:r w:rsidR="00943B42" w:rsidRPr="007A16EF">
        <w:rPr>
          <w:b/>
          <w:i/>
          <w:sz w:val="22"/>
          <w:szCs w:val="22"/>
        </w:rPr>
        <w:t>(Форма</w:t>
      </w:r>
      <w:r w:rsidR="001077C1" w:rsidRPr="007A16EF">
        <w:rPr>
          <w:b/>
          <w:i/>
          <w:sz w:val="22"/>
          <w:szCs w:val="22"/>
        </w:rPr>
        <w:t xml:space="preserve"> </w:t>
      </w:r>
      <w:r w:rsidR="00DB18DA" w:rsidRPr="007A16EF">
        <w:rPr>
          <w:b/>
          <w:i/>
          <w:sz w:val="22"/>
          <w:szCs w:val="22"/>
        </w:rPr>
        <w:t>2</w:t>
      </w:r>
      <w:r w:rsidR="001077C1" w:rsidRPr="007A16EF">
        <w:rPr>
          <w:b/>
          <w:i/>
          <w:sz w:val="22"/>
          <w:szCs w:val="22"/>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rsidR="004623E1" w:rsidRPr="00721965" w:rsidRDefault="0085555D" w:rsidP="00CF2CC0">
      <w:pPr>
        <w:widowControl/>
        <w:ind w:firstLine="709"/>
        <w:jc w:val="both"/>
        <w:rPr>
          <w:sz w:val="22"/>
          <w:szCs w:val="22"/>
        </w:rPr>
      </w:pPr>
      <w:r w:rsidRPr="003B21EC">
        <w:rPr>
          <w:b/>
          <w:sz w:val="22"/>
          <w:szCs w:val="22"/>
        </w:rPr>
        <w:t>1. </w:t>
      </w:r>
      <w:r w:rsidR="001F6135" w:rsidRPr="003B21EC">
        <w:rPr>
          <w:b/>
          <w:sz w:val="22"/>
          <w:szCs w:val="22"/>
        </w:rPr>
        <w:t xml:space="preserve"> </w:t>
      </w:r>
      <w:r w:rsidRPr="003B21EC">
        <w:rPr>
          <w:b/>
          <w:sz w:val="22"/>
          <w:szCs w:val="22"/>
        </w:rPr>
        <w:t>Заявка на участие в запросе</w:t>
      </w:r>
      <w:r w:rsidR="00517AF9" w:rsidRPr="003B21EC">
        <w:rPr>
          <w:b/>
          <w:sz w:val="22"/>
          <w:szCs w:val="22"/>
        </w:rPr>
        <w:t xml:space="preserve"> котировок в электронной форме</w:t>
      </w:r>
      <w:r w:rsidR="00FA6F81" w:rsidRPr="00721965">
        <w:rPr>
          <w:sz w:val="22"/>
          <w:szCs w:val="22"/>
        </w:rPr>
        <w:t xml:space="preserve"> </w:t>
      </w:r>
      <w:r w:rsidR="00CF2CC0" w:rsidRPr="00CF2CC0">
        <w:rPr>
          <w:sz w:val="22"/>
          <w:szCs w:val="22"/>
        </w:rPr>
        <w:t xml:space="preserve">содержащая </w:t>
      </w:r>
      <w:r w:rsidR="00386866" w:rsidRPr="00386866">
        <w:rPr>
          <w:sz w:val="22"/>
          <w:szCs w:val="22"/>
        </w:rPr>
        <w:t>согласие участника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 (</w:t>
      </w:r>
      <w:r w:rsidR="00386866" w:rsidRPr="00386866">
        <w:rPr>
          <w:b/>
          <w:i/>
          <w:sz w:val="22"/>
          <w:szCs w:val="22"/>
        </w:rPr>
        <w:t>Форма 1</w:t>
      </w:r>
      <w:r w:rsidR="00386866" w:rsidRPr="00386866">
        <w:rPr>
          <w:b/>
          <w:sz w:val="22"/>
          <w:szCs w:val="22"/>
        </w:rPr>
        <w:t xml:space="preserve"> </w:t>
      </w:r>
      <w:r w:rsidR="00386866" w:rsidRPr="00386866">
        <w:rPr>
          <w:i/>
          <w:sz w:val="22"/>
          <w:szCs w:val="22"/>
        </w:rPr>
        <w:t>Приложения №5 к настоящему извещению</w:t>
      </w:r>
      <w:r w:rsidR="00386866" w:rsidRPr="00386866">
        <w:rPr>
          <w:sz w:val="22"/>
          <w:szCs w:val="22"/>
        </w:rPr>
        <w:t>)</w:t>
      </w:r>
      <w:r w:rsidR="00CF2CC0" w:rsidRPr="00CF2CC0">
        <w:rPr>
          <w:sz w:val="22"/>
          <w:szCs w:val="22"/>
        </w:rPr>
        <w:t>;</w:t>
      </w:r>
    </w:p>
    <w:p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721965">
        <w:rPr>
          <w:i/>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Pr="00721965">
        <w:rPr>
          <w:i/>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812DFA" w:rsidRDefault="009B2CB2" w:rsidP="009B2CB2">
      <w:pPr>
        <w:widowControl/>
        <w:ind w:firstLine="709"/>
        <w:jc w:val="both"/>
        <w:rPr>
          <w:sz w:val="22"/>
          <w:szCs w:val="22"/>
        </w:rPr>
      </w:pPr>
      <w:r w:rsidRPr="003B21EC">
        <w:rPr>
          <w:b/>
          <w:sz w:val="22"/>
          <w:szCs w:val="22"/>
        </w:rPr>
        <w:t>в)</w:t>
      </w:r>
      <w:r w:rsidRPr="00721965">
        <w:rPr>
          <w:sz w:val="22"/>
          <w:szCs w:val="22"/>
        </w:rPr>
        <w:t xml:space="preserve"> </w:t>
      </w:r>
      <w:r w:rsidR="00812DFA" w:rsidRPr="00812DFA">
        <w:rPr>
          <w:sz w:val="22"/>
          <w:szCs w:val="22"/>
          <w:u w:val="single"/>
        </w:rPr>
        <w:t>копия действующей лицензии на проведение медицинских осмотров (предварительных, периодических), проведение медицинских экспертиз (экспертиза профессиональной пригодности)</w:t>
      </w:r>
      <w:r w:rsidR="00812DFA" w:rsidRPr="00812DFA">
        <w:rPr>
          <w:sz w:val="22"/>
          <w:szCs w:val="22"/>
        </w:rPr>
        <w:t>;</w:t>
      </w:r>
    </w:p>
    <w:p w:rsidR="009B2CB2" w:rsidRPr="00721965" w:rsidRDefault="005C0AC5" w:rsidP="009B2CB2">
      <w:pPr>
        <w:widowControl/>
        <w:ind w:firstLine="709"/>
        <w:jc w:val="both"/>
        <w:rPr>
          <w:sz w:val="22"/>
          <w:szCs w:val="22"/>
        </w:rPr>
      </w:pPr>
      <w:r w:rsidRPr="005C0AC5">
        <w:rPr>
          <w:b/>
          <w:sz w:val="22"/>
          <w:szCs w:val="22"/>
        </w:rPr>
        <w:t>г)</w:t>
      </w:r>
      <w:r>
        <w:rPr>
          <w:sz w:val="22"/>
          <w:szCs w:val="22"/>
        </w:rPr>
        <w:t xml:space="preserve"> </w:t>
      </w:r>
      <w:r w:rsidR="009B2CB2" w:rsidRPr="00721965">
        <w:rPr>
          <w:sz w:val="22"/>
          <w:szCs w:val="22"/>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9B2CB2" w:rsidRPr="00721965">
        <w:rPr>
          <w:i/>
          <w:sz w:val="22"/>
          <w:szCs w:val="22"/>
        </w:rPr>
        <w:t xml:space="preserve">оформленная в свободной форме) </w:t>
      </w:r>
      <w:r w:rsidR="009B2CB2"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B2CB2" w:rsidRPr="00721965" w:rsidRDefault="005C0AC5" w:rsidP="009B2CB2">
      <w:pPr>
        <w:widowControl/>
        <w:ind w:firstLine="709"/>
        <w:jc w:val="both"/>
        <w:rPr>
          <w:sz w:val="22"/>
          <w:szCs w:val="22"/>
        </w:rPr>
      </w:pPr>
      <w:r>
        <w:rPr>
          <w:b/>
          <w:sz w:val="22"/>
          <w:szCs w:val="22"/>
        </w:rPr>
        <w:t>д</w:t>
      </w:r>
      <w:r w:rsidR="00CF2CC0" w:rsidRPr="003B21EC">
        <w:rPr>
          <w:b/>
          <w:sz w:val="22"/>
          <w:szCs w:val="22"/>
        </w:rPr>
        <w:t>)</w:t>
      </w:r>
      <w:r w:rsidR="00CF2CC0">
        <w:rPr>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rsidR="009B2CB2" w:rsidRPr="00721965" w:rsidRDefault="005C0AC5" w:rsidP="009B2CB2">
      <w:pPr>
        <w:widowControl/>
        <w:ind w:firstLine="709"/>
        <w:jc w:val="both"/>
        <w:rPr>
          <w:sz w:val="22"/>
          <w:szCs w:val="22"/>
        </w:rPr>
      </w:pPr>
      <w:r>
        <w:rPr>
          <w:b/>
          <w:sz w:val="22"/>
          <w:szCs w:val="22"/>
        </w:rPr>
        <w:t>е</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rsidR="009B2CB2" w:rsidRPr="00721965" w:rsidRDefault="009B2CB2" w:rsidP="00EC1C72">
      <w:pPr>
        <w:widowControl/>
        <w:jc w:val="both"/>
        <w:rPr>
          <w:b/>
          <w:sz w:val="22"/>
          <w:szCs w:val="22"/>
          <w:u w:val="single"/>
        </w:rPr>
      </w:pPr>
      <w:r w:rsidRPr="00721965">
        <w:rPr>
          <w:sz w:val="22"/>
          <w:szCs w:val="22"/>
        </w:rPr>
        <w:t xml:space="preserve"> </w:t>
      </w:r>
      <w:r w:rsidRPr="00721965">
        <w:rPr>
          <w:b/>
          <w:i/>
          <w:sz w:val="22"/>
          <w:szCs w:val="22"/>
          <w:u w:val="single"/>
        </w:rPr>
        <w:t>для юридического лица</w:t>
      </w:r>
    </w:p>
    <w:p w:rsidR="009B2CB2" w:rsidRPr="00721965" w:rsidRDefault="009B2CB2" w:rsidP="00EC1C72">
      <w:pPr>
        <w:widowControl/>
        <w:jc w:val="both"/>
        <w:rPr>
          <w:sz w:val="22"/>
          <w:szCs w:val="22"/>
        </w:rPr>
      </w:pPr>
      <w:r w:rsidRPr="00721965">
        <w:rPr>
          <w:sz w:val="22"/>
          <w:szCs w:val="22"/>
        </w:rPr>
        <w:t xml:space="preserve">- Устав (все страницы), </w:t>
      </w:r>
    </w:p>
    <w:p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r w:rsidRPr="00721965">
        <w:rPr>
          <w:sz w:val="22"/>
          <w:szCs w:val="22"/>
        </w:rPr>
        <w:t xml:space="preserve"> </w:t>
      </w:r>
    </w:p>
    <w:p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rsidR="00197D6A" w:rsidRPr="00721965" w:rsidRDefault="005C0AC5" w:rsidP="009B2CB2">
      <w:pPr>
        <w:widowControl/>
        <w:ind w:firstLine="709"/>
        <w:jc w:val="both"/>
        <w:rPr>
          <w:bCs/>
          <w:iCs/>
          <w:sz w:val="22"/>
          <w:szCs w:val="22"/>
        </w:rPr>
      </w:pPr>
      <w:r>
        <w:rPr>
          <w:b/>
          <w:sz w:val="22"/>
          <w:szCs w:val="22"/>
        </w:rPr>
        <w:t>ж</w:t>
      </w:r>
      <w:r w:rsidR="009B2CB2" w:rsidRPr="003B21EC">
        <w:rPr>
          <w:b/>
          <w:sz w:val="22"/>
          <w:szCs w:val="22"/>
        </w:rPr>
        <w:t>)</w:t>
      </w:r>
      <w:r w:rsidR="009B2CB2" w:rsidRPr="00721965">
        <w:rPr>
          <w:sz w:val="22"/>
          <w:szCs w:val="22"/>
        </w:rPr>
        <w:t xml:space="preserve"> </w:t>
      </w:r>
      <w:r w:rsidR="009B2CB2" w:rsidRPr="00721965">
        <w:rPr>
          <w:bCs/>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D33C1F" w:rsidRPr="00721965">
        <w:rPr>
          <w:i/>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r w:rsidR="00DE14D6" w:rsidRPr="00721965">
        <w:rPr>
          <w:sz w:val="22"/>
          <w:szCs w:val="22"/>
        </w:rPr>
        <w:t xml:space="preserve"> </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BF6FB2">
        <w:rPr>
          <w:sz w:val="22"/>
          <w:szCs w:val="22"/>
        </w:rPr>
        <w:t xml:space="preserve"> </w:t>
      </w:r>
      <w:r w:rsidR="00BF6FB2" w:rsidRPr="00BF6FB2">
        <w:rPr>
          <w:sz w:val="22"/>
          <w:szCs w:val="22"/>
        </w:rPr>
        <w:t>По данному  факту комиссия по закупке составляет протокол о признании участника закупки уклонившемся от заключения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386866" w:rsidRPr="00386866">
        <w:rPr>
          <w:b/>
          <w:sz w:val="22"/>
          <w:szCs w:val="22"/>
        </w:rPr>
        <w:t>73 611 (семьдесят три тысячи</w:t>
      </w:r>
      <w:r w:rsidR="00386866">
        <w:rPr>
          <w:b/>
          <w:sz w:val="22"/>
          <w:szCs w:val="22"/>
        </w:rPr>
        <w:t xml:space="preserve"> </w:t>
      </w:r>
      <w:r w:rsidR="00386866" w:rsidRPr="00386866">
        <w:rPr>
          <w:b/>
          <w:sz w:val="22"/>
          <w:szCs w:val="22"/>
        </w:rPr>
        <w:t>шестьсот одиннадцать) рубл</w:t>
      </w:r>
      <w:r w:rsidR="00386866">
        <w:rPr>
          <w:b/>
          <w:sz w:val="22"/>
          <w:szCs w:val="22"/>
        </w:rPr>
        <w:t xml:space="preserve">ей </w:t>
      </w:r>
      <w:r w:rsidR="00386866" w:rsidRPr="00386866">
        <w:rPr>
          <w:b/>
          <w:sz w:val="22"/>
          <w:szCs w:val="22"/>
        </w:rPr>
        <w:t>10 копеек</w:t>
      </w:r>
      <w:r w:rsidR="007A43B7" w:rsidRPr="00721965">
        <w:rPr>
          <w:b/>
          <w:sz w:val="22"/>
          <w:szCs w:val="22"/>
        </w:rPr>
        <w:t>.</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764EBC" w:rsidRPr="00764EBC">
        <w:rPr>
          <w:sz w:val="22"/>
          <w:szCs w:val="22"/>
        </w:rPr>
        <w:t>110</w:t>
      </w:r>
      <w:r w:rsidR="00764EBC">
        <w:rPr>
          <w:sz w:val="22"/>
          <w:szCs w:val="22"/>
        </w:rPr>
        <w:t> </w:t>
      </w:r>
      <w:r w:rsidR="00764EBC" w:rsidRPr="00764EBC">
        <w:rPr>
          <w:sz w:val="22"/>
          <w:szCs w:val="22"/>
        </w:rPr>
        <w:t>416</w:t>
      </w:r>
      <w:r w:rsidR="00764EBC">
        <w:rPr>
          <w:sz w:val="22"/>
          <w:szCs w:val="22"/>
        </w:rPr>
        <w:t xml:space="preserve"> </w:t>
      </w:r>
      <w:r w:rsidR="00764EBC" w:rsidRPr="00764EBC">
        <w:rPr>
          <w:sz w:val="22"/>
          <w:szCs w:val="22"/>
        </w:rPr>
        <w:t>(сто десять тысяч четыреста шестнадцать) рублей</w:t>
      </w:r>
      <w:r w:rsidR="00764EBC">
        <w:rPr>
          <w:sz w:val="22"/>
          <w:szCs w:val="22"/>
        </w:rPr>
        <w:t xml:space="preserve"> </w:t>
      </w:r>
      <w:r w:rsidR="00764EBC" w:rsidRPr="00764EBC">
        <w:rPr>
          <w:sz w:val="22"/>
          <w:szCs w:val="22"/>
        </w:rPr>
        <w:t>65 копеек</w:t>
      </w:r>
      <w:r w:rsidR="0083557F" w:rsidRPr="002538FC">
        <w:rPr>
          <w:sz w:val="22"/>
          <w:szCs w:val="22"/>
        </w:rPr>
        <w:t xml:space="preserve"> или информацию, подтверждающую добросовестность Поставщиком на дату подачи заявки.</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3A733B" w:rsidRPr="003A733B" w:rsidRDefault="003A733B" w:rsidP="003A733B">
      <w:pPr>
        <w:ind w:firstLine="709"/>
        <w:jc w:val="both"/>
        <w:rPr>
          <w:b/>
          <w:sz w:val="22"/>
          <w:szCs w:val="22"/>
        </w:rPr>
      </w:pPr>
      <w:r w:rsidRPr="003A733B">
        <w:rPr>
          <w:b/>
          <w:sz w:val="22"/>
          <w:szCs w:val="22"/>
        </w:rPr>
        <w:t xml:space="preserve">ИНН 1215020390 </w:t>
      </w:r>
    </w:p>
    <w:p w:rsidR="003A733B" w:rsidRPr="003A733B" w:rsidRDefault="003A733B" w:rsidP="003A733B">
      <w:pPr>
        <w:ind w:firstLine="709"/>
        <w:jc w:val="both"/>
        <w:rPr>
          <w:b/>
          <w:sz w:val="22"/>
          <w:szCs w:val="22"/>
        </w:rPr>
      </w:pPr>
      <w:r w:rsidRPr="003A733B">
        <w:rPr>
          <w:b/>
          <w:sz w:val="22"/>
          <w:szCs w:val="22"/>
        </w:rPr>
        <w:t>КПП 121501001</w:t>
      </w:r>
    </w:p>
    <w:p w:rsidR="003A733B" w:rsidRPr="003A733B" w:rsidRDefault="003A733B" w:rsidP="003A733B">
      <w:pPr>
        <w:ind w:firstLine="709"/>
        <w:jc w:val="both"/>
        <w:rPr>
          <w:b/>
          <w:sz w:val="22"/>
          <w:szCs w:val="22"/>
        </w:rPr>
      </w:pPr>
      <w:r w:rsidRPr="003A733B">
        <w:rPr>
          <w:b/>
          <w:sz w:val="22"/>
          <w:szCs w:val="22"/>
        </w:rPr>
        <w:t>Расчетный счет 40702810300000050227</w:t>
      </w:r>
    </w:p>
    <w:p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rsidR="009863DF" w:rsidRPr="00721965" w:rsidRDefault="003A733B" w:rsidP="003A733B">
      <w:pPr>
        <w:ind w:firstLine="709"/>
        <w:jc w:val="both"/>
        <w:rPr>
          <w:b/>
          <w:sz w:val="22"/>
          <w:szCs w:val="22"/>
        </w:rPr>
      </w:pPr>
      <w:r w:rsidRPr="003A733B">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764EBC" w:rsidRPr="00764EBC">
        <w:rPr>
          <w:b/>
          <w:bCs/>
          <w:sz w:val="22"/>
          <w:szCs w:val="22"/>
          <w:u w:val="single"/>
        </w:rPr>
        <w:t>«Средства для обеспечения исполнения Договора на оказание медицинских услуг по проведению обязательного периодического медицинского осмотра работников МУП «Водоканал».</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BE55B3">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r w:rsidR="00A14D51" w:rsidRPr="00721965">
          <w:rPr>
            <w:rStyle w:val="a8"/>
            <w:color w:val="000000"/>
            <w:sz w:val="22"/>
            <w:szCs w:val="22"/>
          </w:rPr>
          <w:t xml:space="preserve"> </w:t>
        </w:r>
      </w:hyperlink>
      <w:r w:rsidR="00A14D51" w:rsidRPr="00721965">
        <w:rPr>
          <w:sz w:val="22"/>
          <w:szCs w:val="22"/>
        </w:rPr>
        <w:t xml:space="preserve"> и действующим законодательством Российской Федерации.</w:t>
      </w:r>
    </w:p>
    <w:p w:rsidR="000260EF" w:rsidRPr="00721965" w:rsidRDefault="000260EF" w:rsidP="00A14D51">
      <w:pPr>
        <w:ind w:firstLine="709"/>
        <w:jc w:val="both"/>
        <w:rPr>
          <w:sz w:val="22"/>
          <w:szCs w:val="22"/>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7A16EF" w:rsidRDefault="007A16EF"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rsidR="000260EF" w:rsidRDefault="000260EF" w:rsidP="000260EF">
      <w:pPr>
        <w:ind w:firstLine="709"/>
        <w:jc w:val="right"/>
        <w:rPr>
          <w:b/>
          <w:sz w:val="24"/>
          <w:szCs w:val="24"/>
        </w:rPr>
      </w:pPr>
    </w:p>
    <w:p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rsidR="00CB6B4E" w:rsidRPr="00CB6B4E" w:rsidRDefault="00CB6B4E" w:rsidP="00CB6B4E">
      <w:pPr>
        <w:shd w:val="clear" w:color="auto" w:fill="FFFFFF"/>
        <w:tabs>
          <w:tab w:val="left" w:pos="567"/>
          <w:tab w:val="left" w:pos="8789"/>
        </w:tabs>
        <w:jc w:val="center"/>
        <w:rPr>
          <w:b/>
          <w:sz w:val="24"/>
          <w:szCs w:val="24"/>
        </w:rPr>
      </w:pPr>
      <w:r w:rsidRPr="00CB6B4E">
        <w:rPr>
          <w:b/>
          <w:sz w:val="24"/>
          <w:szCs w:val="24"/>
        </w:rPr>
        <w:t>на оказание медицинских услуг по проведению обязательного периодического медицинского осмотра работников МУП «Водоканал» в 2023 г.</w:t>
      </w:r>
    </w:p>
    <w:p w:rsidR="00CB6B4E" w:rsidRPr="00DD4B47" w:rsidRDefault="00CB6B4E" w:rsidP="00CB6B4E">
      <w:pPr>
        <w:shd w:val="clear" w:color="auto" w:fill="FFFFFF"/>
        <w:tabs>
          <w:tab w:val="left" w:pos="567"/>
          <w:tab w:val="left" w:pos="8789"/>
        </w:tabs>
        <w:rPr>
          <w:szCs w:val="28"/>
        </w:rPr>
      </w:pPr>
    </w:p>
    <w:p w:rsidR="00CB6B4E" w:rsidRPr="00CB6B4E" w:rsidRDefault="00CB6B4E" w:rsidP="00CB6B4E">
      <w:pPr>
        <w:pStyle w:val="21"/>
        <w:tabs>
          <w:tab w:val="left" w:pos="709"/>
        </w:tabs>
        <w:spacing w:before="0" w:after="0"/>
        <w:ind w:firstLine="567"/>
        <w:jc w:val="both"/>
        <w:rPr>
          <w:rFonts w:ascii="Times New Roman" w:hAnsi="Times New Roman"/>
          <w:sz w:val="22"/>
          <w:szCs w:val="22"/>
        </w:rPr>
      </w:pPr>
      <w:r w:rsidRPr="00CB6B4E">
        <w:rPr>
          <w:rFonts w:ascii="Times New Roman" w:hAnsi="Times New Roman"/>
          <w:i w:val="0"/>
          <w:sz w:val="22"/>
          <w:szCs w:val="22"/>
        </w:rPr>
        <w:t>1.Наименование</w:t>
      </w:r>
      <w:bookmarkStart w:id="2" w:name="_Ref55334738"/>
      <w:r w:rsidRPr="00CB6B4E">
        <w:rPr>
          <w:rFonts w:ascii="Times New Roman" w:hAnsi="Times New Roman"/>
          <w:i w:val="0"/>
          <w:sz w:val="22"/>
          <w:szCs w:val="22"/>
        </w:rPr>
        <w:t xml:space="preserve"> объекта закупки - </w:t>
      </w:r>
      <w:r w:rsidRPr="00CB6B4E">
        <w:rPr>
          <w:rFonts w:ascii="Times New Roman" w:hAnsi="Times New Roman"/>
          <w:b w:val="0"/>
          <w:bCs w:val="0"/>
          <w:i w:val="0"/>
          <w:sz w:val="22"/>
          <w:szCs w:val="22"/>
        </w:rPr>
        <w:t>Оказание медицинских услуг по проведению обязательного периодического медосмотра работников МУП «Водоканал».</w:t>
      </w:r>
    </w:p>
    <w:p w:rsidR="00CB6B4E" w:rsidRPr="00CB6B4E" w:rsidRDefault="00CB6B4E" w:rsidP="00CB6B4E">
      <w:pPr>
        <w:numPr>
          <w:ilvl w:val="1"/>
          <w:numId w:val="43"/>
        </w:numPr>
        <w:suppressAutoHyphens/>
        <w:autoSpaceDE/>
        <w:autoSpaceDN/>
        <w:adjustRightInd/>
        <w:ind w:left="0" w:firstLine="567"/>
        <w:jc w:val="both"/>
        <w:rPr>
          <w:sz w:val="22"/>
          <w:szCs w:val="22"/>
        </w:rPr>
      </w:pPr>
      <w:r w:rsidRPr="00CB6B4E">
        <w:rPr>
          <w:b/>
          <w:sz w:val="22"/>
          <w:szCs w:val="22"/>
        </w:rPr>
        <w:t>Требования к оказываемым услугам:</w:t>
      </w:r>
    </w:p>
    <w:p w:rsidR="00CB6B4E" w:rsidRPr="00CB6B4E" w:rsidRDefault="00CB6B4E" w:rsidP="00CB6B4E">
      <w:pPr>
        <w:pStyle w:val="aff2"/>
        <w:ind w:left="0" w:firstLine="567"/>
        <w:jc w:val="both"/>
        <w:rPr>
          <w:sz w:val="22"/>
          <w:szCs w:val="22"/>
        </w:rPr>
      </w:pPr>
      <w:r w:rsidRPr="00CB6B4E">
        <w:rPr>
          <w:sz w:val="22"/>
          <w:szCs w:val="22"/>
        </w:rPr>
        <w:t xml:space="preserve">Медицинские услуги оказываются на основании и в соответствии с требованиями приказа Министерства здравоохранения РФ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w:t>
      </w:r>
    </w:p>
    <w:p w:rsidR="00CB6B4E" w:rsidRPr="00CB6B4E" w:rsidRDefault="00CB6B4E" w:rsidP="00CB6B4E">
      <w:pPr>
        <w:pStyle w:val="aff2"/>
        <w:ind w:left="0" w:firstLine="567"/>
        <w:jc w:val="both"/>
        <w:rPr>
          <w:sz w:val="22"/>
          <w:szCs w:val="22"/>
        </w:rPr>
      </w:pPr>
    </w:p>
    <w:p w:rsidR="00CB6B4E" w:rsidRPr="00CB6B4E" w:rsidRDefault="00CB6B4E" w:rsidP="00CB6B4E">
      <w:pPr>
        <w:ind w:firstLine="567"/>
        <w:jc w:val="both"/>
        <w:rPr>
          <w:b/>
          <w:sz w:val="22"/>
          <w:szCs w:val="22"/>
        </w:rPr>
      </w:pPr>
      <w:r w:rsidRPr="00CB6B4E">
        <w:rPr>
          <w:b/>
          <w:sz w:val="22"/>
          <w:szCs w:val="22"/>
        </w:rPr>
        <w:t>1.1.1Функциональные характеристики объекта закупки</w:t>
      </w:r>
    </w:p>
    <w:p w:rsidR="00CB6B4E" w:rsidRPr="00CB6B4E" w:rsidRDefault="00CB6B4E" w:rsidP="00CB6B4E">
      <w:pPr>
        <w:pStyle w:val="ac"/>
        <w:widowControl w:val="0"/>
        <w:numPr>
          <w:ilvl w:val="3"/>
          <w:numId w:val="44"/>
        </w:numPr>
        <w:suppressAutoHyphens/>
        <w:ind w:left="0" w:firstLine="567"/>
        <w:jc w:val="both"/>
      </w:pPr>
      <w:r w:rsidRPr="00CB6B4E">
        <w:t>Услуги, являющиеся предметом закупки, оказываются в объеме, определенном техническим заданием.</w:t>
      </w:r>
    </w:p>
    <w:p w:rsidR="00CB6B4E" w:rsidRPr="00CB6B4E" w:rsidRDefault="00CB6B4E" w:rsidP="00CB6B4E">
      <w:pPr>
        <w:pStyle w:val="ac"/>
        <w:widowControl w:val="0"/>
        <w:numPr>
          <w:ilvl w:val="3"/>
          <w:numId w:val="44"/>
        </w:numPr>
        <w:suppressAutoHyphens/>
        <w:ind w:left="0" w:firstLine="567"/>
        <w:jc w:val="both"/>
      </w:pPr>
      <w:r w:rsidRPr="00CB6B4E">
        <w:t>Местом оказания услуг является медицинская организация (далее - Исполнитель),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rsidR="00CB6B4E" w:rsidRPr="00CB6B4E" w:rsidRDefault="00CB6B4E" w:rsidP="00CB6B4E">
      <w:pPr>
        <w:pStyle w:val="ac"/>
        <w:widowControl w:val="0"/>
        <w:numPr>
          <w:ilvl w:val="3"/>
          <w:numId w:val="44"/>
        </w:numPr>
        <w:suppressAutoHyphens/>
        <w:ind w:left="0" w:firstLine="567"/>
        <w:jc w:val="both"/>
      </w:pPr>
      <w:r w:rsidRPr="00CB6B4E">
        <w:t>Оказание услуг по проведению медицинского осмотра сотрудников МУП «Водоканал»» (далее - Заказчик)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rsidR="00CB6B4E" w:rsidRPr="00CB6B4E" w:rsidRDefault="00CB6B4E" w:rsidP="00CB6B4E">
      <w:pPr>
        <w:pStyle w:val="ac"/>
        <w:ind w:firstLine="567"/>
        <w:jc w:val="both"/>
      </w:pPr>
      <w:r w:rsidRPr="00CB6B4E">
        <w:t>1.1.1.4 Медицинский осмотр (обследование) работников Заказчика проводится в  рабочее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rsidR="00CB6B4E" w:rsidRPr="00CB6B4E" w:rsidRDefault="00CB6B4E" w:rsidP="00CB6B4E">
      <w:pPr>
        <w:pStyle w:val="ac"/>
        <w:ind w:firstLine="567"/>
        <w:jc w:val="both"/>
      </w:pPr>
      <w:r w:rsidRPr="00CB6B4E">
        <w:t>1.1.1.5 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rsidR="00CB6B4E" w:rsidRPr="00CB6B4E" w:rsidRDefault="00CB6B4E" w:rsidP="00CB6B4E">
      <w:pPr>
        <w:pStyle w:val="ac"/>
        <w:ind w:firstLine="567"/>
        <w:jc w:val="both"/>
      </w:pPr>
    </w:p>
    <w:p w:rsidR="00CB6B4E" w:rsidRPr="00CB6B4E" w:rsidRDefault="00CB6B4E" w:rsidP="00CB6B4E">
      <w:pPr>
        <w:ind w:firstLine="567"/>
        <w:jc w:val="both"/>
        <w:rPr>
          <w:b/>
          <w:sz w:val="22"/>
          <w:szCs w:val="22"/>
        </w:rPr>
      </w:pPr>
      <w:r w:rsidRPr="00CB6B4E">
        <w:rPr>
          <w:b/>
          <w:sz w:val="22"/>
          <w:szCs w:val="22"/>
        </w:rPr>
        <w:t xml:space="preserve">1.1.2  Качественные характеристики объекта закупки </w:t>
      </w:r>
    </w:p>
    <w:p w:rsidR="00CB6B4E" w:rsidRPr="00CB6B4E" w:rsidRDefault="00CB6B4E" w:rsidP="00CB6B4E">
      <w:pPr>
        <w:pStyle w:val="ac"/>
        <w:ind w:firstLine="567"/>
        <w:jc w:val="both"/>
      </w:pPr>
      <w:r w:rsidRPr="00CB6B4E">
        <w:t>1.1.2.1.Исполнитель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rsidR="00CB6B4E" w:rsidRPr="00CB6B4E" w:rsidRDefault="00CB6B4E" w:rsidP="00CB6B4E">
      <w:pPr>
        <w:pStyle w:val="ac"/>
        <w:ind w:firstLine="567"/>
        <w:jc w:val="both"/>
      </w:pPr>
      <w:r w:rsidRPr="00CB6B4E">
        <w:t>1.1.2.2.Наличие у Исполнителя лицензии на проведение медицинских осмотров(предварительных, периодических), проведении медицинских экспертиз (экспертизе профессиональной пригодности).</w:t>
      </w:r>
    </w:p>
    <w:p w:rsidR="00CB6B4E" w:rsidRPr="00CB6B4E" w:rsidRDefault="00CB6B4E" w:rsidP="00CB6B4E">
      <w:pPr>
        <w:pStyle w:val="ac"/>
        <w:ind w:firstLine="567"/>
        <w:jc w:val="both"/>
      </w:pPr>
      <w:r w:rsidRPr="00CB6B4E">
        <w:t xml:space="preserve">1.1.2.3.При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от 28 января 2021 года №29н «Об утверждении  порядка проведения обязательных  предварительных и периодических медицинских осмотров работников, предусмотренных ч. 4 ст. 213 Трудового Кодекса РФ ,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w:t>
      </w:r>
    </w:p>
    <w:p w:rsidR="00CB6B4E" w:rsidRPr="00CB6B4E" w:rsidRDefault="00CB6B4E" w:rsidP="00CB6B4E">
      <w:pPr>
        <w:ind w:firstLine="567"/>
        <w:jc w:val="both"/>
        <w:rPr>
          <w:sz w:val="22"/>
          <w:szCs w:val="22"/>
        </w:rPr>
      </w:pPr>
    </w:p>
    <w:p w:rsidR="00CB6B4E" w:rsidRPr="00CB6B4E" w:rsidRDefault="00CB6B4E" w:rsidP="00CB6B4E">
      <w:pPr>
        <w:ind w:firstLine="567"/>
        <w:jc w:val="both"/>
        <w:rPr>
          <w:b/>
          <w:sz w:val="22"/>
          <w:szCs w:val="22"/>
        </w:rPr>
      </w:pPr>
      <w:r w:rsidRPr="00CB6B4E">
        <w:rPr>
          <w:b/>
          <w:sz w:val="22"/>
          <w:szCs w:val="22"/>
        </w:rPr>
        <w:t xml:space="preserve">1.1.3 Технические характеристики объекта закупки </w:t>
      </w:r>
    </w:p>
    <w:p w:rsidR="00CB6B4E" w:rsidRPr="00CB6B4E" w:rsidRDefault="00CB6B4E" w:rsidP="00CB6B4E">
      <w:pPr>
        <w:ind w:firstLine="567"/>
        <w:jc w:val="both"/>
        <w:rPr>
          <w:sz w:val="22"/>
          <w:szCs w:val="22"/>
        </w:rPr>
      </w:pPr>
      <w:r w:rsidRPr="00CB6B4E">
        <w:rPr>
          <w:sz w:val="22"/>
          <w:szCs w:val="22"/>
        </w:rPr>
        <w:t>1.1.3.1.Работы выполняются с применением одноразовых медицинских материалов и инструментов. Расходный материал предоставляется Исполнителем;</w:t>
      </w:r>
    </w:p>
    <w:bookmarkEnd w:id="2"/>
    <w:p w:rsidR="00CB6B4E" w:rsidRPr="00CB6B4E" w:rsidRDefault="00CB6B4E" w:rsidP="00CB6B4E">
      <w:pPr>
        <w:ind w:firstLine="567"/>
        <w:jc w:val="both"/>
        <w:rPr>
          <w:iCs/>
          <w:sz w:val="22"/>
          <w:szCs w:val="22"/>
        </w:rPr>
      </w:pPr>
    </w:p>
    <w:p w:rsidR="00CB6B4E" w:rsidRPr="00CB6B4E" w:rsidRDefault="00CB6B4E" w:rsidP="00CB6B4E">
      <w:pPr>
        <w:pStyle w:val="21"/>
        <w:tabs>
          <w:tab w:val="left" w:pos="709"/>
        </w:tabs>
        <w:spacing w:before="0" w:after="0"/>
        <w:ind w:firstLine="567"/>
        <w:jc w:val="both"/>
        <w:rPr>
          <w:rFonts w:ascii="Times New Roman" w:hAnsi="Times New Roman"/>
          <w:bCs w:val="0"/>
          <w:i w:val="0"/>
          <w:sz w:val="22"/>
          <w:szCs w:val="22"/>
        </w:rPr>
      </w:pPr>
      <w:r w:rsidRPr="00CB6B4E">
        <w:rPr>
          <w:rFonts w:ascii="Times New Roman" w:hAnsi="Times New Roman"/>
          <w:bCs w:val="0"/>
          <w:i w:val="0"/>
          <w:sz w:val="22"/>
          <w:szCs w:val="22"/>
        </w:rPr>
        <w:t>2.Описание объема закупаемых товара, работ или услуг</w:t>
      </w:r>
    </w:p>
    <w:p w:rsidR="00CB6B4E" w:rsidRPr="00CB6B4E" w:rsidRDefault="00CB6B4E" w:rsidP="00CB6B4E">
      <w:pPr>
        <w:pStyle w:val="27"/>
        <w:ind w:firstLine="567"/>
        <w:rPr>
          <w:rFonts w:ascii="Times New Roman" w:hAnsi="Times New Roman" w:cs="Times New Roman"/>
          <w:sz w:val="22"/>
          <w:szCs w:val="22"/>
        </w:rPr>
      </w:pPr>
      <w:r w:rsidRPr="00CB6B4E">
        <w:rPr>
          <w:rFonts w:ascii="Times New Roman" w:hAnsi="Times New Roman" w:cs="Times New Roman"/>
          <w:sz w:val="22"/>
          <w:szCs w:val="22"/>
        </w:rPr>
        <w:t>Объем оказываемых услуг по проведению медицинского осмотра определяется на основании перечня врачей-специалистов и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и может изменяться в ходе исполнения договора не более чем на десять процентов объема всех предусмотренных договором оказываемых услуг при изменении потребности в оказываемых услугах, на оказание которых заключен договор.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но не более чем на десять процентов такой 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w:t>
      </w:r>
    </w:p>
    <w:p w:rsidR="00CB6B4E" w:rsidRPr="00CB6B4E" w:rsidRDefault="00CB6B4E" w:rsidP="00CB6B4E">
      <w:pPr>
        <w:pStyle w:val="27"/>
        <w:ind w:firstLine="567"/>
        <w:rPr>
          <w:rFonts w:ascii="Times New Roman" w:hAnsi="Times New Roman" w:cs="Times New Roman"/>
          <w:sz w:val="22"/>
          <w:szCs w:val="22"/>
        </w:rPr>
      </w:pPr>
    </w:p>
    <w:p w:rsidR="00CB6B4E" w:rsidRPr="00CB6B4E" w:rsidRDefault="00CB6B4E" w:rsidP="00CB6B4E">
      <w:pPr>
        <w:pStyle w:val="21"/>
        <w:tabs>
          <w:tab w:val="left" w:pos="709"/>
        </w:tabs>
        <w:spacing w:before="0" w:after="0"/>
        <w:ind w:firstLine="567"/>
        <w:jc w:val="both"/>
        <w:rPr>
          <w:rFonts w:ascii="Times New Roman" w:hAnsi="Times New Roman"/>
          <w:bCs w:val="0"/>
          <w:i w:val="0"/>
          <w:sz w:val="22"/>
          <w:szCs w:val="22"/>
        </w:rPr>
      </w:pPr>
      <w:r w:rsidRPr="00CB6B4E">
        <w:rPr>
          <w:rFonts w:ascii="Times New Roman" w:hAnsi="Times New Roman"/>
          <w:bCs w:val="0"/>
          <w:i w:val="0"/>
          <w:sz w:val="22"/>
          <w:szCs w:val="22"/>
        </w:rPr>
        <w:t>3.Описание периодичности</w:t>
      </w:r>
      <w:r>
        <w:rPr>
          <w:rFonts w:ascii="Times New Roman" w:hAnsi="Times New Roman"/>
          <w:bCs w:val="0"/>
          <w:i w:val="0"/>
          <w:sz w:val="22"/>
          <w:szCs w:val="22"/>
        </w:rPr>
        <w:t xml:space="preserve"> </w:t>
      </w:r>
      <w:r w:rsidRPr="00CB6B4E">
        <w:rPr>
          <w:rFonts w:ascii="Times New Roman" w:hAnsi="Times New Roman"/>
          <w:bCs w:val="0"/>
          <w:i w:val="0"/>
          <w:sz w:val="22"/>
          <w:szCs w:val="22"/>
        </w:rPr>
        <w:t>и сроков поставки товара, выполнения работ,</w:t>
      </w:r>
      <w:r>
        <w:rPr>
          <w:rFonts w:ascii="Times New Roman" w:hAnsi="Times New Roman"/>
          <w:bCs w:val="0"/>
          <w:i w:val="0"/>
          <w:sz w:val="22"/>
          <w:szCs w:val="22"/>
        </w:rPr>
        <w:t xml:space="preserve"> </w:t>
      </w:r>
      <w:r w:rsidRPr="00CB6B4E">
        <w:rPr>
          <w:rFonts w:ascii="Times New Roman" w:hAnsi="Times New Roman"/>
          <w:bCs w:val="0"/>
          <w:i w:val="0"/>
          <w:sz w:val="22"/>
          <w:szCs w:val="22"/>
        </w:rPr>
        <w:t>оказания услуг</w:t>
      </w:r>
    </w:p>
    <w:p w:rsidR="00CB6B4E" w:rsidRPr="00CB6B4E" w:rsidRDefault="00CB6B4E" w:rsidP="00CB6B4E">
      <w:pPr>
        <w:pStyle w:val="ac"/>
        <w:ind w:firstLine="567"/>
        <w:jc w:val="both"/>
      </w:pPr>
      <w:r w:rsidRPr="00CB6B4E">
        <w:t>Срок проведения периодического медицинского осмотра с момента заключения договора по 31.12.2023г., согласно графика, утвержденного Заказчиком.</w:t>
      </w:r>
    </w:p>
    <w:p w:rsidR="00CB6B4E" w:rsidRPr="00CB6B4E" w:rsidRDefault="00CB6B4E" w:rsidP="00CB6B4E">
      <w:pPr>
        <w:pStyle w:val="ac"/>
        <w:ind w:firstLine="567"/>
        <w:jc w:val="both"/>
      </w:pPr>
    </w:p>
    <w:p w:rsidR="00CB6B4E" w:rsidRPr="00CB6B4E" w:rsidRDefault="00CB6B4E" w:rsidP="00CB6B4E">
      <w:pPr>
        <w:pStyle w:val="21"/>
        <w:tabs>
          <w:tab w:val="left" w:pos="709"/>
        </w:tabs>
        <w:spacing w:before="0" w:after="0"/>
        <w:ind w:firstLine="567"/>
        <w:jc w:val="both"/>
        <w:rPr>
          <w:rFonts w:ascii="Times New Roman" w:hAnsi="Times New Roman"/>
          <w:bCs w:val="0"/>
          <w:i w:val="0"/>
          <w:sz w:val="22"/>
          <w:szCs w:val="22"/>
        </w:rPr>
      </w:pPr>
      <w:r w:rsidRPr="00CB6B4E">
        <w:rPr>
          <w:rFonts w:ascii="Times New Roman" w:hAnsi="Times New Roman"/>
          <w:bCs w:val="0"/>
          <w:i w:val="0"/>
          <w:sz w:val="22"/>
          <w:szCs w:val="22"/>
        </w:rPr>
        <w:t>4.Гарантийные обязательства</w:t>
      </w:r>
    </w:p>
    <w:p w:rsidR="00CB6B4E" w:rsidRPr="00CB6B4E" w:rsidRDefault="00CB6B4E" w:rsidP="00CB6B4E">
      <w:pPr>
        <w:pStyle w:val="ac"/>
        <w:ind w:firstLine="567"/>
        <w:jc w:val="both"/>
      </w:pPr>
      <w:r w:rsidRPr="00CB6B4E">
        <w:rPr>
          <w:lang w:eastAsia="it-IT"/>
        </w:rPr>
        <w:t>Периодический медицинский осмотр</w:t>
      </w:r>
      <w:r w:rsidRPr="00CB6B4E">
        <w:rPr>
          <w:lang w:val="it-IT" w:eastAsia="it-IT"/>
        </w:rPr>
        <w:t xml:space="preserve"> долж</w:t>
      </w:r>
      <w:r w:rsidRPr="00CB6B4E">
        <w:rPr>
          <w:lang w:eastAsia="it-IT"/>
        </w:rPr>
        <w:t>е</w:t>
      </w:r>
      <w:r w:rsidRPr="00CB6B4E">
        <w:rPr>
          <w:lang w:val="it-IT" w:eastAsia="it-IT"/>
        </w:rPr>
        <w:t xml:space="preserve">н быть выполнен в установленные сроки и надлежащего качества. </w:t>
      </w:r>
    </w:p>
    <w:p w:rsidR="00CB6B4E" w:rsidRPr="00CB6B4E" w:rsidRDefault="00CB6B4E" w:rsidP="00CB6B4E">
      <w:pPr>
        <w:pStyle w:val="ac"/>
        <w:ind w:firstLine="567"/>
        <w:jc w:val="both"/>
        <w:rPr>
          <w:lang w:eastAsia="it-IT"/>
        </w:rPr>
      </w:pPr>
      <w:r w:rsidRPr="00CB6B4E">
        <w:rPr>
          <w:lang w:eastAsia="it-IT"/>
        </w:rPr>
        <w:t>Исполнитель обязан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rsidR="00CB6B4E" w:rsidRPr="00CB6B4E" w:rsidRDefault="00CB6B4E" w:rsidP="00CB6B4E">
      <w:pPr>
        <w:pStyle w:val="ac"/>
        <w:ind w:firstLine="567"/>
        <w:jc w:val="both"/>
      </w:pPr>
    </w:p>
    <w:p w:rsidR="00CB6B4E" w:rsidRPr="00CB6B4E" w:rsidRDefault="00CB6B4E" w:rsidP="00CB6B4E">
      <w:pPr>
        <w:pStyle w:val="21"/>
        <w:tabs>
          <w:tab w:val="left" w:pos="709"/>
        </w:tabs>
        <w:spacing w:before="0" w:after="0"/>
        <w:ind w:firstLine="567"/>
        <w:jc w:val="both"/>
        <w:rPr>
          <w:rFonts w:ascii="Times New Roman" w:hAnsi="Times New Roman"/>
          <w:sz w:val="22"/>
          <w:szCs w:val="22"/>
        </w:rPr>
      </w:pPr>
      <w:r w:rsidRPr="00CB6B4E">
        <w:rPr>
          <w:rFonts w:ascii="Times New Roman" w:hAnsi="Times New Roman"/>
          <w:bCs w:val="0"/>
          <w:i w:val="0"/>
          <w:sz w:val="22"/>
          <w:szCs w:val="22"/>
        </w:rPr>
        <w:t>5.Описание порядка поставки товара,</w:t>
      </w:r>
      <w:r>
        <w:rPr>
          <w:rFonts w:ascii="Times New Roman" w:hAnsi="Times New Roman"/>
          <w:bCs w:val="0"/>
          <w:i w:val="0"/>
          <w:sz w:val="22"/>
          <w:szCs w:val="22"/>
        </w:rPr>
        <w:t xml:space="preserve"> </w:t>
      </w:r>
      <w:r w:rsidRPr="00CB6B4E">
        <w:rPr>
          <w:rFonts w:ascii="Times New Roman" w:hAnsi="Times New Roman"/>
          <w:bCs w:val="0"/>
          <w:i w:val="0"/>
          <w:sz w:val="22"/>
          <w:szCs w:val="22"/>
        </w:rPr>
        <w:t>выполнения работ, оказания услуг</w:t>
      </w:r>
    </w:p>
    <w:p w:rsidR="00CB6B4E" w:rsidRPr="00CB6B4E" w:rsidRDefault="00CB6B4E" w:rsidP="00CB6B4E">
      <w:pPr>
        <w:pStyle w:val="ac"/>
        <w:ind w:firstLine="567"/>
        <w:jc w:val="both"/>
      </w:pPr>
      <w:r w:rsidRPr="00CB6B4E">
        <w:t>5.1.Периодический медицинский осмотр проводится на основании поименного списка лиц, подлежащих периодическим медицинским осмотрам.</w:t>
      </w:r>
    </w:p>
    <w:p w:rsidR="00CB6B4E" w:rsidRPr="00CB6B4E" w:rsidRDefault="00CB6B4E" w:rsidP="00CB6B4E">
      <w:pPr>
        <w:pStyle w:val="ac"/>
        <w:ind w:firstLine="567"/>
        <w:jc w:val="both"/>
      </w:pPr>
      <w:r w:rsidRPr="00CB6B4E">
        <w:t>5.2.Исполнитель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rsidR="00CB6B4E" w:rsidRPr="00CB6B4E" w:rsidRDefault="00CB6B4E" w:rsidP="00CB6B4E">
      <w:pPr>
        <w:pStyle w:val="ac"/>
        <w:ind w:firstLine="567"/>
        <w:jc w:val="both"/>
      </w:pPr>
      <w:r w:rsidRPr="00CB6B4E">
        <w:t>5.3.Календарный план согласовывается Исполнителем с Заказчиком и утверждается Исполнителем.</w:t>
      </w:r>
    </w:p>
    <w:p w:rsidR="00CB6B4E" w:rsidRPr="00CB6B4E" w:rsidRDefault="00CB6B4E" w:rsidP="00CB6B4E">
      <w:pPr>
        <w:pStyle w:val="ac"/>
        <w:ind w:firstLine="567"/>
        <w:jc w:val="both"/>
      </w:pPr>
      <w:r w:rsidRPr="00CB6B4E">
        <w:t>5.4.На работника, проходящего периодический медицинский осмотр оформляется  медицинская карта и выдается заключение по результатам периодического медицинского осмотра;</w:t>
      </w:r>
    </w:p>
    <w:p w:rsidR="00CB6B4E" w:rsidRPr="00CB6B4E" w:rsidRDefault="00CB6B4E" w:rsidP="00CB6B4E">
      <w:pPr>
        <w:pStyle w:val="ac"/>
        <w:ind w:firstLine="567"/>
        <w:jc w:val="both"/>
      </w:pPr>
      <w:r w:rsidRPr="00CB6B4E">
        <w:t>5.5.По окончанию прохождения работником периодического медицинского осмотра Исполнителем оформляются</w:t>
      </w:r>
      <w:r>
        <w:t xml:space="preserve"> </w:t>
      </w:r>
      <w:r w:rsidRPr="00CB6B4E">
        <w:t>медицинские заключения  которые  приобщаются к медицинской карте  и не позднее 5 рабочих дней выдается работнику.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rsidR="00CB6B4E" w:rsidRPr="00CB6B4E" w:rsidRDefault="00CB6B4E" w:rsidP="00CB6B4E">
      <w:pPr>
        <w:pStyle w:val="ac"/>
        <w:ind w:firstLine="567"/>
        <w:jc w:val="both"/>
      </w:pPr>
      <w:r w:rsidRPr="00CB6B4E">
        <w:t>5.6.По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rsidR="00CB6B4E" w:rsidRPr="00CB6B4E" w:rsidRDefault="00CB6B4E" w:rsidP="00CB6B4E">
      <w:pPr>
        <w:pStyle w:val="ac"/>
        <w:ind w:firstLine="567"/>
        <w:jc w:val="both"/>
      </w:pPr>
      <w:r w:rsidRPr="00CB6B4E">
        <w:t>5.7.На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rsidR="00CB6B4E" w:rsidRPr="00CB6B4E" w:rsidRDefault="00CB6B4E" w:rsidP="00CB6B4E">
      <w:pPr>
        <w:pStyle w:val="ac"/>
        <w:ind w:firstLine="567"/>
        <w:jc w:val="both"/>
      </w:pPr>
      <w:r w:rsidRPr="00CB6B4E">
        <w:t>5.8.В заключительном акте указывается:</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наименование медицинской организации, проводившей периодический медосмотр, адрес ее местонахождения и код по ОГРН;</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дата составления акта;</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наименование работодателя;</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занятых на работах с вредными и (или) опасными условиями труда;</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процент охвата работников периодическим медосмотром;</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список работников, не завершивших периодический медосмотр;</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список работников, не прошедших периодический медосмотр;</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не имеющих медицинские противопоказания к работе;</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имеющих временные медицинские противопоказания к работе;</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имеющих постоянные медицинские противопоказания к работе;</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нуждающихся в проведении дополнительного обследования ;</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нуждающихся в обследовании в центре профпатологии;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нуждающихся в амбулаторном обследовании и лечении;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нуждающихся в стационарном обследовании и лечении;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нуждающихся в санаторно-курортном лечении;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численность работников, нуждающихся в диспансерном наблюдении;</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перечень впервые установленных профессиональных заболеваний с указанием класса заболеваний по МКБ-10;</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-перечень впервые установленных инфекционных заболеваний (отравлений), связанных с условиями труда;</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результаты выполнения рекомендаций предыдущего заключительного акта;</w:t>
      </w:r>
    </w:p>
    <w:p w:rsidR="00CB6B4E" w:rsidRPr="00CB6B4E" w:rsidRDefault="00CB6B4E" w:rsidP="00CB6B4E">
      <w:pPr>
        <w:pStyle w:val="aff2"/>
        <w:widowControl w:val="0"/>
        <w:numPr>
          <w:ilvl w:val="0"/>
          <w:numId w:val="45"/>
        </w:numPr>
        <w:suppressAutoHyphens/>
        <w:autoSpaceDE w:val="0"/>
        <w:ind w:left="0" w:firstLine="567"/>
        <w:contextualSpacing/>
        <w:jc w:val="both"/>
        <w:rPr>
          <w:sz w:val="22"/>
          <w:szCs w:val="22"/>
        </w:rPr>
      </w:pPr>
      <w:r w:rsidRPr="00CB6B4E">
        <w:rPr>
          <w:sz w:val="22"/>
          <w:szCs w:val="22"/>
        </w:rPr>
        <w:t>рекомендации работодателю по реализации комплекса оздоровительных мероприятий, включая профилактические и другие мероприятия.</w:t>
      </w:r>
    </w:p>
    <w:p w:rsidR="00CB6B4E" w:rsidRPr="00CB6B4E" w:rsidRDefault="00CB6B4E" w:rsidP="00CB6B4E">
      <w:pPr>
        <w:pStyle w:val="ac"/>
        <w:ind w:firstLine="567"/>
        <w:jc w:val="both"/>
      </w:pPr>
      <w:r w:rsidRPr="00CB6B4E">
        <w:t>5.9.Заключительный акт подписывается председателем врачебной комиссии и заверяется печатью Исполнителя.</w:t>
      </w:r>
    </w:p>
    <w:p w:rsidR="00CB6B4E" w:rsidRPr="00DD4B47" w:rsidRDefault="00CB6B4E" w:rsidP="00CB6B4E">
      <w:pPr>
        <w:pStyle w:val="ac"/>
        <w:ind w:firstLine="567"/>
        <w:jc w:val="both"/>
      </w:pPr>
      <w:r w:rsidRPr="00CB6B4E">
        <w:t>5.10.Заключительный акт составляется в пяти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Фонд социального страхования, в территориальный орган Федеральной</w:t>
      </w:r>
      <w:r>
        <w:t xml:space="preserve"> </w:t>
      </w:r>
      <w:r w:rsidRPr="00CB6B4E">
        <w:t>службы</w:t>
      </w:r>
      <w:r>
        <w:t xml:space="preserve"> </w:t>
      </w:r>
      <w:r w:rsidRPr="00CB6B4E">
        <w:t>по надзору в сфере защиты прав потребителей и благополучия человека.</w:t>
      </w:r>
    </w:p>
    <w:p w:rsidR="00CB6B4E" w:rsidRPr="00DD4B47" w:rsidRDefault="00CB6B4E" w:rsidP="00CB6B4E">
      <w:pPr>
        <w:ind w:firstLine="709"/>
      </w:pPr>
    </w:p>
    <w:p w:rsidR="00CB6B4E" w:rsidRPr="00CB6B4E" w:rsidRDefault="00CB6B4E" w:rsidP="00CB6B4E">
      <w:pPr>
        <w:pStyle w:val="21"/>
        <w:spacing w:before="0" w:after="0"/>
        <w:ind w:firstLine="567"/>
        <w:rPr>
          <w:rFonts w:ascii="Times New Roman" w:hAnsi="Times New Roman"/>
          <w:bCs w:val="0"/>
          <w:i w:val="0"/>
          <w:sz w:val="22"/>
          <w:szCs w:val="22"/>
        </w:rPr>
      </w:pPr>
      <w:r w:rsidRPr="00CB6B4E">
        <w:rPr>
          <w:rFonts w:ascii="Times New Roman" w:hAnsi="Times New Roman"/>
          <w:bCs w:val="0"/>
          <w:i w:val="0"/>
          <w:sz w:val="22"/>
          <w:szCs w:val="22"/>
        </w:rPr>
        <w:t>6.Приложения к техническому заданию</w:t>
      </w:r>
    </w:p>
    <w:p w:rsidR="00CB6B4E" w:rsidRPr="00DD4B47" w:rsidRDefault="00CB6B4E" w:rsidP="00CB6B4E">
      <w:pPr>
        <w:ind w:firstLine="567"/>
        <w:jc w:val="both"/>
        <w:rPr>
          <w:bCs/>
        </w:rPr>
      </w:pPr>
      <w:r w:rsidRPr="00CB6B4E">
        <w:rPr>
          <w:bCs/>
          <w:sz w:val="22"/>
          <w:szCs w:val="22"/>
        </w:rPr>
        <w:t>Перечень врачей-специалистов, лабораторных и функциональных исследований</w:t>
      </w:r>
      <w:r>
        <w:rPr>
          <w:bCs/>
          <w:sz w:val="22"/>
          <w:szCs w:val="22"/>
        </w:rPr>
        <w:t xml:space="preserve"> </w:t>
      </w:r>
      <w:r w:rsidRPr="00CB6B4E">
        <w:rPr>
          <w:bCs/>
          <w:sz w:val="22"/>
          <w:szCs w:val="22"/>
        </w:rPr>
        <w:t>на проведение периодического медицинского осмотра в 2023 году.</w:t>
      </w:r>
    </w:p>
    <w:p w:rsidR="00CB6B4E" w:rsidRPr="00DD4B47" w:rsidRDefault="00CB6B4E" w:rsidP="00CB6B4E">
      <w:pPr>
        <w:ind w:firstLine="709"/>
        <w:rPr>
          <w:bCs/>
        </w:rPr>
      </w:pPr>
    </w:p>
    <w:p w:rsidR="00CB6B4E" w:rsidRPr="00DD4B47" w:rsidRDefault="00CB6B4E" w:rsidP="00CB6B4E">
      <w:pPr>
        <w:pStyle w:val="ac"/>
        <w:jc w:val="right"/>
      </w:pPr>
      <w:r>
        <w:t>П</w:t>
      </w:r>
      <w:r w:rsidRPr="00DD4B47">
        <w:t>риложение №1</w:t>
      </w:r>
    </w:p>
    <w:p w:rsidR="00CB6B4E" w:rsidRPr="00DD4B47" w:rsidRDefault="00CB6B4E" w:rsidP="00CB6B4E">
      <w:pPr>
        <w:pStyle w:val="ac"/>
        <w:jc w:val="center"/>
        <w:rPr>
          <w:b/>
          <w:bCs/>
        </w:rPr>
      </w:pPr>
      <w:r w:rsidRPr="00DD4B47">
        <w:rPr>
          <w:b/>
          <w:bCs/>
        </w:rPr>
        <w:t>Перечень врачей-специалистов,</w:t>
      </w:r>
    </w:p>
    <w:p w:rsidR="00CB6B4E" w:rsidRPr="00DD4B47" w:rsidRDefault="00CB6B4E" w:rsidP="00CB6B4E">
      <w:pPr>
        <w:pStyle w:val="ac"/>
        <w:jc w:val="center"/>
        <w:rPr>
          <w:b/>
          <w:bCs/>
        </w:rPr>
      </w:pPr>
      <w:r w:rsidRPr="00DD4B47">
        <w:rPr>
          <w:b/>
          <w:bCs/>
        </w:rPr>
        <w:t>лабораторных и функциональных исследований</w:t>
      </w:r>
    </w:p>
    <w:p w:rsidR="00CB6B4E" w:rsidRPr="00DD4B47" w:rsidRDefault="00CB6B4E" w:rsidP="00CB6B4E">
      <w:pPr>
        <w:pStyle w:val="ac"/>
        <w:jc w:val="center"/>
        <w:rPr>
          <w:b/>
          <w:bCs/>
        </w:rPr>
      </w:pPr>
      <w:r w:rsidRPr="00DD4B47">
        <w:rPr>
          <w:b/>
          <w:bCs/>
        </w:rPr>
        <w:t>на проведение периодического медицинского осмотра в 2023 году</w:t>
      </w:r>
    </w:p>
    <w:p w:rsidR="00CB6B4E" w:rsidRPr="00DD4B47" w:rsidRDefault="00CB6B4E" w:rsidP="00CB6B4E">
      <w:pPr>
        <w:pStyle w:val="ac"/>
      </w:pPr>
    </w:p>
    <w:tbl>
      <w:tblPr>
        <w:tblW w:w="9959" w:type="dxa"/>
        <w:tblInd w:w="-2"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1370"/>
        <w:gridCol w:w="1562"/>
        <w:gridCol w:w="5111"/>
        <w:gridCol w:w="1726"/>
        <w:gridCol w:w="40"/>
        <w:gridCol w:w="40"/>
        <w:gridCol w:w="40"/>
        <w:gridCol w:w="70"/>
      </w:tblGrid>
      <w:tr w:rsidR="00CB6B4E" w:rsidTr="00CB6B4E">
        <w:trPr>
          <w:trHeight w:val="660"/>
        </w:trPr>
        <w:tc>
          <w:tcPr>
            <w:tcW w:w="1370"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rPr>
                <w:b/>
                <w:bCs/>
              </w:rPr>
            </w:pPr>
            <w:r>
              <w:rPr>
                <w:b/>
                <w:bCs/>
              </w:rPr>
              <w:t>№ пп</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rPr>
                <w:b/>
                <w:bCs/>
              </w:rPr>
            </w:pPr>
            <w:r>
              <w:rPr>
                <w:b/>
                <w:bCs/>
              </w:rPr>
              <w:t>Врачи-специалисты</w:t>
            </w:r>
          </w:p>
        </w:tc>
        <w:tc>
          <w:tcPr>
            <w:tcW w:w="1916"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pacing w:after="60"/>
              <w:jc w:val="center"/>
              <w:rPr>
                <w:b/>
                <w:bCs/>
              </w:rPr>
            </w:pPr>
            <w:r>
              <w:rPr>
                <w:b/>
                <w:bCs/>
              </w:rPr>
              <w:t>Количество обследований</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1</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Терапевт</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2</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Невролог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3</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Дерматовенеролог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391</w:t>
            </w:r>
          </w:p>
        </w:tc>
      </w:tr>
      <w:tr w:rsidR="00CB6B4E" w:rsidTr="00CB6B4E">
        <w:trPr>
          <w:trHeight w:val="497"/>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4</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Акушер-гинеколог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83</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5</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Офтальмолог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438</w:t>
            </w:r>
          </w:p>
        </w:tc>
      </w:tr>
      <w:tr w:rsidR="00CB6B4E" w:rsidTr="00CB6B4E">
        <w:trPr>
          <w:trHeight w:val="475"/>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6</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Отоларинголог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7</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Стоматолог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162</w:t>
            </w:r>
          </w:p>
        </w:tc>
      </w:tr>
      <w:tr w:rsidR="00CB6B4E" w:rsidTr="00CB6B4E">
        <w:trPr>
          <w:trHeight w:val="538"/>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8</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Хирург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250</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9</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Психиатр</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pPr>
            <w:r>
              <w:t>10</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pPr>
            <w:r>
              <w:t>Психиатр-нарколог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napToGrid w:val="0"/>
              <w:spacing w:after="60"/>
              <w:jc w:val="center"/>
            </w:pPr>
            <w:r>
              <w:t>438</w:t>
            </w:r>
          </w:p>
        </w:tc>
      </w:tr>
      <w:tr w:rsidR="00CB6B4E" w:rsidTr="00CB6B4E">
        <w:trPr>
          <w:trHeight w:val="330"/>
        </w:trPr>
        <w:tc>
          <w:tcPr>
            <w:tcW w:w="9769" w:type="dxa"/>
            <w:gridSpan w:val="4"/>
            <w:shd w:val="clear" w:color="auto" w:fill="auto"/>
            <w:tcMar>
              <w:left w:w="0" w:type="dxa"/>
              <w:right w:w="0" w:type="dxa"/>
            </w:tcMar>
            <w:vAlign w:val="bottom"/>
          </w:tcPr>
          <w:p w:rsidR="00CB6B4E" w:rsidRDefault="00CB6B4E" w:rsidP="00CB6B4E">
            <w:pPr>
              <w:snapToGrid w:val="0"/>
              <w:spacing w:after="60"/>
            </w:pPr>
          </w:p>
        </w:tc>
        <w:tc>
          <w:tcPr>
            <w:tcW w:w="40" w:type="dxa"/>
            <w:shd w:val="clear" w:color="auto" w:fill="auto"/>
            <w:tcMar>
              <w:left w:w="0" w:type="dxa"/>
              <w:right w:w="0" w:type="dxa"/>
            </w:tcMar>
          </w:tcPr>
          <w:p w:rsidR="00CB6B4E" w:rsidRDefault="00CB6B4E" w:rsidP="00CB6B4E">
            <w:pPr>
              <w:snapToGrid w:val="0"/>
              <w:spacing w:after="60"/>
              <w:rPr>
                <w:b/>
                <w:bCs/>
              </w:rPr>
            </w:pPr>
          </w:p>
        </w:tc>
        <w:tc>
          <w:tcPr>
            <w:tcW w:w="40" w:type="dxa"/>
            <w:shd w:val="clear" w:color="auto" w:fill="auto"/>
            <w:tcMar>
              <w:left w:w="0" w:type="dxa"/>
              <w:right w:w="0" w:type="dxa"/>
            </w:tcMar>
          </w:tcPr>
          <w:p w:rsidR="00CB6B4E" w:rsidRDefault="00CB6B4E" w:rsidP="00CB6B4E">
            <w:pPr>
              <w:snapToGrid w:val="0"/>
              <w:spacing w:after="60"/>
              <w:rPr>
                <w:b/>
                <w:bCs/>
              </w:rPr>
            </w:pPr>
          </w:p>
        </w:tc>
        <w:tc>
          <w:tcPr>
            <w:tcW w:w="40" w:type="dxa"/>
            <w:shd w:val="clear" w:color="auto" w:fill="auto"/>
            <w:tcMar>
              <w:left w:w="0" w:type="dxa"/>
              <w:right w:w="0" w:type="dxa"/>
            </w:tcMar>
          </w:tcPr>
          <w:p w:rsidR="00CB6B4E" w:rsidRDefault="00CB6B4E" w:rsidP="00CB6B4E">
            <w:pPr>
              <w:snapToGrid w:val="0"/>
              <w:spacing w:after="60"/>
              <w:rPr>
                <w:b/>
                <w:bCs/>
              </w:rPr>
            </w:pPr>
          </w:p>
        </w:tc>
        <w:tc>
          <w:tcPr>
            <w:tcW w:w="70" w:type="dxa"/>
            <w:tcBorders>
              <w:right w:val="single" w:sz="4" w:space="0" w:color="auto"/>
            </w:tcBorders>
            <w:shd w:val="clear" w:color="auto" w:fill="auto"/>
            <w:tcMar>
              <w:left w:w="0" w:type="dxa"/>
              <w:right w:w="0" w:type="dxa"/>
            </w:tcMar>
          </w:tcPr>
          <w:p w:rsidR="00CB6B4E" w:rsidRDefault="00CB6B4E" w:rsidP="00CB6B4E">
            <w:pPr>
              <w:snapToGrid w:val="0"/>
              <w:spacing w:after="60"/>
              <w:rPr>
                <w:b/>
                <w:bCs/>
              </w:rPr>
            </w:pPr>
          </w:p>
        </w:tc>
      </w:tr>
      <w:tr w:rsidR="00CB6B4E" w:rsidTr="00CB6B4E">
        <w:trPr>
          <w:trHeight w:val="660"/>
        </w:trPr>
        <w:tc>
          <w:tcPr>
            <w:tcW w:w="1370"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rPr>
                <w:b/>
                <w:bCs/>
              </w:rPr>
            </w:pPr>
            <w:r>
              <w:rPr>
                <w:b/>
                <w:bCs/>
              </w:rPr>
              <w:t>№ пп</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center"/>
          </w:tcPr>
          <w:p w:rsidR="00CB6B4E" w:rsidRDefault="00CB6B4E" w:rsidP="00CB6B4E">
            <w:pPr>
              <w:spacing w:after="60"/>
              <w:jc w:val="center"/>
              <w:rPr>
                <w:b/>
                <w:bCs/>
              </w:rPr>
            </w:pPr>
            <w:r>
              <w:rPr>
                <w:b/>
                <w:bCs/>
              </w:rPr>
              <w:t>Лабораторные и функциональные исследования</w:t>
            </w:r>
          </w:p>
        </w:tc>
        <w:tc>
          <w:tcPr>
            <w:tcW w:w="1916"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B6B4E" w:rsidRDefault="00CB6B4E" w:rsidP="00CB6B4E">
            <w:pPr>
              <w:spacing w:after="60"/>
              <w:jc w:val="center"/>
              <w:rPr>
                <w:b/>
                <w:bCs/>
              </w:rPr>
            </w:pPr>
            <w:r>
              <w:rPr>
                <w:b/>
                <w:bCs/>
              </w:rPr>
              <w:t xml:space="preserve">Количество исследований </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11</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Биохимический скрининг</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12</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Общий анализ крови</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13</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Клинический анализ мочи</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14</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Ретикулоциты</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285</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15</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Исследование уровня тромбоцитов в крови</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13</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16</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 xml:space="preserve">Карбоксигемоглобин </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149</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17</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Метгемоглобин</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158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18</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Исследование крови на сифилис</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110</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19</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Исследование на носительство возбудителей кишечных инфекций</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108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20</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Исследования на гельминтозы</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108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21</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Исследование цитологическое (на атипичные клетки)</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83</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22</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Бактериологическое исследование на флору</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83</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23</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Бактериологическое исследование на флору (</w:t>
            </w:r>
            <w:r>
              <w:t>муж)</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50</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24</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Исследование уровня АЛК или КП в моче</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25</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Определение уровня щелочной фосфатазы</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26</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Определение уровня билирубина</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27</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АЛТ, АСТ</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28</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Спирометрия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338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29</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Пульсоксиметрия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338</w:t>
            </w:r>
          </w:p>
        </w:tc>
      </w:tr>
      <w:tr w:rsidR="00CB6B4E" w:rsidTr="00CB6B4E">
        <w:trPr>
          <w:trHeight w:val="398"/>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30</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Тональная пороговая аудиометрия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283</w:t>
            </w:r>
          </w:p>
        </w:tc>
      </w:tr>
      <w:tr w:rsidR="00CB6B4E" w:rsidTr="00CB6B4E">
        <w:trPr>
          <w:trHeight w:val="398"/>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31</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Паллестезиометрия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80</w:t>
            </w:r>
          </w:p>
        </w:tc>
      </w:tr>
      <w:tr w:rsidR="00CB6B4E" w:rsidTr="00CB6B4E">
        <w:trPr>
          <w:trHeight w:val="396"/>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32</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Исследование функции вестибулярного аппарата</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283</w:t>
            </w:r>
          </w:p>
        </w:tc>
      </w:tr>
      <w:tr w:rsidR="00CB6B4E" w:rsidTr="00CB6B4E">
        <w:trPr>
          <w:trHeight w:val="438"/>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33</w:t>
            </w:r>
          </w:p>
        </w:tc>
        <w:tc>
          <w:tcPr>
            <w:tcW w:w="6673" w:type="dxa"/>
            <w:gridSpan w:val="2"/>
            <w:tcBorders>
              <w:top w:val="single" w:sz="4" w:space="0" w:color="000000"/>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Цифровая флюорография или рентгенография органов грудной клетки в 2-х проекциях</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34</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Маммография или УЗИ молочных желез</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74</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35</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Электрокардиография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438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36</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Электроэнцефалография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57</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37</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Биомикроскопия  глаза</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355</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38</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Визометрия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354</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39</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Периметрия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258</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40</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Тонометрия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166</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41</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Рефрактометрия (или скиоскопия)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195</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42</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Офтальмотонометрия</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377</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43</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Офтальмоскопия глазного дна</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15</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44</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 xml:space="preserve">Исследование цветоощущения </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74</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45</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Исследование крови на ВИЧ</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w:t>
            </w:r>
          </w:p>
        </w:tc>
      </w:tr>
      <w:tr w:rsidR="00CB6B4E" w:rsidTr="00CB6B4E">
        <w:trPr>
          <w:trHeight w:val="33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46</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Исследование крови на вирусный гепатит В</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w:t>
            </w:r>
          </w:p>
        </w:tc>
      </w:tr>
      <w:tr w:rsidR="00CB6B4E" w:rsidTr="00CB6B4E">
        <w:trPr>
          <w:trHeight w:val="46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47</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Pr="00DD4B47" w:rsidRDefault="00CB6B4E" w:rsidP="00CB6B4E">
            <w:pPr>
              <w:spacing w:after="60"/>
            </w:pPr>
            <w:r w:rsidRPr="00DD4B47">
              <w:t>Исследование крови на вирусный гепатит С</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2</w:t>
            </w:r>
          </w:p>
        </w:tc>
      </w:tr>
      <w:tr w:rsidR="00CB6B4E" w:rsidTr="00CB6B4E">
        <w:trPr>
          <w:trHeight w:val="460"/>
        </w:trPr>
        <w:tc>
          <w:tcPr>
            <w:tcW w:w="1370" w:type="dxa"/>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jc w:val="center"/>
            </w:pPr>
            <w:r>
              <w:t>48</w:t>
            </w:r>
          </w:p>
        </w:tc>
        <w:tc>
          <w:tcPr>
            <w:tcW w:w="6673" w:type="dxa"/>
            <w:gridSpan w:val="2"/>
            <w:tcBorders>
              <w:left w:val="single" w:sz="4" w:space="0" w:color="000000"/>
              <w:bottom w:val="single" w:sz="4" w:space="0" w:color="000000"/>
            </w:tcBorders>
            <w:shd w:val="clear" w:color="auto" w:fill="auto"/>
            <w:tcMar>
              <w:left w:w="103" w:type="dxa"/>
            </w:tcMar>
            <w:vAlign w:val="bottom"/>
          </w:tcPr>
          <w:p w:rsidR="00CB6B4E" w:rsidRDefault="00CB6B4E" w:rsidP="00CB6B4E">
            <w:pPr>
              <w:spacing w:after="60"/>
            </w:pPr>
            <w:r>
              <w:t>УЗИ органов брюшной полости</w:t>
            </w:r>
          </w:p>
        </w:tc>
        <w:tc>
          <w:tcPr>
            <w:tcW w:w="1916"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Default="00CB6B4E" w:rsidP="00CB6B4E">
            <w:pPr>
              <w:snapToGrid w:val="0"/>
              <w:spacing w:after="60"/>
              <w:jc w:val="center"/>
            </w:pPr>
            <w:r>
              <w:t>119</w:t>
            </w:r>
          </w:p>
        </w:tc>
      </w:tr>
      <w:tr w:rsidR="00CB6B4E" w:rsidTr="00CB6B4E">
        <w:trPr>
          <w:trHeight w:val="330"/>
        </w:trPr>
        <w:tc>
          <w:tcPr>
            <w:tcW w:w="1370" w:type="dxa"/>
            <w:tcBorders>
              <w:left w:val="single" w:sz="4" w:space="0" w:color="000000"/>
              <w:bottom w:val="single" w:sz="4" w:space="0" w:color="auto"/>
            </w:tcBorders>
            <w:shd w:val="clear" w:color="auto" w:fill="auto"/>
            <w:tcMar>
              <w:left w:w="103" w:type="dxa"/>
            </w:tcMar>
            <w:vAlign w:val="bottom"/>
          </w:tcPr>
          <w:p w:rsidR="00CB6B4E" w:rsidRDefault="00CB6B4E" w:rsidP="00CB6B4E">
            <w:pPr>
              <w:spacing w:after="60"/>
              <w:jc w:val="center"/>
            </w:pPr>
            <w:r>
              <w:t>49</w:t>
            </w:r>
          </w:p>
        </w:tc>
        <w:tc>
          <w:tcPr>
            <w:tcW w:w="6673" w:type="dxa"/>
            <w:gridSpan w:val="2"/>
            <w:tcBorders>
              <w:left w:val="single" w:sz="4" w:space="0" w:color="000000"/>
              <w:bottom w:val="single" w:sz="4" w:space="0" w:color="auto"/>
            </w:tcBorders>
            <w:shd w:val="clear" w:color="auto" w:fill="auto"/>
            <w:tcMar>
              <w:left w:w="103" w:type="dxa"/>
            </w:tcMar>
            <w:vAlign w:val="bottom"/>
          </w:tcPr>
          <w:p w:rsidR="00CB6B4E" w:rsidRPr="00DD4B47" w:rsidRDefault="00CB6B4E" w:rsidP="00CB6B4E">
            <w:pPr>
              <w:spacing w:after="60"/>
            </w:pPr>
            <w:r w:rsidRPr="00DD4B47">
              <w:t>УЗИ органов малого таза (</w:t>
            </w:r>
            <w:r>
              <w:t>жен.)</w:t>
            </w:r>
          </w:p>
        </w:tc>
        <w:tc>
          <w:tcPr>
            <w:tcW w:w="1916" w:type="dxa"/>
            <w:gridSpan w:val="5"/>
            <w:tcBorders>
              <w:left w:val="single" w:sz="4" w:space="0" w:color="000000"/>
              <w:bottom w:val="single" w:sz="4" w:space="0" w:color="auto"/>
              <w:right w:val="single" w:sz="4" w:space="0" w:color="000000"/>
            </w:tcBorders>
            <w:shd w:val="clear" w:color="auto" w:fill="auto"/>
            <w:tcMar>
              <w:left w:w="103" w:type="dxa"/>
            </w:tcMar>
            <w:vAlign w:val="bottom"/>
          </w:tcPr>
          <w:p w:rsidR="00CB6B4E" w:rsidRDefault="00CB6B4E" w:rsidP="00CB6B4E">
            <w:pPr>
              <w:snapToGrid w:val="0"/>
              <w:spacing w:after="60"/>
              <w:jc w:val="center"/>
            </w:pPr>
            <w:r>
              <w:t>83</w:t>
            </w:r>
          </w:p>
        </w:tc>
      </w:tr>
      <w:tr w:rsidR="00CB6B4E" w:rsidTr="00CB6B4E">
        <w:trPr>
          <w:trHeight w:val="345"/>
        </w:trPr>
        <w:tc>
          <w:tcPr>
            <w:tcW w:w="9769" w:type="dxa"/>
            <w:gridSpan w:val="4"/>
            <w:tcBorders>
              <w:top w:val="single" w:sz="4" w:space="0" w:color="auto"/>
              <w:left w:val="nil"/>
              <w:bottom w:val="nil"/>
            </w:tcBorders>
            <w:shd w:val="clear" w:color="auto" w:fill="auto"/>
            <w:tcMar>
              <w:left w:w="0" w:type="dxa"/>
              <w:right w:w="0" w:type="dxa"/>
            </w:tcMar>
            <w:vAlign w:val="bottom"/>
          </w:tcPr>
          <w:p w:rsidR="00CB6B4E" w:rsidRDefault="00CB6B4E" w:rsidP="00CB6B4E">
            <w:pPr>
              <w:snapToGrid w:val="0"/>
              <w:spacing w:after="60"/>
              <w:rPr>
                <w:color w:val="000000"/>
              </w:rPr>
            </w:pPr>
          </w:p>
        </w:tc>
        <w:tc>
          <w:tcPr>
            <w:tcW w:w="40" w:type="dxa"/>
            <w:tcBorders>
              <w:top w:val="single" w:sz="4" w:space="0" w:color="auto"/>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single" w:sz="4" w:space="0" w:color="auto"/>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single" w:sz="4" w:space="0" w:color="auto"/>
              <w:bottom w:val="nil"/>
            </w:tcBorders>
            <w:shd w:val="clear" w:color="auto" w:fill="auto"/>
            <w:tcMar>
              <w:left w:w="0" w:type="dxa"/>
              <w:right w:w="0" w:type="dxa"/>
            </w:tcMar>
          </w:tcPr>
          <w:p w:rsidR="00CB6B4E" w:rsidRDefault="00CB6B4E" w:rsidP="00CB6B4E">
            <w:pPr>
              <w:snapToGrid w:val="0"/>
              <w:spacing w:after="60"/>
              <w:rPr>
                <w:b/>
                <w:bCs/>
              </w:rPr>
            </w:pPr>
          </w:p>
        </w:tc>
        <w:tc>
          <w:tcPr>
            <w:tcW w:w="70" w:type="dxa"/>
            <w:tcBorders>
              <w:top w:val="single" w:sz="4" w:space="0" w:color="auto"/>
              <w:bottom w:val="nil"/>
            </w:tcBorders>
            <w:shd w:val="clear" w:color="auto" w:fill="auto"/>
            <w:tcMar>
              <w:left w:w="0" w:type="dxa"/>
              <w:right w:w="0" w:type="dxa"/>
            </w:tcMar>
          </w:tcPr>
          <w:p w:rsidR="00CB6B4E" w:rsidRDefault="00CB6B4E" w:rsidP="00CB6B4E">
            <w:pPr>
              <w:snapToGrid w:val="0"/>
              <w:spacing w:after="60"/>
              <w:rPr>
                <w:b/>
                <w:bCs/>
              </w:rPr>
            </w:pPr>
          </w:p>
        </w:tc>
      </w:tr>
      <w:tr w:rsidR="00CB6B4E" w:rsidTr="00CB6B4E">
        <w:trPr>
          <w:trHeight w:val="330"/>
        </w:trPr>
        <w:tc>
          <w:tcPr>
            <w:tcW w:w="2932" w:type="dxa"/>
            <w:gridSpan w:val="2"/>
            <w:tcBorders>
              <w:top w:val="nil"/>
              <w:left w:val="nil"/>
              <w:bottom w:val="nil"/>
            </w:tcBorders>
            <w:shd w:val="clear" w:color="auto" w:fill="auto"/>
            <w:tcMar>
              <w:left w:w="0" w:type="dxa"/>
              <w:right w:w="0" w:type="dxa"/>
            </w:tcMar>
            <w:vAlign w:val="bottom"/>
          </w:tcPr>
          <w:p w:rsidR="00CB6B4E" w:rsidRPr="00CB6B4E" w:rsidRDefault="00CB6B4E" w:rsidP="00CB6B4E">
            <w:pPr>
              <w:spacing w:after="60"/>
              <w:jc w:val="right"/>
              <w:rPr>
                <w:b/>
                <w:bCs/>
                <w:sz w:val="22"/>
                <w:szCs w:val="22"/>
              </w:rPr>
            </w:pPr>
            <w:r w:rsidRPr="00CB6B4E">
              <w:rPr>
                <w:b/>
                <w:bCs/>
                <w:sz w:val="22"/>
                <w:szCs w:val="22"/>
              </w:rPr>
              <w:t>Количество работников:</w:t>
            </w:r>
          </w:p>
        </w:tc>
        <w:tc>
          <w:tcPr>
            <w:tcW w:w="5111" w:type="dxa"/>
            <w:tcBorders>
              <w:top w:val="nil"/>
              <w:bottom w:val="nil"/>
            </w:tcBorders>
            <w:shd w:val="clear" w:color="auto" w:fill="auto"/>
            <w:tcMar>
              <w:left w:w="0" w:type="dxa"/>
              <w:right w:w="0" w:type="dxa"/>
            </w:tcMar>
            <w:vAlign w:val="bottom"/>
          </w:tcPr>
          <w:p w:rsidR="00CB6B4E" w:rsidRPr="00CB6B4E" w:rsidRDefault="00CB6B4E" w:rsidP="00CB6B4E">
            <w:pPr>
              <w:spacing w:after="60"/>
              <w:rPr>
                <w:b/>
                <w:bCs/>
                <w:sz w:val="22"/>
                <w:szCs w:val="22"/>
              </w:rPr>
            </w:pPr>
            <w:r w:rsidRPr="00CB6B4E">
              <w:rPr>
                <w:b/>
                <w:bCs/>
                <w:sz w:val="22"/>
                <w:szCs w:val="22"/>
              </w:rPr>
              <w:t>438</w:t>
            </w:r>
          </w:p>
        </w:tc>
        <w:tc>
          <w:tcPr>
            <w:tcW w:w="1726" w:type="dxa"/>
            <w:tcBorders>
              <w:top w:val="nil"/>
              <w:bottom w:val="nil"/>
            </w:tcBorders>
            <w:shd w:val="clear" w:color="auto" w:fill="auto"/>
            <w:tcMar>
              <w:left w:w="0" w:type="dxa"/>
              <w:right w:w="0" w:type="dxa"/>
            </w:tcMar>
            <w:vAlign w:val="bottom"/>
          </w:tcPr>
          <w:p w:rsidR="00CB6B4E" w:rsidRDefault="00CB6B4E" w:rsidP="00CB6B4E">
            <w:pPr>
              <w:snapToGrid w:val="0"/>
              <w:spacing w:after="60"/>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7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r>
      <w:tr w:rsidR="00CB6B4E" w:rsidTr="00CB6B4E">
        <w:trPr>
          <w:trHeight w:val="330"/>
        </w:trPr>
        <w:tc>
          <w:tcPr>
            <w:tcW w:w="2932" w:type="dxa"/>
            <w:gridSpan w:val="2"/>
            <w:tcBorders>
              <w:top w:val="nil"/>
              <w:left w:val="nil"/>
              <w:bottom w:val="nil"/>
            </w:tcBorders>
            <w:shd w:val="clear" w:color="auto" w:fill="auto"/>
            <w:tcMar>
              <w:left w:w="0" w:type="dxa"/>
              <w:right w:w="0" w:type="dxa"/>
            </w:tcMar>
            <w:vAlign w:val="bottom"/>
          </w:tcPr>
          <w:p w:rsidR="00CB6B4E" w:rsidRPr="00CB6B4E" w:rsidRDefault="00CB6B4E" w:rsidP="00CB6B4E">
            <w:pPr>
              <w:spacing w:after="60"/>
              <w:jc w:val="right"/>
              <w:rPr>
                <w:b/>
                <w:bCs/>
                <w:sz w:val="22"/>
                <w:szCs w:val="22"/>
              </w:rPr>
            </w:pPr>
            <w:r w:rsidRPr="00CB6B4E">
              <w:rPr>
                <w:b/>
                <w:bCs/>
                <w:sz w:val="22"/>
                <w:szCs w:val="22"/>
              </w:rPr>
              <w:t>Из них мужчин:</w:t>
            </w:r>
          </w:p>
        </w:tc>
        <w:tc>
          <w:tcPr>
            <w:tcW w:w="5111" w:type="dxa"/>
            <w:tcBorders>
              <w:top w:val="nil"/>
              <w:bottom w:val="nil"/>
            </w:tcBorders>
            <w:shd w:val="clear" w:color="auto" w:fill="auto"/>
            <w:tcMar>
              <w:left w:w="0" w:type="dxa"/>
              <w:right w:w="0" w:type="dxa"/>
            </w:tcMar>
            <w:vAlign w:val="bottom"/>
          </w:tcPr>
          <w:p w:rsidR="00CB6B4E" w:rsidRPr="00CB6B4E" w:rsidRDefault="00CB6B4E" w:rsidP="00CB6B4E">
            <w:pPr>
              <w:snapToGrid w:val="0"/>
              <w:spacing w:after="60"/>
              <w:rPr>
                <w:b/>
                <w:bCs/>
                <w:sz w:val="22"/>
                <w:szCs w:val="22"/>
              </w:rPr>
            </w:pPr>
            <w:r w:rsidRPr="00CB6B4E">
              <w:rPr>
                <w:b/>
                <w:bCs/>
                <w:sz w:val="22"/>
                <w:szCs w:val="22"/>
              </w:rPr>
              <w:t>355</w:t>
            </w:r>
          </w:p>
        </w:tc>
        <w:tc>
          <w:tcPr>
            <w:tcW w:w="1726" w:type="dxa"/>
            <w:tcBorders>
              <w:top w:val="nil"/>
              <w:bottom w:val="nil"/>
            </w:tcBorders>
            <w:shd w:val="clear" w:color="auto" w:fill="auto"/>
            <w:tcMar>
              <w:left w:w="0" w:type="dxa"/>
              <w:right w:w="0" w:type="dxa"/>
            </w:tcMar>
            <w:vAlign w:val="bottom"/>
          </w:tcPr>
          <w:p w:rsidR="00CB6B4E" w:rsidRDefault="00CB6B4E" w:rsidP="00CB6B4E">
            <w:pPr>
              <w:snapToGrid w:val="0"/>
              <w:spacing w:after="60"/>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7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r>
      <w:tr w:rsidR="00CB6B4E" w:rsidTr="00CB6B4E">
        <w:trPr>
          <w:trHeight w:val="330"/>
        </w:trPr>
        <w:tc>
          <w:tcPr>
            <w:tcW w:w="2932" w:type="dxa"/>
            <w:gridSpan w:val="2"/>
            <w:tcBorders>
              <w:top w:val="nil"/>
              <w:left w:val="nil"/>
              <w:bottom w:val="nil"/>
            </w:tcBorders>
            <w:shd w:val="clear" w:color="auto" w:fill="auto"/>
            <w:tcMar>
              <w:left w:w="0" w:type="dxa"/>
              <w:right w:w="0" w:type="dxa"/>
            </w:tcMar>
            <w:vAlign w:val="bottom"/>
          </w:tcPr>
          <w:p w:rsidR="00CB6B4E" w:rsidRPr="00CB6B4E" w:rsidRDefault="00CB6B4E" w:rsidP="00CB6B4E">
            <w:pPr>
              <w:spacing w:after="60"/>
              <w:jc w:val="right"/>
              <w:rPr>
                <w:b/>
                <w:bCs/>
                <w:sz w:val="22"/>
                <w:szCs w:val="22"/>
              </w:rPr>
            </w:pPr>
            <w:r w:rsidRPr="00CB6B4E">
              <w:rPr>
                <w:b/>
                <w:bCs/>
                <w:sz w:val="22"/>
                <w:szCs w:val="22"/>
              </w:rPr>
              <w:t>Женщин до 40 лет:</w:t>
            </w:r>
          </w:p>
        </w:tc>
        <w:tc>
          <w:tcPr>
            <w:tcW w:w="5111" w:type="dxa"/>
            <w:tcBorders>
              <w:top w:val="nil"/>
              <w:bottom w:val="nil"/>
            </w:tcBorders>
            <w:shd w:val="clear" w:color="auto" w:fill="auto"/>
            <w:tcMar>
              <w:left w:w="0" w:type="dxa"/>
              <w:right w:w="0" w:type="dxa"/>
            </w:tcMar>
            <w:vAlign w:val="bottom"/>
          </w:tcPr>
          <w:p w:rsidR="00CB6B4E" w:rsidRPr="00CB6B4E" w:rsidRDefault="00CB6B4E" w:rsidP="00CB6B4E">
            <w:pPr>
              <w:snapToGrid w:val="0"/>
              <w:spacing w:after="60"/>
              <w:rPr>
                <w:b/>
                <w:bCs/>
                <w:sz w:val="22"/>
                <w:szCs w:val="22"/>
              </w:rPr>
            </w:pPr>
            <w:r w:rsidRPr="00CB6B4E">
              <w:rPr>
                <w:b/>
                <w:bCs/>
                <w:sz w:val="22"/>
                <w:szCs w:val="22"/>
              </w:rPr>
              <w:t>9</w:t>
            </w:r>
          </w:p>
        </w:tc>
        <w:tc>
          <w:tcPr>
            <w:tcW w:w="1726" w:type="dxa"/>
            <w:tcBorders>
              <w:top w:val="nil"/>
              <w:bottom w:val="nil"/>
            </w:tcBorders>
            <w:shd w:val="clear" w:color="auto" w:fill="auto"/>
            <w:tcMar>
              <w:left w:w="0" w:type="dxa"/>
              <w:right w:w="0" w:type="dxa"/>
            </w:tcMar>
            <w:vAlign w:val="bottom"/>
          </w:tcPr>
          <w:p w:rsidR="00CB6B4E" w:rsidRDefault="00CB6B4E" w:rsidP="00CB6B4E">
            <w:pPr>
              <w:snapToGrid w:val="0"/>
              <w:spacing w:after="60"/>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7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r>
      <w:tr w:rsidR="00CB6B4E" w:rsidTr="00CB6B4E">
        <w:trPr>
          <w:trHeight w:val="330"/>
        </w:trPr>
        <w:tc>
          <w:tcPr>
            <w:tcW w:w="2932" w:type="dxa"/>
            <w:gridSpan w:val="2"/>
            <w:tcBorders>
              <w:top w:val="nil"/>
              <w:left w:val="nil"/>
              <w:bottom w:val="nil"/>
            </w:tcBorders>
            <w:shd w:val="clear" w:color="auto" w:fill="auto"/>
            <w:tcMar>
              <w:left w:w="0" w:type="dxa"/>
              <w:right w:w="0" w:type="dxa"/>
            </w:tcMar>
            <w:vAlign w:val="bottom"/>
          </w:tcPr>
          <w:p w:rsidR="00CB6B4E" w:rsidRPr="00CB6B4E" w:rsidRDefault="00CB6B4E" w:rsidP="00CB6B4E">
            <w:pPr>
              <w:spacing w:after="60"/>
              <w:jc w:val="right"/>
              <w:rPr>
                <w:b/>
                <w:bCs/>
                <w:sz w:val="22"/>
                <w:szCs w:val="22"/>
              </w:rPr>
            </w:pPr>
            <w:r w:rsidRPr="00CB6B4E">
              <w:rPr>
                <w:b/>
                <w:bCs/>
                <w:sz w:val="22"/>
                <w:szCs w:val="22"/>
              </w:rPr>
              <w:t>Женщин старше 40 лет:</w:t>
            </w:r>
          </w:p>
        </w:tc>
        <w:tc>
          <w:tcPr>
            <w:tcW w:w="5111" w:type="dxa"/>
            <w:tcBorders>
              <w:top w:val="nil"/>
              <w:bottom w:val="nil"/>
            </w:tcBorders>
            <w:shd w:val="clear" w:color="auto" w:fill="auto"/>
            <w:tcMar>
              <w:left w:w="0" w:type="dxa"/>
              <w:right w:w="0" w:type="dxa"/>
            </w:tcMar>
            <w:vAlign w:val="bottom"/>
          </w:tcPr>
          <w:p w:rsidR="00CB6B4E" w:rsidRPr="00CB6B4E" w:rsidRDefault="00CB6B4E" w:rsidP="00CB6B4E">
            <w:pPr>
              <w:snapToGrid w:val="0"/>
              <w:spacing w:after="60"/>
              <w:rPr>
                <w:b/>
                <w:bCs/>
                <w:sz w:val="22"/>
                <w:szCs w:val="22"/>
              </w:rPr>
            </w:pPr>
            <w:r w:rsidRPr="00CB6B4E">
              <w:rPr>
                <w:b/>
                <w:bCs/>
                <w:sz w:val="22"/>
                <w:szCs w:val="22"/>
              </w:rPr>
              <w:t>74</w:t>
            </w:r>
          </w:p>
        </w:tc>
        <w:tc>
          <w:tcPr>
            <w:tcW w:w="1726" w:type="dxa"/>
            <w:tcBorders>
              <w:top w:val="nil"/>
              <w:bottom w:val="nil"/>
            </w:tcBorders>
            <w:shd w:val="clear" w:color="auto" w:fill="auto"/>
            <w:tcMar>
              <w:left w:w="0" w:type="dxa"/>
              <w:right w:w="0" w:type="dxa"/>
            </w:tcMar>
            <w:vAlign w:val="bottom"/>
          </w:tcPr>
          <w:p w:rsidR="00CB6B4E" w:rsidRDefault="00CB6B4E" w:rsidP="00CB6B4E">
            <w:pPr>
              <w:snapToGrid w:val="0"/>
              <w:spacing w:after="60"/>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c>
          <w:tcPr>
            <w:tcW w:w="70" w:type="dxa"/>
            <w:tcBorders>
              <w:top w:val="nil"/>
              <w:bottom w:val="nil"/>
            </w:tcBorders>
            <w:shd w:val="clear" w:color="auto" w:fill="auto"/>
            <w:tcMar>
              <w:left w:w="0" w:type="dxa"/>
              <w:right w:w="0" w:type="dxa"/>
            </w:tcMar>
          </w:tcPr>
          <w:p w:rsidR="00CB6B4E" w:rsidRDefault="00CB6B4E" w:rsidP="00CB6B4E">
            <w:pPr>
              <w:snapToGrid w:val="0"/>
              <w:spacing w:after="60"/>
              <w:rPr>
                <w:b/>
                <w:bCs/>
              </w:rPr>
            </w:pPr>
          </w:p>
        </w:tc>
      </w:tr>
      <w:tr w:rsidR="00CB6B4E" w:rsidTr="00CB6B4E">
        <w:trPr>
          <w:trHeight w:val="330"/>
        </w:trPr>
        <w:tc>
          <w:tcPr>
            <w:tcW w:w="2932" w:type="dxa"/>
            <w:gridSpan w:val="2"/>
            <w:tcBorders>
              <w:top w:val="nil"/>
              <w:left w:val="nil"/>
              <w:bottom w:val="nil"/>
            </w:tcBorders>
            <w:shd w:val="clear" w:color="auto" w:fill="auto"/>
            <w:tcMar>
              <w:left w:w="0" w:type="dxa"/>
              <w:right w:w="0" w:type="dxa"/>
            </w:tcMar>
            <w:vAlign w:val="bottom"/>
          </w:tcPr>
          <w:p w:rsidR="00CB6B4E" w:rsidRDefault="00CB6B4E" w:rsidP="00CB6B4E">
            <w:pPr>
              <w:spacing w:after="60"/>
              <w:jc w:val="right"/>
              <w:rPr>
                <w:b/>
                <w:bCs/>
              </w:rPr>
            </w:pPr>
          </w:p>
        </w:tc>
        <w:tc>
          <w:tcPr>
            <w:tcW w:w="5111" w:type="dxa"/>
            <w:tcBorders>
              <w:top w:val="nil"/>
              <w:bottom w:val="nil"/>
            </w:tcBorders>
            <w:shd w:val="clear" w:color="auto" w:fill="auto"/>
            <w:tcMar>
              <w:left w:w="0" w:type="dxa"/>
              <w:right w:w="0" w:type="dxa"/>
            </w:tcMar>
            <w:vAlign w:val="bottom"/>
          </w:tcPr>
          <w:p w:rsidR="00CB6B4E" w:rsidRDefault="00CB6B4E" w:rsidP="00CB6B4E">
            <w:pPr>
              <w:spacing w:after="60"/>
              <w:rPr>
                <w:b/>
                <w:bCs/>
              </w:rPr>
            </w:pPr>
          </w:p>
        </w:tc>
        <w:tc>
          <w:tcPr>
            <w:tcW w:w="1726" w:type="dxa"/>
            <w:tcBorders>
              <w:top w:val="nil"/>
              <w:bottom w:val="nil"/>
            </w:tcBorders>
            <w:shd w:val="clear" w:color="auto" w:fill="auto"/>
            <w:tcMar>
              <w:left w:w="0" w:type="dxa"/>
              <w:right w:w="0" w:type="dxa"/>
            </w:tcMar>
            <w:vAlign w:val="bottom"/>
          </w:tcPr>
          <w:p w:rsidR="00CB6B4E" w:rsidRDefault="00CB6B4E" w:rsidP="00CB6B4E">
            <w:pPr>
              <w:snapToGrid w:val="0"/>
              <w:spacing w:after="60"/>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sz w:val="28"/>
                <w:szCs w:val="28"/>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sz w:val="28"/>
                <w:szCs w:val="28"/>
              </w:rPr>
            </w:pPr>
          </w:p>
        </w:tc>
        <w:tc>
          <w:tcPr>
            <w:tcW w:w="40" w:type="dxa"/>
            <w:tcBorders>
              <w:top w:val="nil"/>
              <w:bottom w:val="nil"/>
            </w:tcBorders>
            <w:shd w:val="clear" w:color="auto" w:fill="auto"/>
            <w:tcMar>
              <w:left w:w="0" w:type="dxa"/>
              <w:right w:w="0" w:type="dxa"/>
            </w:tcMar>
          </w:tcPr>
          <w:p w:rsidR="00CB6B4E" w:rsidRDefault="00CB6B4E" w:rsidP="00CB6B4E">
            <w:pPr>
              <w:snapToGrid w:val="0"/>
              <w:spacing w:after="60"/>
              <w:rPr>
                <w:b/>
                <w:sz w:val="28"/>
                <w:szCs w:val="28"/>
              </w:rPr>
            </w:pPr>
          </w:p>
        </w:tc>
        <w:tc>
          <w:tcPr>
            <w:tcW w:w="70" w:type="dxa"/>
            <w:tcBorders>
              <w:top w:val="nil"/>
              <w:bottom w:val="nil"/>
            </w:tcBorders>
            <w:shd w:val="clear" w:color="auto" w:fill="auto"/>
            <w:tcMar>
              <w:left w:w="0" w:type="dxa"/>
              <w:right w:w="0" w:type="dxa"/>
            </w:tcMar>
          </w:tcPr>
          <w:p w:rsidR="00CB6B4E" w:rsidRDefault="00CB6B4E" w:rsidP="00CB6B4E">
            <w:pPr>
              <w:snapToGrid w:val="0"/>
              <w:spacing w:after="60"/>
              <w:rPr>
                <w:b/>
                <w:sz w:val="28"/>
                <w:szCs w:val="28"/>
              </w:rPr>
            </w:pPr>
          </w:p>
        </w:tc>
      </w:tr>
    </w:tbl>
    <w:p w:rsidR="00CB6B4E" w:rsidRDefault="00CB6B4E" w:rsidP="00CB6B4E">
      <w:pPr>
        <w:pStyle w:val="LO-Normal"/>
        <w:jc w:val="center"/>
        <w:rPr>
          <w:b/>
          <w:sz w:val="28"/>
          <w:szCs w:val="28"/>
        </w:rPr>
      </w:pPr>
    </w:p>
    <w:p w:rsidR="00CB6B4E" w:rsidRDefault="00CB6B4E" w:rsidP="00424DD6">
      <w:pPr>
        <w:widowControl/>
        <w:suppressAutoHyphens/>
        <w:autoSpaceDE/>
        <w:autoSpaceDN/>
        <w:adjustRightInd/>
        <w:jc w:val="center"/>
        <w:rPr>
          <w:b/>
          <w:sz w:val="24"/>
          <w:szCs w:val="24"/>
          <w:lang w:eastAsia="zh-CN"/>
        </w:rPr>
      </w:pPr>
    </w:p>
    <w:p w:rsidR="006E0864" w:rsidRDefault="006E0864" w:rsidP="00424DD6">
      <w:pPr>
        <w:widowControl/>
        <w:suppressAutoHyphens/>
        <w:autoSpaceDE/>
        <w:autoSpaceDN/>
        <w:adjustRightInd/>
        <w:jc w:val="center"/>
        <w:rPr>
          <w:b/>
          <w:sz w:val="24"/>
          <w:szCs w:val="24"/>
          <w:lang w:eastAsia="zh-CN"/>
        </w:rPr>
        <w:sectPr w:rsidR="006E0864" w:rsidSect="007A16EF">
          <w:headerReference w:type="first" r:id="rId12"/>
          <w:pgSz w:w="11907" w:h="16839" w:code="9"/>
          <w:pgMar w:top="-567" w:right="567" w:bottom="567" w:left="993" w:header="720" w:footer="720" w:gutter="0"/>
          <w:pgNumType w:start="1"/>
          <w:cols w:space="708"/>
          <w:noEndnote/>
          <w:titlePg/>
          <w:docGrid w:linePitch="326"/>
        </w:sectPr>
      </w:pPr>
    </w:p>
    <w:p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rsidR="00CF1355" w:rsidRDefault="00CF1355" w:rsidP="00CF1355">
      <w:pPr>
        <w:ind w:firstLine="709"/>
        <w:jc w:val="right"/>
        <w:rPr>
          <w:b/>
          <w:sz w:val="24"/>
          <w:szCs w:val="24"/>
        </w:rPr>
      </w:pPr>
      <w:r w:rsidRPr="00A4138B">
        <w:rPr>
          <w:sz w:val="24"/>
          <w:szCs w:val="24"/>
        </w:rPr>
        <w:t>запроса котировок в электронной форме</w:t>
      </w:r>
    </w:p>
    <w:p w:rsidR="00CF1355" w:rsidRDefault="00CF1355" w:rsidP="000260EF">
      <w:pPr>
        <w:ind w:firstLine="709"/>
        <w:jc w:val="center"/>
        <w:rPr>
          <w:b/>
          <w:sz w:val="24"/>
          <w:szCs w:val="24"/>
        </w:rPr>
      </w:pPr>
    </w:p>
    <w:p w:rsidR="006E0864" w:rsidRDefault="006E0864" w:rsidP="000260EF">
      <w:pPr>
        <w:ind w:firstLine="709"/>
        <w:jc w:val="center"/>
        <w:rPr>
          <w:b/>
          <w:sz w:val="24"/>
          <w:szCs w:val="24"/>
          <w:highlight w:val="yellow"/>
        </w:rPr>
      </w:pPr>
    </w:p>
    <w:p w:rsidR="000260EF" w:rsidRDefault="000260EF" w:rsidP="000260EF">
      <w:pPr>
        <w:ind w:firstLine="709"/>
        <w:jc w:val="center"/>
        <w:rPr>
          <w:b/>
          <w:sz w:val="24"/>
          <w:szCs w:val="24"/>
        </w:rPr>
      </w:pPr>
      <w:r w:rsidRPr="006E0864">
        <w:rPr>
          <w:b/>
          <w:sz w:val="24"/>
          <w:szCs w:val="24"/>
        </w:rPr>
        <w:t>СВЕДЕНИЯ О НАЧАЛЬНОЙ (МАКСИМАЛЬНОЙ) ЦЕНЕ ЕДИНИЦЫ ТОВАРА, РАБОТЫ, УСЛУГИ</w:t>
      </w:r>
    </w:p>
    <w:p w:rsidR="00B11E0B" w:rsidRDefault="00B11E0B" w:rsidP="000260EF">
      <w:pPr>
        <w:ind w:firstLine="709"/>
        <w:jc w:val="center"/>
        <w:rPr>
          <w:b/>
          <w:sz w:val="24"/>
          <w:szCs w:val="24"/>
        </w:rPr>
      </w:pPr>
    </w:p>
    <w:tbl>
      <w:tblPr>
        <w:tblW w:w="15452" w:type="dxa"/>
        <w:tblInd w:w="-176" w:type="dxa"/>
        <w:tblLook w:val="04A0"/>
      </w:tblPr>
      <w:tblGrid>
        <w:gridCol w:w="728"/>
        <w:gridCol w:w="4092"/>
        <w:gridCol w:w="1229"/>
        <w:gridCol w:w="897"/>
        <w:gridCol w:w="1395"/>
        <w:gridCol w:w="1395"/>
        <w:gridCol w:w="1395"/>
        <w:gridCol w:w="1578"/>
        <w:gridCol w:w="2743"/>
      </w:tblGrid>
      <w:tr w:rsidR="006E0864" w:rsidRPr="006E0864" w:rsidTr="006E0864">
        <w:trPr>
          <w:trHeight w:val="429"/>
        </w:trPr>
        <w:tc>
          <w:tcPr>
            <w:tcW w:w="72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п/п</w:t>
            </w:r>
          </w:p>
        </w:tc>
        <w:tc>
          <w:tcPr>
            <w:tcW w:w="40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xml:space="preserve">Наименование услуги </w:t>
            </w:r>
          </w:p>
        </w:tc>
        <w:tc>
          <w:tcPr>
            <w:tcW w:w="12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Единица измерения</w:t>
            </w:r>
          </w:p>
        </w:tc>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Кол-во</w:t>
            </w:r>
          </w:p>
        </w:tc>
        <w:tc>
          <w:tcPr>
            <w:tcW w:w="4185" w:type="dxa"/>
            <w:gridSpan w:val="3"/>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4321" w:type="dxa"/>
            <w:gridSpan w:val="2"/>
            <w:tcBorders>
              <w:top w:val="single" w:sz="4" w:space="0" w:color="000000"/>
              <w:left w:val="nil"/>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w:t>
            </w:r>
          </w:p>
        </w:tc>
      </w:tr>
      <w:tr w:rsidR="006E0864" w:rsidRPr="006E0864" w:rsidTr="006E0864">
        <w:trPr>
          <w:trHeight w:val="917"/>
        </w:trPr>
        <w:tc>
          <w:tcPr>
            <w:tcW w:w="728" w:type="dxa"/>
            <w:vMerge/>
            <w:tcBorders>
              <w:top w:val="single" w:sz="4" w:space="0" w:color="000000"/>
              <w:left w:val="single" w:sz="4" w:space="0" w:color="000000"/>
              <w:bottom w:val="single" w:sz="4" w:space="0" w:color="000000"/>
              <w:right w:val="single" w:sz="4" w:space="0" w:color="000000"/>
            </w:tcBorders>
            <w:vAlign w:val="center"/>
            <w:hideMark/>
          </w:tcPr>
          <w:p w:rsidR="006E0864" w:rsidRPr="006E0864" w:rsidRDefault="006E0864" w:rsidP="006E0864">
            <w:pPr>
              <w:widowControl/>
              <w:autoSpaceDE/>
              <w:autoSpaceDN/>
              <w:adjustRightInd/>
              <w:rPr>
                <w:color w:val="000000"/>
                <w:sz w:val="18"/>
                <w:szCs w:val="18"/>
              </w:rPr>
            </w:pPr>
          </w:p>
        </w:tc>
        <w:tc>
          <w:tcPr>
            <w:tcW w:w="4092" w:type="dxa"/>
            <w:vMerge/>
            <w:tcBorders>
              <w:top w:val="single" w:sz="4" w:space="0" w:color="000000"/>
              <w:left w:val="single" w:sz="4" w:space="0" w:color="000000"/>
              <w:bottom w:val="single" w:sz="4" w:space="0" w:color="000000"/>
              <w:right w:val="single" w:sz="4" w:space="0" w:color="000000"/>
            </w:tcBorders>
            <w:vAlign w:val="center"/>
            <w:hideMark/>
          </w:tcPr>
          <w:p w:rsidR="006E0864" w:rsidRPr="006E0864" w:rsidRDefault="006E0864" w:rsidP="006E0864">
            <w:pPr>
              <w:widowControl/>
              <w:autoSpaceDE/>
              <w:autoSpaceDN/>
              <w:adjustRightInd/>
              <w:rPr>
                <w:color w:val="000000"/>
                <w:sz w:val="18"/>
                <w:szCs w:val="18"/>
              </w:rPr>
            </w:pPr>
          </w:p>
        </w:tc>
        <w:tc>
          <w:tcPr>
            <w:tcW w:w="1229" w:type="dxa"/>
            <w:vMerge/>
            <w:tcBorders>
              <w:top w:val="single" w:sz="4" w:space="0" w:color="000000"/>
              <w:left w:val="single" w:sz="4" w:space="0" w:color="000000"/>
              <w:bottom w:val="single" w:sz="4" w:space="0" w:color="000000"/>
              <w:right w:val="single" w:sz="4" w:space="0" w:color="000000"/>
            </w:tcBorders>
            <w:vAlign w:val="center"/>
            <w:hideMark/>
          </w:tcPr>
          <w:p w:rsidR="006E0864" w:rsidRPr="006E0864" w:rsidRDefault="006E0864" w:rsidP="006E0864">
            <w:pPr>
              <w:widowControl/>
              <w:autoSpaceDE/>
              <w:autoSpaceDN/>
              <w:adjustRightInd/>
              <w:rPr>
                <w:color w:val="000000"/>
                <w:sz w:val="18"/>
                <w:szCs w:val="18"/>
              </w:rPr>
            </w:pPr>
          </w:p>
        </w:tc>
        <w:tc>
          <w:tcPr>
            <w:tcW w:w="897" w:type="dxa"/>
            <w:vMerge/>
            <w:tcBorders>
              <w:top w:val="single" w:sz="4" w:space="0" w:color="000000"/>
              <w:left w:val="single" w:sz="4" w:space="0" w:color="000000"/>
              <w:bottom w:val="single" w:sz="4" w:space="0" w:color="000000"/>
              <w:right w:val="single" w:sz="4" w:space="0" w:color="000000"/>
            </w:tcBorders>
            <w:vAlign w:val="center"/>
            <w:hideMark/>
          </w:tcPr>
          <w:p w:rsidR="006E0864" w:rsidRPr="006E0864" w:rsidRDefault="006E0864" w:rsidP="006E0864">
            <w:pPr>
              <w:widowControl/>
              <w:autoSpaceDE/>
              <w:autoSpaceDN/>
              <w:adjustRightInd/>
              <w:rPr>
                <w:color w:val="000000"/>
                <w:sz w:val="18"/>
                <w:szCs w:val="18"/>
              </w:rPr>
            </w:pPr>
          </w:p>
        </w:tc>
        <w:tc>
          <w:tcPr>
            <w:tcW w:w="1395" w:type="dxa"/>
            <w:tcBorders>
              <w:top w:val="nil"/>
              <w:left w:val="nil"/>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sz w:val="18"/>
                <w:szCs w:val="18"/>
              </w:rPr>
            </w:pPr>
            <w:r w:rsidRPr="006E0864">
              <w:rPr>
                <w:sz w:val="18"/>
                <w:szCs w:val="18"/>
              </w:rPr>
              <w:t xml:space="preserve"> коммерческое предложение №1 от 06.06.23г.</w:t>
            </w:r>
          </w:p>
        </w:tc>
        <w:tc>
          <w:tcPr>
            <w:tcW w:w="1395" w:type="dxa"/>
            <w:tcBorders>
              <w:top w:val="nil"/>
              <w:left w:val="nil"/>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sz w:val="18"/>
                <w:szCs w:val="18"/>
              </w:rPr>
            </w:pPr>
            <w:r w:rsidRPr="006E0864">
              <w:rPr>
                <w:sz w:val="18"/>
                <w:szCs w:val="18"/>
              </w:rPr>
              <w:t>коммерческое предложение №2 от 06.06.23г.</w:t>
            </w:r>
          </w:p>
        </w:tc>
        <w:tc>
          <w:tcPr>
            <w:tcW w:w="1395" w:type="dxa"/>
            <w:tcBorders>
              <w:top w:val="nil"/>
              <w:left w:val="nil"/>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sz w:val="18"/>
                <w:szCs w:val="18"/>
              </w:rPr>
            </w:pPr>
            <w:r w:rsidRPr="006E0864">
              <w:rPr>
                <w:sz w:val="18"/>
                <w:szCs w:val="18"/>
              </w:rPr>
              <w:t>коммерческое предложение №3  от 08.06.23г.</w:t>
            </w:r>
          </w:p>
        </w:tc>
        <w:tc>
          <w:tcPr>
            <w:tcW w:w="1578" w:type="dxa"/>
            <w:tcBorders>
              <w:top w:val="nil"/>
              <w:left w:val="nil"/>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xml:space="preserve">Средняя арифметическая цена за единицу     &lt;ц&gt; </w:t>
            </w:r>
          </w:p>
        </w:tc>
        <w:tc>
          <w:tcPr>
            <w:tcW w:w="2743" w:type="dxa"/>
            <w:tcBorders>
              <w:top w:val="nil"/>
              <w:left w:val="nil"/>
              <w:bottom w:val="single" w:sz="4" w:space="0" w:color="000000"/>
              <w:right w:val="single" w:sz="4" w:space="0" w:color="000000"/>
            </w:tcBorders>
            <w:shd w:val="clear" w:color="auto" w:fill="auto"/>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НМЦД рынка = SЦi / N</w:t>
            </w:r>
            <w:r w:rsidRPr="006E0864">
              <w:rPr>
                <w:color w:val="000000"/>
                <w:sz w:val="18"/>
                <w:szCs w:val="18"/>
              </w:rPr>
              <w:br/>
            </w:r>
            <w:r w:rsidRPr="006E0864">
              <w:rPr>
                <w:color w:val="000000"/>
                <w:sz w:val="18"/>
                <w:szCs w:val="18"/>
              </w:rPr>
              <w:br/>
              <w:t>НМЦД рынка — НМЦД, определяемая методом сопоставимых рыночных цен (анализа рынка);</w:t>
            </w:r>
            <w:r w:rsidRPr="006E0864">
              <w:rPr>
                <w:color w:val="000000"/>
                <w:sz w:val="18"/>
                <w:szCs w:val="18"/>
              </w:rPr>
              <w:br/>
              <w:t>N — количество значений, используемых в расчёте;</w:t>
            </w:r>
            <w:r w:rsidRPr="006E0864">
              <w:rPr>
                <w:color w:val="000000"/>
                <w:sz w:val="18"/>
                <w:szCs w:val="18"/>
              </w:rPr>
              <w:br/>
              <w:t>i — номер источника ценовой информации;</w:t>
            </w:r>
            <w:r w:rsidRPr="006E0864">
              <w:rPr>
                <w:color w:val="000000"/>
                <w:sz w:val="18"/>
                <w:szCs w:val="18"/>
              </w:rPr>
              <w:br/>
              <w:t>SЦi — сумма товаров, работ, услуг Цi</w:t>
            </w:r>
            <w:r w:rsidRPr="006E0864">
              <w:rPr>
                <w:color w:val="000000"/>
                <w:sz w:val="18"/>
                <w:szCs w:val="18"/>
              </w:rPr>
              <w:br/>
              <w:t>Цi — цена единицы товара, работы, услуги, представленная в источнике с номером (i)</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Терапевт</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110,00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118,33</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51830,00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Акушер-гинеколог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83</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157,00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154,00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12782,00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Дерматовенеролог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391</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92,00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90,67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35450,67</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Невролог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44530,00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Офтальмолог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44530,00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Отоларинголог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44530,00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7</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Стоматолог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162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16470,00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w:t>
            </w:r>
          </w:p>
        </w:tc>
        <w:tc>
          <w:tcPr>
            <w:tcW w:w="4092"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Хирург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250</w:t>
            </w:r>
          </w:p>
        </w:tc>
        <w:tc>
          <w:tcPr>
            <w:tcW w:w="1395" w:type="dxa"/>
            <w:tcBorders>
              <w:top w:val="nil"/>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25416,67</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w:t>
            </w:r>
          </w:p>
        </w:tc>
        <w:tc>
          <w:tcPr>
            <w:tcW w:w="4092"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Психиатр</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single" w:sz="4" w:space="0" w:color="000000"/>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395"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45990,00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w:t>
            </w:r>
          </w:p>
        </w:tc>
        <w:tc>
          <w:tcPr>
            <w:tcW w:w="4092"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Психиатр-нарколог</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осмотр</w:t>
            </w:r>
          </w:p>
        </w:tc>
        <w:tc>
          <w:tcPr>
            <w:tcW w:w="897"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395"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45990,00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11</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Аудиометрия</w:t>
            </w:r>
          </w:p>
        </w:tc>
        <w:tc>
          <w:tcPr>
            <w:tcW w:w="1229"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283</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42450,00</w:t>
            </w:r>
          </w:p>
        </w:tc>
      </w:tr>
      <w:tr w:rsidR="006E0864" w:rsidRPr="006E0864" w:rsidTr="006E0864">
        <w:trPr>
          <w:trHeight w:val="251"/>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на носительство возбудителей кишечных инфекций</w:t>
            </w:r>
          </w:p>
        </w:tc>
        <w:tc>
          <w:tcPr>
            <w:tcW w:w="1229"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108</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250,00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256,00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253,67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27396,00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Биохимический скрининг</w:t>
            </w:r>
          </w:p>
        </w:tc>
        <w:tc>
          <w:tcPr>
            <w:tcW w:w="1229"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157,00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154,00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67452,00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14</w:t>
            </w:r>
          </w:p>
        </w:tc>
        <w:tc>
          <w:tcPr>
            <w:tcW w:w="4092"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Клинический анализ крови</w:t>
            </w:r>
          </w:p>
        </w:tc>
        <w:tc>
          <w:tcPr>
            <w:tcW w:w="1229"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single" w:sz="4" w:space="0" w:color="000000"/>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1395"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133590,00</w:t>
            </w:r>
          </w:p>
        </w:tc>
      </w:tr>
      <w:tr w:rsidR="006E0864" w:rsidRPr="006E0864" w:rsidTr="006E0864">
        <w:trPr>
          <w:trHeight w:val="233"/>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уровня тромбоцитов</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1321,67</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16</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Клинический анализ мочи</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66430,00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17</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АЛК или КП в моче</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106,00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103,67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103,67</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18</w:t>
            </w:r>
          </w:p>
        </w:tc>
        <w:tc>
          <w:tcPr>
            <w:tcW w:w="4092"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Маммография</w:t>
            </w:r>
          </w:p>
        </w:tc>
        <w:tc>
          <w:tcPr>
            <w:tcW w:w="1229"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74</w:t>
            </w:r>
          </w:p>
        </w:tc>
        <w:tc>
          <w:tcPr>
            <w:tcW w:w="1395" w:type="dxa"/>
            <w:tcBorders>
              <w:top w:val="nil"/>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500,00</w:t>
            </w:r>
          </w:p>
        </w:tc>
        <w:tc>
          <w:tcPr>
            <w:tcW w:w="1395"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37123,33</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19</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Ретикулоциты</w:t>
            </w:r>
          </w:p>
        </w:tc>
        <w:tc>
          <w:tcPr>
            <w:tcW w:w="1229"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285</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28975,00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Цитологическое исследование</w:t>
            </w:r>
          </w:p>
        </w:tc>
        <w:tc>
          <w:tcPr>
            <w:tcW w:w="1229"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83</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158,00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156,00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12948,00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21</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Электрокардиография</w:t>
            </w:r>
          </w:p>
        </w:tc>
        <w:tc>
          <w:tcPr>
            <w:tcW w:w="1229"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153,33</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67160,00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w:t>
            </w:r>
          </w:p>
        </w:tc>
        <w:tc>
          <w:tcPr>
            <w:tcW w:w="4092"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Спирометрия</w:t>
            </w:r>
          </w:p>
        </w:tc>
        <w:tc>
          <w:tcPr>
            <w:tcW w:w="1229" w:type="dxa"/>
            <w:tcBorders>
              <w:top w:val="single" w:sz="4" w:space="0" w:color="000000"/>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338</w:t>
            </w:r>
          </w:p>
        </w:tc>
        <w:tc>
          <w:tcPr>
            <w:tcW w:w="1395" w:type="dxa"/>
            <w:tcBorders>
              <w:top w:val="single" w:sz="4" w:space="0" w:color="000000"/>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120,00</w:t>
            </w:r>
          </w:p>
        </w:tc>
        <w:tc>
          <w:tcPr>
            <w:tcW w:w="1395" w:type="dxa"/>
            <w:tcBorders>
              <w:top w:val="single" w:sz="4" w:space="0" w:color="000000"/>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40560,00</w:t>
            </w:r>
          </w:p>
        </w:tc>
      </w:tr>
      <w:tr w:rsidR="006E0864" w:rsidRPr="006E0864" w:rsidTr="006E0864">
        <w:trPr>
          <w:trHeight w:val="233"/>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23</w:t>
            </w:r>
          </w:p>
        </w:tc>
        <w:tc>
          <w:tcPr>
            <w:tcW w:w="4092"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вестибулярного аппарата</w:t>
            </w:r>
          </w:p>
        </w:tc>
        <w:tc>
          <w:tcPr>
            <w:tcW w:w="1229"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283</w:t>
            </w:r>
          </w:p>
        </w:tc>
        <w:tc>
          <w:tcPr>
            <w:tcW w:w="1395" w:type="dxa"/>
            <w:tcBorders>
              <w:top w:val="single" w:sz="4" w:space="0" w:color="000000"/>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166,00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155,33</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43959,33</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24</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АСТ, АЛТ</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310,00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310,00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306,67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613,33</w:t>
            </w:r>
          </w:p>
        </w:tc>
      </w:tr>
      <w:tr w:rsidR="006E0864" w:rsidRPr="006E0864" w:rsidTr="006E0864">
        <w:trPr>
          <w:trHeight w:val="126"/>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w:t>
            </w:r>
          </w:p>
        </w:tc>
        <w:tc>
          <w:tcPr>
            <w:tcW w:w="4092"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Цифровая ФЛО или R-гр. в 2-х проекциях</w:t>
            </w:r>
          </w:p>
        </w:tc>
        <w:tc>
          <w:tcPr>
            <w:tcW w:w="1229" w:type="dxa"/>
            <w:tcBorders>
              <w:top w:val="nil"/>
              <w:left w:val="nil"/>
              <w:bottom w:val="nil"/>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438</w:t>
            </w:r>
          </w:p>
        </w:tc>
        <w:tc>
          <w:tcPr>
            <w:tcW w:w="1395" w:type="dxa"/>
            <w:tcBorders>
              <w:top w:val="nil"/>
              <w:left w:val="nil"/>
              <w:bottom w:val="nil"/>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nil"/>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308,00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302,67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132568,00</w:t>
            </w:r>
          </w:p>
        </w:tc>
      </w:tr>
      <w:tr w:rsidR="006E0864" w:rsidRPr="006E0864" w:rsidTr="006E0864">
        <w:trPr>
          <w:trHeight w:val="233"/>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26</w:t>
            </w:r>
          </w:p>
        </w:tc>
        <w:tc>
          <w:tcPr>
            <w:tcW w:w="4092"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 xml:space="preserve"> Исследование на гельминтозы и протозоозы</w:t>
            </w:r>
          </w:p>
        </w:tc>
        <w:tc>
          <w:tcPr>
            <w:tcW w:w="1229" w:type="dxa"/>
            <w:tcBorders>
              <w:top w:val="single" w:sz="4" w:space="0" w:color="000000"/>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108</w:t>
            </w:r>
          </w:p>
        </w:tc>
        <w:tc>
          <w:tcPr>
            <w:tcW w:w="1395" w:type="dxa"/>
            <w:tcBorders>
              <w:top w:val="single" w:sz="4" w:space="0" w:color="000000"/>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250,00</w:t>
            </w:r>
          </w:p>
        </w:tc>
        <w:tc>
          <w:tcPr>
            <w:tcW w:w="1395"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255,00</w:t>
            </w:r>
          </w:p>
        </w:tc>
        <w:tc>
          <w:tcPr>
            <w:tcW w:w="1395" w:type="dxa"/>
            <w:tcBorders>
              <w:top w:val="single" w:sz="4" w:space="0" w:color="000000"/>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257,00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254,00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27432,00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27</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крови на сифилис</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110</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14483,33</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28</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 xml:space="preserve"> УЗИ органов малого таза</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83</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485,00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445,00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36935,00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29</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 xml:space="preserve"> УЗИ брюшной полости</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119</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610,00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603,33</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71796,67</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крови на гепатит В</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213,33</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426,67</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31</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крови на гепатит С</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215,00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430,00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32</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на Вич</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225,00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215,00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33</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Пульсоксиметрия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338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6760,00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34</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Паллестезиометрия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80</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210,00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210,00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206,67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16533,33</w:t>
            </w:r>
          </w:p>
        </w:tc>
      </w:tr>
      <w:tr w:rsidR="006E0864" w:rsidRPr="006E0864" w:rsidTr="006E0864">
        <w:trPr>
          <w:trHeight w:val="233"/>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35</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Определение карбоксигемоглобина</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149</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44948,33</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36</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Электроэнцефалография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57</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17100,00</w:t>
            </w:r>
          </w:p>
        </w:tc>
      </w:tr>
      <w:tr w:rsidR="006E0864" w:rsidRPr="006E0864" w:rsidTr="006E0864">
        <w:trPr>
          <w:trHeight w:val="74"/>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37</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Биомикроскопия глаза</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355</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17750,00</w:t>
            </w:r>
          </w:p>
        </w:tc>
      </w:tr>
      <w:tr w:rsidR="006E0864" w:rsidRPr="006E0864" w:rsidTr="006E0864">
        <w:trPr>
          <w:trHeight w:val="251"/>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38</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Исследование цветоощущения по полихроматическим таблицам</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74</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3700,00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39</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Периметрия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258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13330,00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40</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Офтальмотонометрия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377</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18850,00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41</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Офтальмоскопия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750,00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42</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Рефрактометрия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195</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9750,00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43</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Визометрия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354</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18290,00</w:t>
            </w:r>
          </w:p>
        </w:tc>
      </w:tr>
      <w:tr w:rsidR="006E0864" w:rsidRPr="006E0864" w:rsidTr="006E0864">
        <w:trPr>
          <w:trHeight w:val="78"/>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44</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Тонометрия</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166</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8576,67</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45</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 xml:space="preserve">Бак.исследование на флору </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83</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125,00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127,00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125,67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10430,33</w:t>
            </w:r>
          </w:p>
        </w:tc>
      </w:tr>
      <w:tr w:rsidR="006E0864" w:rsidRPr="006E0864" w:rsidTr="006E0864">
        <w:trPr>
          <w:trHeight w:val="233"/>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46</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Определение уровня щелочной фосфатазы</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303,33</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47</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Определение уровня билирубина</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2</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150,00</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r>
      <w:tr w:rsidR="006E0864" w:rsidRPr="006E0864" w:rsidTr="006E0864">
        <w:trPr>
          <w:trHeight w:val="155"/>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48</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Определение метгемоглобина</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158</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47663,33</w:t>
            </w:r>
          </w:p>
        </w:tc>
      </w:tr>
      <w:tr w:rsidR="006E0864" w:rsidRPr="006E0864" w:rsidTr="006E0864">
        <w:trPr>
          <w:trHeight w:val="233"/>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49</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 xml:space="preserve"> Рентгенография длинных трубчатых костей</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 исслед</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50</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300,00</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305,00</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301,67</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15083,50</w:t>
            </w:r>
          </w:p>
        </w:tc>
      </w:tr>
      <w:tr w:rsidR="006E0864" w:rsidRPr="006E0864" w:rsidTr="006E0864">
        <w:trPr>
          <w:trHeight w:val="92"/>
        </w:trPr>
        <w:tc>
          <w:tcPr>
            <w:tcW w:w="728" w:type="dxa"/>
            <w:tcBorders>
              <w:top w:val="nil"/>
              <w:left w:val="single" w:sz="4" w:space="0" w:color="000000"/>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b/>
                <w:bCs/>
                <w:color w:val="000000"/>
                <w:sz w:val="18"/>
                <w:szCs w:val="18"/>
              </w:rPr>
            </w:pPr>
            <w:r w:rsidRPr="006E0864">
              <w:rPr>
                <w:b/>
                <w:bCs/>
                <w:color w:val="000000"/>
                <w:sz w:val="18"/>
                <w:szCs w:val="18"/>
              </w:rPr>
              <w:t xml:space="preserve">Всего: </w:t>
            </w:r>
          </w:p>
        </w:tc>
        <w:tc>
          <w:tcPr>
            <w:tcW w:w="4092"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rPr>
                <w:color w:val="000000"/>
                <w:sz w:val="18"/>
                <w:szCs w:val="18"/>
              </w:rPr>
            </w:pPr>
            <w:r w:rsidRPr="006E0864">
              <w:rPr>
                <w:color w:val="000000"/>
                <w:sz w:val="18"/>
                <w:szCs w:val="18"/>
              </w:rPr>
              <w:t xml:space="preserve">  </w:t>
            </w:r>
          </w:p>
        </w:tc>
        <w:tc>
          <w:tcPr>
            <w:tcW w:w="1229"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xml:space="preserve"> </w:t>
            </w:r>
          </w:p>
        </w:tc>
        <w:tc>
          <w:tcPr>
            <w:tcW w:w="897"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xml:space="preserve"> </w:t>
            </w:r>
          </w:p>
        </w:tc>
        <w:tc>
          <w:tcPr>
            <w:tcW w:w="1395" w:type="dxa"/>
            <w:tcBorders>
              <w:top w:val="nil"/>
              <w:left w:val="nil"/>
              <w:bottom w:val="single" w:sz="4" w:space="0" w:color="000000"/>
              <w:right w:val="single" w:sz="4" w:space="0" w:color="000000"/>
            </w:tcBorders>
            <w:shd w:val="clear" w:color="auto" w:fill="auto"/>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w:t>
            </w:r>
          </w:p>
        </w:tc>
        <w:tc>
          <w:tcPr>
            <w:tcW w:w="1395" w:type="dxa"/>
            <w:tcBorders>
              <w:top w:val="nil"/>
              <w:left w:val="nil"/>
              <w:bottom w:val="single" w:sz="4" w:space="0" w:color="000000"/>
              <w:right w:val="single" w:sz="4" w:space="0" w:color="000000"/>
            </w:tcBorders>
            <w:shd w:val="clear" w:color="FFFFCC" w:fill="FFFFFF"/>
            <w:noWrap/>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w:t>
            </w:r>
          </w:p>
        </w:tc>
        <w:tc>
          <w:tcPr>
            <w:tcW w:w="1578"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color w:val="000000"/>
                <w:sz w:val="18"/>
                <w:szCs w:val="18"/>
              </w:rPr>
            </w:pPr>
            <w:r w:rsidRPr="006E0864">
              <w:rPr>
                <w:color w:val="000000"/>
                <w:sz w:val="18"/>
                <w:szCs w:val="18"/>
              </w:rPr>
              <w:t> </w:t>
            </w:r>
          </w:p>
        </w:tc>
        <w:tc>
          <w:tcPr>
            <w:tcW w:w="2743" w:type="dxa"/>
            <w:tcBorders>
              <w:top w:val="nil"/>
              <w:left w:val="nil"/>
              <w:bottom w:val="single" w:sz="4" w:space="0" w:color="000000"/>
              <w:right w:val="single" w:sz="4" w:space="0" w:color="000000"/>
            </w:tcBorders>
            <w:shd w:val="clear" w:color="auto" w:fill="auto"/>
            <w:vAlign w:val="center"/>
            <w:hideMark/>
          </w:tcPr>
          <w:p w:rsidR="006E0864" w:rsidRPr="006E0864" w:rsidRDefault="006E0864" w:rsidP="006E0864">
            <w:pPr>
              <w:widowControl/>
              <w:autoSpaceDE/>
              <w:autoSpaceDN/>
              <w:adjustRightInd/>
              <w:jc w:val="center"/>
              <w:rPr>
                <w:b/>
                <w:bCs/>
                <w:color w:val="000000"/>
                <w:sz w:val="18"/>
                <w:szCs w:val="18"/>
              </w:rPr>
            </w:pPr>
            <w:r w:rsidRPr="006E0864">
              <w:rPr>
                <w:b/>
                <w:bCs/>
                <w:color w:val="000000"/>
                <w:sz w:val="18"/>
                <w:szCs w:val="18"/>
              </w:rPr>
              <w:t>1472222,17</w:t>
            </w:r>
          </w:p>
        </w:tc>
      </w:tr>
    </w:tbl>
    <w:p w:rsidR="006E0864" w:rsidRDefault="006E0864" w:rsidP="000260EF">
      <w:pPr>
        <w:ind w:firstLine="709"/>
        <w:jc w:val="center"/>
        <w:rPr>
          <w:b/>
          <w:sz w:val="24"/>
          <w:szCs w:val="24"/>
        </w:rPr>
      </w:pPr>
    </w:p>
    <w:p w:rsidR="00573C93" w:rsidRDefault="006E0864" w:rsidP="001755DF">
      <w:pPr>
        <w:ind w:firstLine="709"/>
        <w:jc w:val="both"/>
        <w:rPr>
          <w:sz w:val="23"/>
          <w:szCs w:val="23"/>
        </w:rPr>
      </w:pPr>
      <w:r w:rsidRPr="006E0864">
        <w:rPr>
          <w:sz w:val="23"/>
          <w:szCs w:val="23"/>
        </w:rPr>
        <w:t>Цена договора включает все расходы, связанные с оказанием услуг, в т. ч. расходы на перевозку, страхование, уплату налогов, пошлин, сборов, расходов по оплате работ сторонних организаций и третьих лиц, а также другие платежи, которые необходимо выплатить при исполнении договора. Проведенные исследования позволяют определить начальную (максимальную) цену договора в сумме 1472222  рубля 17  копеек (Один миллион четырест</w:t>
      </w:r>
      <w:r>
        <w:rPr>
          <w:sz w:val="23"/>
          <w:szCs w:val="23"/>
        </w:rPr>
        <w:t>а</w:t>
      </w:r>
      <w:r w:rsidRPr="006E0864">
        <w:rPr>
          <w:sz w:val="23"/>
          <w:szCs w:val="23"/>
        </w:rPr>
        <w:t xml:space="preserve"> семьдесят две тысячи двести двадцать два рубля 17 копеек.) НДС не облагается.</w:t>
      </w:r>
    </w:p>
    <w:p w:rsidR="00573C93" w:rsidRDefault="00573C93" w:rsidP="00573C93">
      <w:pPr>
        <w:ind w:firstLine="709"/>
        <w:rPr>
          <w:sz w:val="23"/>
          <w:szCs w:val="23"/>
        </w:rPr>
      </w:pPr>
    </w:p>
    <w:p w:rsidR="006E0864" w:rsidRDefault="006E0864" w:rsidP="00573C93">
      <w:pPr>
        <w:ind w:firstLine="709"/>
        <w:rPr>
          <w:sz w:val="23"/>
          <w:szCs w:val="23"/>
        </w:rPr>
        <w:sectPr w:rsidR="006E0864" w:rsidSect="006E0864">
          <w:pgSz w:w="16839" w:h="11907" w:orient="landscape" w:code="9"/>
          <w:pgMar w:top="1134" w:right="567" w:bottom="567" w:left="851" w:header="720" w:footer="720" w:gutter="0"/>
          <w:pgNumType w:start="1"/>
          <w:cols w:space="708"/>
          <w:noEndnote/>
          <w:titlePg/>
          <w:docGrid w:linePitch="326"/>
        </w:sectPr>
      </w:pPr>
    </w:p>
    <w:p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rsidR="00424DD6" w:rsidRDefault="00424DD6" w:rsidP="00424DD6">
      <w:pPr>
        <w:widowControl/>
        <w:autoSpaceDE/>
        <w:autoSpaceDN/>
        <w:adjustRightInd/>
        <w:jc w:val="center"/>
        <w:rPr>
          <w:b/>
          <w:sz w:val="22"/>
          <w:szCs w:val="22"/>
          <w:lang w:eastAsia="en-US" w:bidi="en-US"/>
        </w:rPr>
      </w:pPr>
    </w:p>
    <w:p w:rsidR="00F37CF1" w:rsidRDefault="00F37CF1" w:rsidP="00107C79">
      <w:pPr>
        <w:widowControl/>
        <w:autoSpaceDE/>
        <w:autoSpaceDN/>
        <w:adjustRightInd/>
        <w:jc w:val="center"/>
        <w:rPr>
          <w:b/>
          <w:sz w:val="24"/>
          <w:szCs w:val="24"/>
          <w:lang w:eastAsia="en-US" w:bidi="en-US"/>
        </w:rPr>
      </w:pPr>
    </w:p>
    <w:p w:rsidR="00A27628" w:rsidRDefault="00A27628" w:rsidP="00107C79">
      <w:pPr>
        <w:widowControl/>
        <w:autoSpaceDE/>
        <w:autoSpaceDN/>
        <w:adjustRightInd/>
        <w:jc w:val="center"/>
        <w:rPr>
          <w:b/>
          <w:sz w:val="24"/>
          <w:szCs w:val="24"/>
          <w:lang w:eastAsia="en-US" w:bidi="en-US"/>
        </w:rPr>
      </w:pPr>
      <w:r w:rsidRPr="007A16EF">
        <w:rPr>
          <w:b/>
          <w:sz w:val="24"/>
          <w:szCs w:val="24"/>
          <w:lang w:eastAsia="en-US" w:bidi="en-US"/>
        </w:rPr>
        <w:t>ПРОЕКТ ДОГОВОРА</w:t>
      </w:r>
    </w:p>
    <w:p w:rsidR="006E0864" w:rsidRPr="006E0864" w:rsidRDefault="006E0864" w:rsidP="006E0864">
      <w:pPr>
        <w:ind w:left="1359" w:hanging="1359"/>
        <w:jc w:val="center"/>
        <w:rPr>
          <w:b/>
          <w:sz w:val="22"/>
          <w:szCs w:val="22"/>
          <w:lang w:eastAsia="en-US" w:bidi="en-US"/>
        </w:rPr>
      </w:pPr>
      <w:r w:rsidRPr="006E0864">
        <w:rPr>
          <w:b/>
          <w:sz w:val="22"/>
          <w:szCs w:val="22"/>
          <w:lang w:eastAsia="en-US" w:bidi="en-US"/>
        </w:rPr>
        <w:t>Проект договора №____</w:t>
      </w:r>
    </w:p>
    <w:p w:rsidR="006E0864" w:rsidRPr="006E0864" w:rsidRDefault="006E0864" w:rsidP="006E0864">
      <w:pPr>
        <w:widowControl/>
        <w:autoSpaceDE/>
        <w:autoSpaceDN/>
        <w:adjustRightInd/>
        <w:jc w:val="center"/>
        <w:rPr>
          <w:b/>
          <w:sz w:val="22"/>
          <w:szCs w:val="22"/>
          <w:lang w:eastAsia="en-US" w:bidi="en-US"/>
        </w:rPr>
      </w:pPr>
      <w:r w:rsidRPr="006E0864">
        <w:rPr>
          <w:b/>
          <w:sz w:val="22"/>
          <w:szCs w:val="22"/>
          <w:lang w:eastAsia="en-US" w:bidi="en-US"/>
        </w:rPr>
        <w:t>на оказание медицинских услуг по проведению обязательного периодического медицинского осмотра работников МУП «Водоканал»</w:t>
      </w:r>
    </w:p>
    <w:p w:rsidR="006E0864" w:rsidRPr="006E0864" w:rsidRDefault="006E0864" w:rsidP="006E0864">
      <w:pPr>
        <w:widowControl/>
        <w:autoSpaceDE/>
        <w:autoSpaceDN/>
        <w:adjustRightInd/>
        <w:jc w:val="center"/>
        <w:rPr>
          <w:b/>
          <w:sz w:val="22"/>
          <w:szCs w:val="22"/>
          <w:lang w:eastAsia="en-US" w:bidi="en-US"/>
        </w:rPr>
      </w:pPr>
    </w:p>
    <w:p w:rsidR="006E0864" w:rsidRPr="006E0864" w:rsidRDefault="006E0864" w:rsidP="006E0864">
      <w:pPr>
        <w:widowControl/>
        <w:autoSpaceDE/>
        <w:autoSpaceDN/>
        <w:adjustRightInd/>
        <w:rPr>
          <w:sz w:val="22"/>
          <w:szCs w:val="22"/>
        </w:rPr>
      </w:pPr>
      <w:r w:rsidRPr="006E0864">
        <w:rPr>
          <w:sz w:val="22"/>
          <w:szCs w:val="22"/>
        </w:rPr>
        <w:t xml:space="preserve">г. Йошкар-Ола                                                      </w:t>
      </w:r>
      <w:r w:rsidRPr="006E0864">
        <w:rPr>
          <w:sz w:val="22"/>
          <w:szCs w:val="22"/>
        </w:rPr>
        <w:tab/>
      </w:r>
      <w:r w:rsidRPr="006E0864">
        <w:rPr>
          <w:sz w:val="22"/>
          <w:szCs w:val="22"/>
        </w:rPr>
        <w:tab/>
      </w:r>
      <w:r w:rsidRPr="006E0864">
        <w:rPr>
          <w:sz w:val="22"/>
          <w:szCs w:val="22"/>
        </w:rPr>
        <w:tab/>
        <w:t xml:space="preserve">   </w:t>
      </w:r>
      <w:r>
        <w:rPr>
          <w:sz w:val="22"/>
          <w:szCs w:val="22"/>
        </w:rPr>
        <w:tab/>
      </w:r>
      <w:r>
        <w:rPr>
          <w:sz w:val="22"/>
          <w:szCs w:val="22"/>
        </w:rPr>
        <w:tab/>
      </w:r>
      <w:r w:rsidRPr="006E0864">
        <w:rPr>
          <w:sz w:val="22"/>
          <w:szCs w:val="22"/>
        </w:rPr>
        <w:t>«___»  ________ 2023 г.</w:t>
      </w:r>
    </w:p>
    <w:p w:rsidR="006E0864" w:rsidRPr="006E0864" w:rsidRDefault="006E0864" w:rsidP="006E0864">
      <w:pPr>
        <w:widowControl/>
        <w:autoSpaceDE/>
        <w:autoSpaceDN/>
        <w:adjustRightInd/>
        <w:rPr>
          <w:color w:val="4F81BD"/>
          <w:sz w:val="22"/>
          <w:szCs w:val="22"/>
        </w:rPr>
      </w:pPr>
    </w:p>
    <w:p w:rsidR="006E0864" w:rsidRDefault="006E0864" w:rsidP="006E0864">
      <w:pPr>
        <w:widowControl/>
        <w:autoSpaceDE/>
        <w:autoSpaceDN/>
        <w:adjustRightInd/>
        <w:ind w:firstLine="567"/>
        <w:jc w:val="both"/>
        <w:rPr>
          <w:sz w:val="22"/>
          <w:szCs w:val="22"/>
        </w:rPr>
      </w:pPr>
      <w:r w:rsidRPr="006E0864">
        <w:rPr>
          <w:b/>
          <w:sz w:val="22"/>
          <w:szCs w:val="22"/>
        </w:rPr>
        <w:t>Муниципальное унитарное предприятие «Водоканал» г. Йошкар-Олы» муниципального образования «Город Йошкар-Ола»,</w:t>
      </w:r>
      <w:r w:rsidRPr="006E0864">
        <w:rPr>
          <w:sz w:val="22"/>
          <w:szCs w:val="22"/>
        </w:rPr>
        <w:t xml:space="preserve"> именуемое в дальнейшем «Заказчик», в лице ___________________,  действующего на основании ________________, с одной стороны,</w:t>
      </w:r>
      <w:r w:rsidRPr="006E0864">
        <w:rPr>
          <w:bCs/>
          <w:iCs/>
          <w:spacing w:val="-6"/>
          <w:sz w:val="22"/>
          <w:szCs w:val="22"/>
        </w:rPr>
        <w:t xml:space="preserve"> и ____________________</w:t>
      </w:r>
      <w:r w:rsidRPr="006E0864">
        <w:rPr>
          <w:bCs/>
          <w:spacing w:val="-6"/>
          <w:sz w:val="22"/>
          <w:szCs w:val="22"/>
        </w:rPr>
        <w:t>, именуемое в дальнейшем  «</w:t>
      </w:r>
      <w:r w:rsidRPr="006E0864">
        <w:rPr>
          <w:color w:val="000000"/>
          <w:sz w:val="22"/>
          <w:szCs w:val="22"/>
        </w:rPr>
        <w:t>Исполнитель</w:t>
      </w:r>
      <w:r w:rsidRPr="006E0864">
        <w:rPr>
          <w:bCs/>
          <w:spacing w:val="-6"/>
          <w:sz w:val="22"/>
          <w:szCs w:val="22"/>
        </w:rPr>
        <w:t xml:space="preserve">», в лице _________________________,  действующего на основании _____________, с другой стороны, </w:t>
      </w:r>
      <w:r w:rsidRPr="006E0864">
        <w:rPr>
          <w:bCs/>
          <w:sz w:val="22"/>
          <w:szCs w:val="22"/>
        </w:rPr>
        <w:t>в дальнейшем вместе именуемые «Стороны»,</w:t>
      </w:r>
      <w:r w:rsidRPr="006E0864">
        <w:rPr>
          <w:sz w:val="22"/>
          <w:szCs w:val="22"/>
        </w:rPr>
        <w:t xml:space="preserve"> с соблюдением требований Гражданского </w:t>
      </w:r>
      <w:hyperlink r:id="rId13" w:history="1">
        <w:r w:rsidRPr="006E0864">
          <w:rPr>
            <w:sz w:val="22"/>
            <w:szCs w:val="22"/>
          </w:rPr>
          <w:t>кодекса</w:t>
        </w:r>
      </w:hyperlink>
      <w:r w:rsidRPr="006E0864">
        <w:rPr>
          <w:sz w:val="22"/>
          <w:szCs w:val="22"/>
        </w:rPr>
        <w:t xml:space="preserve"> Российской Федерации, Федеральный закон "О закупках товаров, работ, услуг отдельными видами юридических лиц" от 18.07.2011 N 223-ФЗ (далее - Федеральный закон № 223-ФЗ) и </w:t>
      </w:r>
      <w:r w:rsidRPr="006E0864">
        <w:rPr>
          <w:color w:val="000000"/>
          <w:sz w:val="22"/>
          <w:szCs w:val="22"/>
          <w:lang w:eastAsia="zh-CN"/>
        </w:rPr>
        <w:t xml:space="preserve">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w:t>
      </w:r>
      <w:r w:rsidRPr="006E0864">
        <w:rPr>
          <w:rFonts w:eastAsia="Calibri"/>
          <w:bCs/>
          <w:color w:val="000000"/>
          <w:sz w:val="22"/>
          <w:szCs w:val="22"/>
          <w:lang w:eastAsia="zh-CN"/>
        </w:rPr>
        <w:t>(далее по тексту «Положение»)</w:t>
      </w:r>
      <w:r w:rsidRPr="006E0864">
        <w:rPr>
          <w:sz w:val="22"/>
          <w:szCs w:val="22"/>
        </w:rPr>
        <w:t xml:space="preserve">на условиях, предусмотренных </w:t>
      </w:r>
      <w:r w:rsidRPr="006E0864">
        <w:rPr>
          <w:rFonts w:eastAsia="Calibri"/>
          <w:sz w:val="22"/>
          <w:szCs w:val="22"/>
          <w:lang w:eastAsia="en-US"/>
        </w:rPr>
        <w:t xml:space="preserve">извещением об осуществлении закупки, документацией о закупке, заявкой, </w:t>
      </w:r>
      <w:r w:rsidRPr="006E0864">
        <w:rPr>
          <w:sz w:val="22"/>
          <w:szCs w:val="22"/>
        </w:rPr>
        <w:t>на основании результатов запроса котировок в электронной</w:t>
      </w:r>
      <w:r>
        <w:rPr>
          <w:sz w:val="22"/>
          <w:szCs w:val="22"/>
        </w:rPr>
        <w:t xml:space="preserve"> </w:t>
      </w:r>
      <w:r w:rsidRPr="006E0864">
        <w:rPr>
          <w:sz w:val="22"/>
          <w:szCs w:val="22"/>
        </w:rPr>
        <w:t>форме (Протокол № ___</w:t>
      </w:r>
      <w:r>
        <w:rPr>
          <w:sz w:val="22"/>
          <w:szCs w:val="22"/>
        </w:rPr>
        <w:t xml:space="preserve"> </w:t>
      </w:r>
      <w:r w:rsidRPr="006E0864">
        <w:rPr>
          <w:sz w:val="22"/>
          <w:szCs w:val="22"/>
        </w:rPr>
        <w:t>от _______</w:t>
      </w:r>
      <w:r>
        <w:rPr>
          <w:sz w:val="22"/>
          <w:szCs w:val="22"/>
        </w:rPr>
        <w:t xml:space="preserve"> </w:t>
      </w:r>
      <w:r w:rsidRPr="006E0864">
        <w:rPr>
          <w:sz w:val="22"/>
          <w:szCs w:val="22"/>
        </w:rPr>
        <w:t>г.)</w:t>
      </w:r>
      <w:r w:rsidRPr="006E0864">
        <w:rPr>
          <w:rFonts w:eastAsia="Calibri"/>
          <w:sz w:val="22"/>
          <w:szCs w:val="22"/>
          <w:lang w:eastAsia="en-US"/>
        </w:rPr>
        <w:t xml:space="preserve">, </w:t>
      </w:r>
      <w:r w:rsidRPr="006E0864">
        <w:rPr>
          <w:sz w:val="22"/>
          <w:szCs w:val="22"/>
        </w:rPr>
        <w:t>заключили настоящий договор</w:t>
      </w:r>
      <w:r w:rsidRPr="006E0864">
        <w:rPr>
          <w:sz w:val="22"/>
          <w:szCs w:val="22"/>
          <w:lang w:eastAsia="en-US" w:bidi="en-US"/>
        </w:rPr>
        <w:t xml:space="preserve">(далее по тексту «Договор») </w:t>
      </w:r>
      <w:r w:rsidRPr="006E0864">
        <w:rPr>
          <w:sz w:val="22"/>
          <w:szCs w:val="22"/>
        </w:rPr>
        <w:t>о нижеследующем:</w:t>
      </w:r>
    </w:p>
    <w:p w:rsidR="006E0864" w:rsidRPr="006E0864" w:rsidRDefault="006E0864" w:rsidP="006E0864">
      <w:pPr>
        <w:widowControl/>
        <w:autoSpaceDE/>
        <w:autoSpaceDN/>
        <w:adjustRightInd/>
        <w:ind w:firstLine="567"/>
        <w:jc w:val="both"/>
        <w:rPr>
          <w:rFonts w:eastAsia="Calibri"/>
          <w:sz w:val="22"/>
          <w:szCs w:val="22"/>
          <w:lang w:eastAsia="en-US"/>
        </w:rPr>
      </w:pPr>
    </w:p>
    <w:p w:rsidR="006E0864" w:rsidRPr="006E0864" w:rsidRDefault="006E0864" w:rsidP="006E0864">
      <w:pPr>
        <w:widowControl/>
        <w:numPr>
          <w:ilvl w:val="0"/>
          <w:numId w:val="5"/>
        </w:numPr>
        <w:autoSpaceDE/>
        <w:autoSpaceDN/>
        <w:adjustRightInd/>
        <w:ind w:left="284" w:hanging="284"/>
        <w:jc w:val="center"/>
        <w:rPr>
          <w:b/>
          <w:bCs/>
          <w:sz w:val="22"/>
          <w:szCs w:val="22"/>
        </w:rPr>
      </w:pPr>
      <w:r w:rsidRPr="006E0864">
        <w:rPr>
          <w:b/>
          <w:bCs/>
          <w:sz w:val="22"/>
          <w:szCs w:val="22"/>
        </w:rPr>
        <w:t>ПРЕДМЕТ ДОГОВОРА</w:t>
      </w:r>
    </w:p>
    <w:p w:rsidR="006E0864" w:rsidRPr="006E0864" w:rsidRDefault="006E0864" w:rsidP="006E0864">
      <w:pPr>
        <w:widowControl/>
        <w:tabs>
          <w:tab w:val="left" w:pos="62"/>
        </w:tabs>
        <w:autoSpaceDE/>
        <w:autoSpaceDN/>
        <w:adjustRightInd/>
        <w:ind w:firstLine="567"/>
        <w:jc w:val="both"/>
        <w:rPr>
          <w:color w:val="000000"/>
          <w:sz w:val="22"/>
          <w:szCs w:val="22"/>
        </w:rPr>
      </w:pPr>
      <w:r w:rsidRPr="006E0864">
        <w:rPr>
          <w:color w:val="000000"/>
          <w:sz w:val="22"/>
          <w:szCs w:val="22"/>
        </w:rPr>
        <w:t>1.1.   Исполнитель принимает на себя обязательства по оказанию услуг по проведению</w:t>
      </w:r>
      <w:r>
        <w:rPr>
          <w:color w:val="000000"/>
          <w:sz w:val="22"/>
          <w:szCs w:val="22"/>
        </w:rPr>
        <w:t xml:space="preserve"> </w:t>
      </w:r>
      <w:r w:rsidRPr="006E0864">
        <w:rPr>
          <w:sz w:val="22"/>
          <w:szCs w:val="22"/>
          <w:lang w:eastAsia="en-US" w:bidi="en-US"/>
        </w:rPr>
        <w:t>обязательного</w:t>
      </w:r>
      <w:r w:rsidRPr="006E0864">
        <w:rPr>
          <w:color w:val="000000"/>
          <w:sz w:val="22"/>
          <w:szCs w:val="22"/>
        </w:rPr>
        <w:t xml:space="preserve"> периодического медицинского осмотра работников </w:t>
      </w:r>
      <w:r w:rsidRPr="006E0864">
        <w:rPr>
          <w:sz w:val="22"/>
          <w:szCs w:val="22"/>
          <w:lang w:eastAsia="en-US" w:bidi="en-US"/>
        </w:rPr>
        <w:t>МУП «Водоканал»</w:t>
      </w:r>
      <w:r w:rsidRPr="006E0864">
        <w:rPr>
          <w:color w:val="000000"/>
          <w:sz w:val="22"/>
          <w:szCs w:val="22"/>
        </w:rPr>
        <w:t xml:space="preserve"> (далее – Услуги), на основании перечня врачей-специалистов лабораторных и функциональных исследований </w:t>
      </w:r>
      <w:r w:rsidRPr="006E0864">
        <w:rPr>
          <w:color w:val="000000"/>
          <w:sz w:val="22"/>
          <w:szCs w:val="22"/>
        </w:rPr>
        <w:tab/>
        <w:t xml:space="preserve">на проведение периодического медицинского осмотра (Приложение № 1), являющегося неотъемлемой частью настоящего </w:t>
      </w:r>
      <w:r w:rsidRPr="006E0864">
        <w:rPr>
          <w:sz w:val="22"/>
          <w:szCs w:val="22"/>
        </w:rPr>
        <w:t>договора</w:t>
      </w:r>
      <w:r w:rsidRPr="006E0864">
        <w:rPr>
          <w:color w:val="000000"/>
          <w:sz w:val="22"/>
          <w:szCs w:val="22"/>
        </w:rPr>
        <w:t>, а Заказчик обязуется принять и оплатить услуги в порядке, сроки и на условиях, предусмотренных в настоящем Д</w:t>
      </w:r>
      <w:r w:rsidRPr="006E0864">
        <w:rPr>
          <w:sz w:val="22"/>
          <w:szCs w:val="22"/>
        </w:rPr>
        <w:t>оговор</w:t>
      </w:r>
      <w:r w:rsidRPr="006E0864">
        <w:rPr>
          <w:color w:val="000000"/>
          <w:sz w:val="22"/>
          <w:szCs w:val="22"/>
        </w:rPr>
        <w:t>е.</w:t>
      </w:r>
    </w:p>
    <w:p w:rsidR="006E0864" w:rsidRPr="006E0864" w:rsidRDefault="006E0864" w:rsidP="006E0864">
      <w:pPr>
        <w:widowControl/>
        <w:tabs>
          <w:tab w:val="left" w:pos="62"/>
        </w:tabs>
        <w:autoSpaceDE/>
        <w:autoSpaceDN/>
        <w:adjustRightInd/>
        <w:ind w:firstLine="567"/>
        <w:jc w:val="both"/>
        <w:rPr>
          <w:color w:val="000000"/>
          <w:sz w:val="22"/>
          <w:szCs w:val="22"/>
        </w:rPr>
      </w:pPr>
      <w:r w:rsidRPr="006E0864">
        <w:rPr>
          <w:color w:val="000000"/>
          <w:sz w:val="22"/>
          <w:szCs w:val="22"/>
        </w:rPr>
        <w:t>1.2. Место оказания услуг: _______________________________________________________.</w:t>
      </w:r>
    </w:p>
    <w:p w:rsidR="006E0864" w:rsidRDefault="006E0864" w:rsidP="006E0864">
      <w:pPr>
        <w:widowControl/>
        <w:tabs>
          <w:tab w:val="left" w:pos="62"/>
        </w:tabs>
        <w:autoSpaceDE/>
        <w:autoSpaceDN/>
        <w:adjustRightInd/>
        <w:ind w:firstLine="567"/>
        <w:jc w:val="both"/>
        <w:rPr>
          <w:color w:val="000000"/>
          <w:sz w:val="22"/>
          <w:szCs w:val="22"/>
        </w:rPr>
      </w:pPr>
      <w:r w:rsidRPr="006E0864">
        <w:rPr>
          <w:color w:val="000000"/>
          <w:sz w:val="22"/>
          <w:szCs w:val="22"/>
        </w:rPr>
        <w:t>1.3. Срок проведения периодического медицинского осмотра с момента заключения договора по 31.12.2023г. согласно графика, утвержденного Заказчиком.</w:t>
      </w:r>
    </w:p>
    <w:p w:rsidR="006E0864" w:rsidRPr="006E0864" w:rsidRDefault="006E0864" w:rsidP="006E0864">
      <w:pPr>
        <w:widowControl/>
        <w:tabs>
          <w:tab w:val="left" w:pos="62"/>
        </w:tabs>
        <w:autoSpaceDE/>
        <w:autoSpaceDN/>
        <w:adjustRightInd/>
        <w:ind w:firstLine="567"/>
        <w:jc w:val="both"/>
        <w:rPr>
          <w:color w:val="000000"/>
          <w:sz w:val="22"/>
          <w:szCs w:val="22"/>
        </w:rPr>
      </w:pPr>
    </w:p>
    <w:p w:rsidR="006E0864" w:rsidRPr="006E0864" w:rsidRDefault="006E0864" w:rsidP="006E0864">
      <w:pPr>
        <w:widowControl/>
        <w:numPr>
          <w:ilvl w:val="0"/>
          <w:numId w:val="5"/>
        </w:numPr>
        <w:autoSpaceDE/>
        <w:autoSpaceDN/>
        <w:adjustRightInd/>
        <w:ind w:left="426" w:firstLine="0"/>
        <w:jc w:val="center"/>
        <w:outlineLvl w:val="2"/>
        <w:rPr>
          <w:b/>
          <w:sz w:val="22"/>
          <w:szCs w:val="22"/>
        </w:rPr>
      </w:pPr>
      <w:r w:rsidRPr="006E0864">
        <w:rPr>
          <w:b/>
          <w:sz w:val="22"/>
          <w:szCs w:val="22"/>
        </w:rPr>
        <w:t>ЦЕНА ДОГОВОРА И ПОРЯДОК РАСЧЕТОВ</w:t>
      </w:r>
    </w:p>
    <w:p w:rsidR="006E0864" w:rsidRPr="006E0864" w:rsidRDefault="006E0864" w:rsidP="006E0864">
      <w:pPr>
        <w:widowControl/>
        <w:tabs>
          <w:tab w:val="left" w:pos="426"/>
          <w:tab w:val="left" w:pos="567"/>
        </w:tabs>
        <w:autoSpaceDE/>
        <w:autoSpaceDN/>
        <w:adjustRightInd/>
        <w:ind w:firstLine="567"/>
        <w:jc w:val="both"/>
        <w:rPr>
          <w:i/>
          <w:iCs/>
          <w:color w:val="000000"/>
          <w:sz w:val="22"/>
          <w:szCs w:val="22"/>
        </w:rPr>
      </w:pPr>
      <w:r w:rsidRPr="006E0864">
        <w:rPr>
          <w:sz w:val="22"/>
          <w:szCs w:val="22"/>
        </w:rPr>
        <w:t xml:space="preserve">2.1. </w:t>
      </w:r>
      <w:r w:rsidRPr="006E0864">
        <w:rPr>
          <w:sz w:val="22"/>
          <w:szCs w:val="22"/>
          <w:lang w:eastAsia="en-US" w:bidi="en-US"/>
        </w:rPr>
        <w:t>Цена Договора составляет ______(________________________) руб.</w:t>
      </w:r>
      <w:r w:rsidRPr="006E0864">
        <w:rPr>
          <w:color w:val="000000"/>
          <w:sz w:val="22"/>
          <w:szCs w:val="22"/>
        </w:rPr>
        <w:t>00 копеек, в том числе НДС 20%</w:t>
      </w:r>
      <w:r w:rsidRPr="006E0864">
        <w:rPr>
          <w:rFonts w:eastAsia="Calibri"/>
          <w:bCs/>
          <w:sz w:val="22"/>
          <w:szCs w:val="22"/>
          <w:lang w:eastAsia="ar-SA"/>
        </w:rPr>
        <w:t>(либо НДС не облагается).</w:t>
      </w:r>
    </w:p>
    <w:p w:rsidR="006E0864" w:rsidRPr="006E0864" w:rsidRDefault="006E0864" w:rsidP="006E0864">
      <w:pPr>
        <w:widowControl/>
        <w:tabs>
          <w:tab w:val="left" w:pos="426"/>
          <w:tab w:val="left" w:pos="567"/>
        </w:tabs>
        <w:autoSpaceDE/>
        <w:autoSpaceDN/>
        <w:adjustRightInd/>
        <w:ind w:firstLine="567"/>
        <w:jc w:val="both"/>
        <w:rPr>
          <w:color w:val="000000"/>
          <w:sz w:val="22"/>
          <w:szCs w:val="22"/>
        </w:rPr>
      </w:pPr>
      <w:r w:rsidRPr="006E0864">
        <w:rPr>
          <w:sz w:val="22"/>
          <w:szCs w:val="22"/>
          <w:lang w:eastAsia="en-US" w:bidi="en-US"/>
        </w:rPr>
        <w:t>2.2. Цена настоящего Д</w:t>
      </w:r>
      <w:r w:rsidRPr="006E0864">
        <w:rPr>
          <w:sz w:val="22"/>
          <w:szCs w:val="22"/>
        </w:rPr>
        <w:t>оговор</w:t>
      </w:r>
      <w:r w:rsidRPr="006E0864">
        <w:rPr>
          <w:sz w:val="22"/>
          <w:szCs w:val="22"/>
          <w:lang w:eastAsia="en-US" w:bidi="en-US"/>
        </w:rPr>
        <w:t xml:space="preserve">а включает в себя все расходы, связанные с оказанием услуг, в том числе расходы на перевозку, страхование, уплату таможенных пошлин, налогов, </w:t>
      </w:r>
      <w:r w:rsidRPr="006E0864">
        <w:rPr>
          <w:color w:val="000000"/>
          <w:sz w:val="22"/>
          <w:szCs w:val="22"/>
        </w:rPr>
        <w:t>сборов, расходов по оплате сторонних организаций и третьих лиц, а также другие платежи, которые необходимо выплатить при исполнении настоящего Д</w:t>
      </w:r>
      <w:r w:rsidRPr="006E0864">
        <w:rPr>
          <w:sz w:val="22"/>
          <w:szCs w:val="22"/>
        </w:rPr>
        <w:t>оговор</w:t>
      </w:r>
      <w:r w:rsidRPr="006E0864">
        <w:rPr>
          <w:color w:val="000000"/>
          <w:sz w:val="22"/>
          <w:szCs w:val="22"/>
        </w:rPr>
        <w:t>а.</w:t>
      </w:r>
    </w:p>
    <w:p w:rsidR="006E0864" w:rsidRPr="006E0864" w:rsidRDefault="006E0864" w:rsidP="006E0864">
      <w:pPr>
        <w:widowControl/>
        <w:tabs>
          <w:tab w:val="left" w:pos="426"/>
          <w:tab w:val="left" w:pos="567"/>
        </w:tabs>
        <w:autoSpaceDE/>
        <w:autoSpaceDN/>
        <w:adjustRightInd/>
        <w:ind w:firstLine="567"/>
        <w:jc w:val="both"/>
        <w:rPr>
          <w:sz w:val="22"/>
          <w:szCs w:val="22"/>
        </w:rPr>
      </w:pPr>
      <w:r w:rsidRPr="006E0864">
        <w:rPr>
          <w:sz w:val="22"/>
          <w:szCs w:val="22"/>
          <w:lang w:eastAsia="en-US" w:bidi="en-US"/>
        </w:rPr>
        <w:t xml:space="preserve">2.3. </w:t>
      </w:r>
      <w:r w:rsidRPr="006E0864">
        <w:rPr>
          <w:sz w:val="22"/>
          <w:szCs w:val="22"/>
        </w:rPr>
        <w:t xml:space="preserve">Валютой для установления цены договора и расчетов с </w:t>
      </w:r>
      <w:r w:rsidRPr="006E0864">
        <w:rPr>
          <w:color w:val="000000"/>
          <w:sz w:val="22"/>
          <w:szCs w:val="22"/>
        </w:rPr>
        <w:t>Исполнителем</w:t>
      </w:r>
      <w:r w:rsidRPr="006E0864">
        <w:rPr>
          <w:sz w:val="22"/>
          <w:szCs w:val="22"/>
        </w:rPr>
        <w:t xml:space="preserve"> является рубль Российской Федерации.</w:t>
      </w:r>
    </w:p>
    <w:p w:rsidR="006E0864" w:rsidRPr="006E0864" w:rsidRDefault="006E0864" w:rsidP="006E0864">
      <w:pPr>
        <w:widowControl/>
        <w:tabs>
          <w:tab w:val="left" w:pos="426"/>
          <w:tab w:val="left" w:pos="567"/>
        </w:tabs>
        <w:autoSpaceDE/>
        <w:autoSpaceDN/>
        <w:adjustRightInd/>
        <w:ind w:firstLine="567"/>
        <w:jc w:val="both"/>
        <w:rPr>
          <w:sz w:val="22"/>
          <w:szCs w:val="22"/>
        </w:rPr>
      </w:pPr>
      <w:r w:rsidRPr="006E0864">
        <w:rPr>
          <w:sz w:val="22"/>
          <w:szCs w:val="22"/>
        </w:rPr>
        <w:t>2.4. Источник финансирования по Договору – собственные средства Заказчика.</w:t>
      </w:r>
    </w:p>
    <w:p w:rsidR="006E0864" w:rsidRPr="006E0864" w:rsidRDefault="006E0864" w:rsidP="006E0864">
      <w:pPr>
        <w:widowControl/>
        <w:tabs>
          <w:tab w:val="left" w:pos="426"/>
          <w:tab w:val="left" w:pos="567"/>
        </w:tabs>
        <w:autoSpaceDE/>
        <w:autoSpaceDN/>
        <w:adjustRightInd/>
        <w:ind w:firstLine="567"/>
        <w:jc w:val="both"/>
        <w:rPr>
          <w:color w:val="000000"/>
          <w:sz w:val="22"/>
          <w:szCs w:val="22"/>
        </w:rPr>
      </w:pPr>
      <w:r w:rsidRPr="006E0864">
        <w:rPr>
          <w:sz w:val="22"/>
          <w:szCs w:val="22"/>
        </w:rPr>
        <w:t>2.5. Ц</w:t>
      </w:r>
      <w:r w:rsidRPr="006E0864">
        <w:rPr>
          <w:color w:val="000000"/>
          <w:sz w:val="22"/>
          <w:szCs w:val="22"/>
        </w:rPr>
        <w:t xml:space="preserve">ена Договора является твердой и определяется на весь срок исполнения </w:t>
      </w:r>
      <w:r w:rsidRPr="006E0864">
        <w:rPr>
          <w:sz w:val="22"/>
          <w:szCs w:val="22"/>
        </w:rPr>
        <w:t>Договор</w:t>
      </w:r>
      <w:r w:rsidRPr="006E0864">
        <w:rPr>
          <w:color w:val="000000"/>
          <w:sz w:val="22"/>
          <w:szCs w:val="22"/>
        </w:rPr>
        <w:t>а. Изменение существенных условий Д</w:t>
      </w:r>
      <w:r w:rsidRPr="006E0864">
        <w:rPr>
          <w:sz w:val="22"/>
          <w:szCs w:val="22"/>
        </w:rPr>
        <w:t>оговора</w:t>
      </w:r>
      <w:r w:rsidRPr="006E0864">
        <w:rPr>
          <w:color w:val="000000"/>
          <w:sz w:val="22"/>
          <w:szCs w:val="22"/>
        </w:rPr>
        <w:t xml:space="preserve">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rsidR="006E0864" w:rsidRPr="006E0864" w:rsidRDefault="006E0864" w:rsidP="006E0864">
      <w:pPr>
        <w:widowControl/>
        <w:tabs>
          <w:tab w:val="left" w:pos="426"/>
          <w:tab w:val="left" w:pos="567"/>
        </w:tabs>
        <w:autoSpaceDE/>
        <w:autoSpaceDN/>
        <w:adjustRightInd/>
        <w:ind w:firstLine="567"/>
        <w:rPr>
          <w:color w:val="000000"/>
          <w:sz w:val="22"/>
          <w:szCs w:val="22"/>
        </w:rPr>
      </w:pPr>
      <w:r w:rsidRPr="006E0864">
        <w:rPr>
          <w:color w:val="000000"/>
          <w:sz w:val="22"/>
          <w:szCs w:val="22"/>
        </w:rPr>
        <w:t xml:space="preserve">2.5.1.  при снижении цены </w:t>
      </w:r>
      <w:r w:rsidRPr="006E0864">
        <w:rPr>
          <w:sz w:val="22"/>
          <w:szCs w:val="22"/>
        </w:rPr>
        <w:t>договор</w:t>
      </w:r>
      <w:r w:rsidRPr="006E0864">
        <w:rPr>
          <w:color w:val="000000"/>
          <w:sz w:val="22"/>
          <w:szCs w:val="22"/>
        </w:rPr>
        <w:t>а без изменения предусмотренных Д</w:t>
      </w:r>
      <w:r w:rsidRPr="006E0864">
        <w:rPr>
          <w:sz w:val="22"/>
          <w:szCs w:val="22"/>
        </w:rPr>
        <w:t>оговор</w:t>
      </w:r>
      <w:r w:rsidRPr="006E0864">
        <w:rPr>
          <w:color w:val="000000"/>
          <w:sz w:val="22"/>
          <w:szCs w:val="22"/>
        </w:rPr>
        <w:t>ом объема оказанных услуг, качества оказанных услуг и иных условий Д</w:t>
      </w:r>
      <w:r w:rsidRPr="006E0864">
        <w:rPr>
          <w:sz w:val="22"/>
          <w:szCs w:val="22"/>
        </w:rPr>
        <w:t>оговор</w:t>
      </w:r>
      <w:r w:rsidRPr="006E0864">
        <w:rPr>
          <w:color w:val="000000"/>
          <w:sz w:val="22"/>
          <w:szCs w:val="22"/>
        </w:rPr>
        <w:t>а;</w:t>
      </w:r>
    </w:p>
    <w:p w:rsidR="006E0864" w:rsidRPr="006E0864" w:rsidRDefault="006E0864" w:rsidP="006E0864">
      <w:pPr>
        <w:widowControl/>
        <w:tabs>
          <w:tab w:val="left" w:pos="426"/>
          <w:tab w:val="left" w:pos="567"/>
        </w:tabs>
        <w:autoSpaceDE/>
        <w:autoSpaceDN/>
        <w:adjustRightInd/>
        <w:ind w:firstLine="567"/>
        <w:jc w:val="both"/>
        <w:rPr>
          <w:color w:val="000000"/>
          <w:sz w:val="22"/>
          <w:szCs w:val="22"/>
        </w:rPr>
      </w:pPr>
      <w:r w:rsidRPr="006E0864">
        <w:rPr>
          <w:color w:val="000000"/>
          <w:sz w:val="22"/>
          <w:szCs w:val="22"/>
        </w:rPr>
        <w:t xml:space="preserve">2.5.2.  если по предложению Заказчика увеличиваются предусмотренные </w:t>
      </w:r>
      <w:r w:rsidRPr="006E0864">
        <w:rPr>
          <w:sz w:val="22"/>
          <w:szCs w:val="22"/>
          <w:lang w:eastAsia="en-US" w:bidi="en-US"/>
        </w:rPr>
        <w:t>Договор</w:t>
      </w:r>
      <w:r w:rsidRPr="006E0864">
        <w:rPr>
          <w:color w:val="000000"/>
          <w:sz w:val="22"/>
          <w:szCs w:val="22"/>
        </w:rPr>
        <w:t xml:space="preserve">ом объем оказанных услуг не более чем на десять процентов или уменьшаются предусмотренные </w:t>
      </w:r>
      <w:r w:rsidRPr="006E0864">
        <w:rPr>
          <w:sz w:val="22"/>
          <w:szCs w:val="22"/>
          <w:lang w:eastAsia="en-US" w:bidi="en-US"/>
        </w:rPr>
        <w:t>Договор</w:t>
      </w:r>
      <w:r w:rsidRPr="006E0864">
        <w:rPr>
          <w:color w:val="000000"/>
          <w:sz w:val="22"/>
          <w:szCs w:val="22"/>
        </w:rPr>
        <w:t>ом объем оказанных услуг не более чем на десять процентов;</w:t>
      </w:r>
    </w:p>
    <w:p w:rsidR="006E0864" w:rsidRPr="006E0864" w:rsidRDefault="006E0864" w:rsidP="006E0864">
      <w:pPr>
        <w:widowControl/>
        <w:autoSpaceDE/>
        <w:autoSpaceDN/>
        <w:adjustRightInd/>
        <w:ind w:firstLine="567"/>
        <w:jc w:val="both"/>
        <w:rPr>
          <w:color w:val="000000"/>
          <w:sz w:val="22"/>
          <w:szCs w:val="22"/>
        </w:rPr>
      </w:pPr>
      <w:r w:rsidRPr="006E0864">
        <w:rPr>
          <w:color w:val="000000"/>
          <w:sz w:val="22"/>
          <w:szCs w:val="22"/>
        </w:rPr>
        <w:t xml:space="preserve">2.5.3.  при исполнении </w:t>
      </w:r>
      <w:r w:rsidRPr="006E0864">
        <w:rPr>
          <w:sz w:val="22"/>
          <w:szCs w:val="22"/>
        </w:rPr>
        <w:t>договор</w:t>
      </w:r>
      <w:r w:rsidRPr="006E0864">
        <w:rPr>
          <w:color w:val="000000"/>
          <w:sz w:val="22"/>
          <w:szCs w:val="22"/>
        </w:rPr>
        <w:t xml:space="preserve">а не допускается перемена Исполнителя, за исключением случая, если новый Исполнитель является правопреемником Исполнителя по такому </w:t>
      </w:r>
      <w:r w:rsidRPr="006E0864">
        <w:rPr>
          <w:sz w:val="22"/>
          <w:szCs w:val="22"/>
        </w:rPr>
        <w:t>договор</w:t>
      </w:r>
      <w:r w:rsidRPr="006E0864">
        <w:rPr>
          <w:color w:val="000000"/>
          <w:sz w:val="22"/>
          <w:szCs w:val="22"/>
        </w:rPr>
        <w:t>у вследствие реорганизации юридического лица в форме преобразования, слияния или присоединения;</w:t>
      </w:r>
    </w:p>
    <w:p w:rsidR="006E0864" w:rsidRPr="006E0864" w:rsidRDefault="006E0864" w:rsidP="006E0864">
      <w:pPr>
        <w:widowControl/>
        <w:autoSpaceDE/>
        <w:autoSpaceDN/>
        <w:adjustRightInd/>
        <w:ind w:firstLine="567"/>
        <w:jc w:val="both"/>
        <w:rPr>
          <w:color w:val="000000"/>
          <w:sz w:val="22"/>
          <w:szCs w:val="22"/>
        </w:rPr>
      </w:pPr>
      <w:r w:rsidRPr="006E0864">
        <w:rPr>
          <w:color w:val="000000"/>
          <w:sz w:val="22"/>
          <w:szCs w:val="22"/>
        </w:rPr>
        <w:t xml:space="preserve">2.5.4. при исполнении </w:t>
      </w:r>
      <w:r w:rsidRPr="006E0864">
        <w:rPr>
          <w:sz w:val="22"/>
          <w:szCs w:val="22"/>
        </w:rPr>
        <w:t>договор</w:t>
      </w:r>
      <w:r w:rsidRPr="006E0864">
        <w:rPr>
          <w:color w:val="000000"/>
          <w:sz w:val="22"/>
          <w:szCs w:val="22"/>
        </w:rPr>
        <w:t>а по согласованию Заказчика с Исполнителем допускается оказание услуг, качество, технически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настоящем Д</w:t>
      </w:r>
      <w:r w:rsidRPr="006E0864">
        <w:rPr>
          <w:sz w:val="22"/>
          <w:szCs w:val="22"/>
        </w:rPr>
        <w:t>оговор</w:t>
      </w:r>
      <w:r w:rsidRPr="006E0864">
        <w:rPr>
          <w:color w:val="000000"/>
          <w:sz w:val="22"/>
          <w:szCs w:val="22"/>
        </w:rPr>
        <w:t xml:space="preserve">е. В этом случае соответствующие изменения должны быть внесены Заказчиком в реестр </w:t>
      </w:r>
      <w:r w:rsidRPr="006E0864">
        <w:rPr>
          <w:sz w:val="22"/>
          <w:szCs w:val="22"/>
        </w:rPr>
        <w:t>договор</w:t>
      </w:r>
      <w:r w:rsidRPr="006E0864">
        <w:rPr>
          <w:color w:val="000000"/>
          <w:sz w:val="22"/>
          <w:szCs w:val="22"/>
        </w:rPr>
        <w:t>ов, заключенных</w:t>
      </w:r>
      <w:r>
        <w:rPr>
          <w:color w:val="000000"/>
          <w:sz w:val="22"/>
          <w:szCs w:val="22"/>
        </w:rPr>
        <w:t xml:space="preserve"> </w:t>
      </w:r>
      <w:r w:rsidRPr="006E0864">
        <w:rPr>
          <w:color w:val="000000"/>
          <w:sz w:val="22"/>
          <w:szCs w:val="22"/>
        </w:rPr>
        <w:t>Заказчиком.</w:t>
      </w:r>
    </w:p>
    <w:p w:rsidR="006E0864" w:rsidRPr="006E0864" w:rsidRDefault="006E0864" w:rsidP="006E0864">
      <w:pPr>
        <w:widowControl/>
        <w:autoSpaceDE/>
        <w:autoSpaceDN/>
        <w:adjustRightInd/>
        <w:ind w:firstLine="567"/>
        <w:jc w:val="both"/>
        <w:rPr>
          <w:color w:val="000000"/>
          <w:sz w:val="22"/>
          <w:szCs w:val="22"/>
        </w:rPr>
      </w:pPr>
      <w:r w:rsidRPr="006E0864">
        <w:rPr>
          <w:color w:val="000000"/>
          <w:sz w:val="22"/>
          <w:szCs w:val="22"/>
        </w:rPr>
        <w:t>2.6. Оплату за оказанные</w:t>
      </w:r>
      <w:r>
        <w:rPr>
          <w:color w:val="000000"/>
          <w:sz w:val="22"/>
          <w:szCs w:val="22"/>
        </w:rPr>
        <w:t xml:space="preserve"> </w:t>
      </w:r>
      <w:r w:rsidRPr="006E0864">
        <w:rPr>
          <w:color w:val="000000"/>
          <w:sz w:val="22"/>
          <w:szCs w:val="22"/>
        </w:rPr>
        <w:t>Исполнителем</w:t>
      </w:r>
      <w:r>
        <w:rPr>
          <w:color w:val="000000"/>
          <w:sz w:val="22"/>
          <w:szCs w:val="22"/>
        </w:rPr>
        <w:t xml:space="preserve"> </w:t>
      </w:r>
      <w:r w:rsidRPr="006E0864">
        <w:rPr>
          <w:color w:val="000000"/>
          <w:sz w:val="22"/>
          <w:szCs w:val="22"/>
        </w:rPr>
        <w:t>услуги Заказчик производит путем безналичного перечисления денежных средств на расчетный счет Исполнителя.</w:t>
      </w:r>
    </w:p>
    <w:p w:rsidR="006E0864" w:rsidRPr="006E0864" w:rsidRDefault="006E0864" w:rsidP="006E0864">
      <w:pPr>
        <w:widowControl/>
        <w:autoSpaceDE/>
        <w:autoSpaceDN/>
        <w:adjustRightInd/>
        <w:ind w:firstLine="567"/>
        <w:jc w:val="both"/>
        <w:rPr>
          <w:sz w:val="22"/>
          <w:szCs w:val="22"/>
          <w:lang w:eastAsia="en-US" w:bidi="en-US"/>
        </w:rPr>
      </w:pPr>
      <w:r w:rsidRPr="006E0864">
        <w:rPr>
          <w:color w:val="000000"/>
          <w:sz w:val="22"/>
          <w:szCs w:val="22"/>
        </w:rPr>
        <w:t xml:space="preserve">2.7. </w:t>
      </w:r>
      <w:r w:rsidRPr="006E0864">
        <w:rPr>
          <w:sz w:val="22"/>
          <w:szCs w:val="22"/>
          <w:lang w:eastAsia="en-US" w:bidi="en-US"/>
        </w:rPr>
        <w:t>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7 рабочих дней.</w:t>
      </w:r>
    </w:p>
    <w:p w:rsidR="006E0864" w:rsidRPr="006E0864" w:rsidRDefault="006E0864" w:rsidP="006E0864">
      <w:pPr>
        <w:widowControl/>
        <w:tabs>
          <w:tab w:val="left" w:pos="709"/>
        </w:tabs>
        <w:autoSpaceDE/>
        <w:autoSpaceDN/>
        <w:adjustRightInd/>
        <w:ind w:firstLine="567"/>
        <w:jc w:val="both"/>
        <w:rPr>
          <w:sz w:val="22"/>
          <w:szCs w:val="22"/>
          <w:lang w:eastAsia="en-US" w:bidi="en-US"/>
        </w:rPr>
      </w:pPr>
      <w:r w:rsidRPr="006E0864">
        <w:rPr>
          <w:sz w:val="22"/>
          <w:szCs w:val="22"/>
          <w:lang w:eastAsia="en-US" w:bidi="en-US"/>
        </w:rPr>
        <w:t xml:space="preserve">2.8. В случае изменения его расчетного счета </w:t>
      </w:r>
      <w:r w:rsidRPr="006E0864">
        <w:rPr>
          <w:color w:val="000000"/>
          <w:sz w:val="22"/>
          <w:szCs w:val="22"/>
        </w:rPr>
        <w:t>Исполнитель</w:t>
      </w:r>
      <w:r w:rsidRPr="006E0864">
        <w:rPr>
          <w:sz w:val="22"/>
          <w:szCs w:val="22"/>
          <w:lang w:eastAsia="en-US" w:bidi="en-US"/>
        </w:rPr>
        <w:t xml:space="preserve">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w:t>
      </w:r>
      <w:r w:rsidRPr="006E0864">
        <w:rPr>
          <w:sz w:val="22"/>
          <w:szCs w:val="22"/>
        </w:rPr>
        <w:t>договор</w:t>
      </w:r>
      <w:r w:rsidRPr="006E0864">
        <w:rPr>
          <w:sz w:val="22"/>
          <w:szCs w:val="22"/>
          <w:lang w:eastAsia="en-US" w:bidi="en-US"/>
        </w:rPr>
        <w:t xml:space="preserve">е счет несет </w:t>
      </w:r>
      <w:r w:rsidRPr="006E0864">
        <w:rPr>
          <w:color w:val="000000"/>
          <w:sz w:val="22"/>
          <w:szCs w:val="22"/>
        </w:rPr>
        <w:t>Исполнитель</w:t>
      </w:r>
      <w:r w:rsidRPr="006E0864">
        <w:rPr>
          <w:sz w:val="22"/>
          <w:szCs w:val="22"/>
          <w:lang w:eastAsia="en-US" w:bidi="en-US"/>
        </w:rPr>
        <w:t xml:space="preserve">. </w:t>
      </w:r>
    </w:p>
    <w:p w:rsidR="006E0864" w:rsidRPr="006E0864" w:rsidRDefault="006E0864" w:rsidP="006E0864">
      <w:pPr>
        <w:widowControl/>
        <w:tabs>
          <w:tab w:val="left" w:pos="709"/>
          <w:tab w:val="left" w:pos="1134"/>
        </w:tabs>
        <w:autoSpaceDE/>
        <w:autoSpaceDN/>
        <w:adjustRightInd/>
        <w:ind w:firstLine="567"/>
        <w:jc w:val="center"/>
        <w:rPr>
          <w:b/>
          <w:sz w:val="22"/>
          <w:szCs w:val="22"/>
        </w:rPr>
      </w:pPr>
      <w:r w:rsidRPr="006E0864">
        <w:rPr>
          <w:b/>
          <w:sz w:val="22"/>
          <w:szCs w:val="22"/>
        </w:rPr>
        <w:t>3.</w:t>
      </w:r>
      <w:r w:rsidRPr="006E0864">
        <w:rPr>
          <w:b/>
          <w:sz w:val="22"/>
          <w:szCs w:val="22"/>
        </w:rPr>
        <w:tab/>
        <w:t>УСЛОВИЯ ОКАЗАНИЯ УСЛУГ  </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w:t>
      </w:r>
      <w:r w:rsidRPr="006E0864">
        <w:rPr>
          <w:sz w:val="22"/>
          <w:szCs w:val="22"/>
        </w:rPr>
        <w:tab/>
        <w:t>Весь комплекс оказываемых услуг должен быть оказан в соответствии с законодательными и нормативно-правовыми требованиями, действующими в настоящее время на территории Российской Федерации.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xml:space="preserve">Все услуги должны быть оказаны качественно и своевременно специалистами Исполнителя. </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3.2.</w:t>
      </w:r>
      <w:r w:rsidRPr="006E0864">
        <w:rPr>
          <w:sz w:val="22"/>
          <w:szCs w:val="22"/>
        </w:rPr>
        <w:tab/>
        <w:t xml:space="preserve">Использование показателей при описании объекта закупки Заказчиком обусловлено потребностью, которая не покрывается документами национальной системы стандартизации и техническими регламентами. </w:t>
      </w:r>
    </w:p>
    <w:p w:rsidR="006E0864" w:rsidRPr="006E0864" w:rsidRDefault="006E0864" w:rsidP="006E0864">
      <w:pPr>
        <w:widowControl/>
        <w:tabs>
          <w:tab w:val="left" w:pos="62"/>
          <w:tab w:val="left" w:pos="993"/>
        </w:tabs>
        <w:autoSpaceDE/>
        <w:autoSpaceDN/>
        <w:adjustRightInd/>
        <w:ind w:firstLine="567"/>
        <w:jc w:val="both"/>
        <w:rPr>
          <w:color w:val="000000"/>
          <w:sz w:val="22"/>
          <w:szCs w:val="22"/>
        </w:rPr>
      </w:pPr>
      <w:r w:rsidRPr="006E0864">
        <w:rPr>
          <w:sz w:val="22"/>
          <w:szCs w:val="22"/>
        </w:rPr>
        <w:t>3.3.</w:t>
      </w:r>
      <w:r w:rsidRPr="006E0864">
        <w:rPr>
          <w:sz w:val="22"/>
          <w:szCs w:val="22"/>
        </w:rPr>
        <w:tab/>
      </w:r>
      <w:r w:rsidRPr="006E0864">
        <w:rPr>
          <w:color w:val="000000"/>
          <w:sz w:val="22"/>
          <w:szCs w:val="22"/>
        </w:rPr>
        <w:t>Оказание услуг Заказчика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rsidR="006E0864" w:rsidRPr="006E0864" w:rsidRDefault="006E0864" w:rsidP="006E0864">
      <w:pPr>
        <w:widowControl/>
        <w:tabs>
          <w:tab w:val="left" w:pos="62"/>
        </w:tabs>
        <w:autoSpaceDE/>
        <w:autoSpaceDN/>
        <w:adjustRightInd/>
        <w:ind w:firstLine="567"/>
        <w:jc w:val="both"/>
        <w:rPr>
          <w:color w:val="000000"/>
          <w:sz w:val="22"/>
          <w:szCs w:val="22"/>
        </w:rPr>
      </w:pPr>
      <w:r w:rsidRPr="006E0864">
        <w:rPr>
          <w:color w:val="000000"/>
          <w:sz w:val="22"/>
          <w:szCs w:val="22"/>
        </w:rPr>
        <w:t>3.4.</w:t>
      </w:r>
      <w:r w:rsidRPr="006E0864">
        <w:rPr>
          <w:color w:val="000000"/>
          <w:sz w:val="22"/>
          <w:szCs w:val="22"/>
        </w:rPr>
        <w:tab/>
      </w:r>
      <w:r w:rsidRPr="006E0864">
        <w:rPr>
          <w:sz w:val="22"/>
          <w:szCs w:val="22"/>
        </w:rPr>
        <w:t>Исполнитель оказывает услуги в полном объеме на базе медицинского учреждения Исполнителя в городе Йошкар-Оле, в рабочие дни с 8-00 часов до 17-00 часов (время местное), вне общей очереди медицинского учреждения</w:t>
      </w:r>
      <w:r w:rsidRPr="006E0864">
        <w:rPr>
          <w:color w:val="000000"/>
          <w:sz w:val="22"/>
          <w:szCs w:val="22"/>
        </w:rPr>
        <w:t>.</w:t>
      </w:r>
    </w:p>
    <w:p w:rsidR="006E0864" w:rsidRPr="006E0864" w:rsidRDefault="006E0864" w:rsidP="006E0864">
      <w:pPr>
        <w:widowControl/>
        <w:tabs>
          <w:tab w:val="left" w:pos="62"/>
        </w:tabs>
        <w:autoSpaceDE/>
        <w:autoSpaceDN/>
        <w:adjustRightInd/>
        <w:ind w:firstLine="567"/>
        <w:jc w:val="both"/>
        <w:rPr>
          <w:color w:val="000000"/>
          <w:sz w:val="22"/>
          <w:szCs w:val="22"/>
        </w:rPr>
      </w:pPr>
      <w:r w:rsidRPr="006E0864">
        <w:rPr>
          <w:color w:val="000000"/>
          <w:sz w:val="22"/>
          <w:szCs w:val="22"/>
        </w:rPr>
        <w:t>3.5.</w:t>
      </w:r>
      <w:r w:rsidRPr="006E0864">
        <w:rPr>
          <w:color w:val="000000"/>
          <w:sz w:val="22"/>
          <w:szCs w:val="22"/>
        </w:rPr>
        <w:tab/>
        <w:t>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3.6.</w:t>
      </w:r>
      <w:r w:rsidRPr="006E0864">
        <w:rPr>
          <w:sz w:val="22"/>
          <w:szCs w:val="22"/>
        </w:rPr>
        <w:tab/>
        <w:t xml:space="preserve">Качество услуг должно быть оказано в соответствии с «Порядком проведения обязательных предварительных и периодических медицинских осмотров работников, предусмотренных </w:t>
      </w:r>
      <w:hyperlink r:id="rId14" w:history="1">
        <w:r w:rsidRPr="006E0864">
          <w:rPr>
            <w:sz w:val="22"/>
            <w:szCs w:val="22"/>
          </w:rPr>
          <w:t>частью четвертой статьи 213</w:t>
        </w:r>
      </w:hyperlink>
      <w:r w:rsidRPr="006E0864">
        <w:rPr>
          <w:sz w:val="22"/>
          <w:szCs w:val="22"/>
        </w:rPr>
        <w:t>Трудового кодекса Российской Федерации» утвержденный</w:t>
      </w:r>
      <w:r>
        <w:rPr>
          <w:sz w:val="22"/>
          <w:szCs w:val="22"/>
        </w:rPr>
        <w:t xml:space="preserve"> </w:t>
      </w:r>
      <w:r w:rsidRPr="006E0864">
        <w:rPr>
          <w:sz w:val="22"/>
          <w:szCs w:val="22"/>
        </w:rPr>
        <w:t>приказом Министерства здравоохранения России от «28»января 2021 г. № 29н "Об утверждении порядка</w:t>
      </w:r>
      <w:hyperlink r:id="rId15" w:history="1"/>
      <w:r w:rsidRPr="006E0864">
        <w:rPr>
          <w:sz w:val="22"/>
          <w:szCs w:val="22"/>
        </w:rPr>
        <w:t xml:space="preserve">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w:t>
      </w:r>
      <w:hyperlink r:id="rId16" w:history="1">
        <w:r w:rsidRPr="006E0864">
          <w:rPr>
            <w:sz w:val="22"/>
            <w:szCs w:val="22"/>
          </w:rPr>
          <w:t>перечн</w:t>
        </w:r>
      </w:hyperlink>
      <w:r w:rsidRPr="006E0864">
        <w:rPr>
          <w:sz w:val="22"/>
          <w:szCs w:val="22"/>
        </w:rPr>
        <w:t xml:space="preserve">я медицинских противопоказаний к осуществлению работ с вредными и (или) опасными производственными </w:t>
      </w:r>
      <w:hyperlink r:id="rId17" w:history="1">
        <w:r w:rsidRPr="006E0864">
          <w:rPr>
            <w:sz w:val="22"/>
            <w:szCs w:val="22"/>
          </w:rPr>
          <w:t>факторами</w:t>
        </w:r>
      </w:hyperlink>
      <w:r w:rsidRPr="006E0864">
        <w:rPr>
          <w:sz w:val="22"/>
          <w:szCs w:val="22"/>
        </w:rPr>
        <w:t>, а также работ, при выполнении которых проводятся обязательные предварительные и периодические медицинские осмотры» (далее - Приказ №29н).</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3.7.</w:t>
      </w:r>
      <w:r w:rsidRPr="006E0864">
        <w:rPr>
          <w:sz w:val="22"/>
          <w:szCs w:val="22"/>
        </w:rPr>
        <w:tab/>
        <w:t xml:space="preserve">Периодические медицинские осмотры работников, занятых на тяжелых работах и на работах с вредными и опасными условиями труда должны проводиться на основании поименных списков в соответствии с утвержденным приказом Минздрава РФ. </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3.8.</w:t>
      </w:r>
      <w:r w:rsidRPr="006E0864">
        <w:rPr>
          <w:sz w:val="22"/>
          <w:szCs w:val="22"/>
        </w:rPr>
        <w:tab/>
        <w:t xml:space="preserve"> Исполнитель должен гарантировать безопасность и качество оказываемых услуг в соответствии с Законом Российской Федерации от 07.02.1992г. № 2300-1 «О защите прав потребителей».</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Наличие у Исполнителя лицензии на проведение медицинских осмотров (предварительных, периодических), проведении медицинских экспертиз (экспертизе профессиональной пригодности), вакцинации (проведению профилактических прививок).</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3.9. 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№29н.На основании результатов периодического осмотра в установленном порядке должна определяться принадлежность работника к одной из диспансерных групп в соответствии с действующими нормативно-правовыми актами, с последующим оформлением в медицинской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реабилитации.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3.10.</w:t>
      </w:r>
      <w:r w:rsidRPr="006E0864">
        <w:rPr>
          <w:sz w:val="22"/>
          <w:szCs w:val="22"/>
        </w:rPr>
        <w:tab/>
        <w:t>Документы, предусмотренные Приказом №29н при проведении периодического медицинского осмотра, должны быть оформлены Исполнителем в соответствии с установленными требованиями.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3.11.</w:t>
      </w:r>
      <w:r w:rsidRPr="006E0864">
        <w:rPr>
          <w:sz w:val="22"/>
          <w:szCs w:val="22"/>
        </w:rPr>
        <w:tab/>
        <w:t>Услуги должны оказываться с соблюдением экологических и гигиенических норм, правил техники безопасности и индивидуальной защиты собственного персонала. Оказываемые услуги не должны причинить вред жизни и здоровью сотруднику учреждения Заказчика. При эксплуатации электрооборудования должны быть соблюдены меры электробезопасности в соответствии с государственным стандартом. Медицинская аппаратура, оборудование, материально-технические средства, медикаменты, дезинфицирующие средства, необходимые для проведения мероприятий по проведению диспансеризации сотрудников учреждения должны использоваться в соответствии с требованиями инструкций фирм-изготовителей. Медицинские инструменты должны быть стерильные и одноразовые.</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3.12.Периодический медицинский осмотр проводится на основании поименного списка лиц, подлежащих периодическим медицинским осмотрам.</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3.13. Исполнитель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3.14.Календарный план согласовывается Исполнителем с Заказчиком и утверждается Исполнителем.</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3.15.На работника, проходящего периодический медицинский осмотр оформляются, медицинская карта и составляется паспорт здоровья (в случае если он ранее не оформлялся), куда вносятся заключения врачей-специалистов, результаты лабораторных и функциональных исследований, заключение по результатам периодического медицинского осмотра;</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3.16. По окончанию прохождения работником периодического медицинского осмотра Исполнителем оформляется медицинское заключение в 2-х экземплярах, которые приобщаются к медицинской карте и паспорту здоровья.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3.17. По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3.18. На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паспорте здоровья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3.19. В заключительном акте указывается:</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наименование медицинской организации, проводившей периодический медосмотр, адрес ее местонахождения и код по ОГРН;</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дата составления акта;</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наименование предприятия;</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занятых на тяжелых работах и на работах с вредными и (или) опасными условиями труда;</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процент охвата работников периодическим медосмотром;</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список работников, не завершивших периодический медосмотр;</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список работников, не прошедших периодический медосмотр;</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не имеющих медицинские противопоказания к работе;</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имеющих временные медицинские противопоказания к работе;</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имеющих постоянные медицинские противопоказания к работе;</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нуждающихся в проведении дополнительного обследования (заключение не дано);</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нуждающихся в обследовании в центре профпатологии;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нуждающихся в амбулаторном обследовании и лечении;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нуждающихся в стационарном обследовании и лечении;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нуждающихся в санаторно-курортном лечении;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численность работников, нуждающихся в диспансерном наблюдении;</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перечень впервые установленных профессиональных заболеваний с указанием класса заболеваний по МКБ-10;</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результаты выполнения рекомендаций предыдущего заключительного акта;</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 рекомендации работодателю по реализации комплекса оздоровительных мероприятий, включая профилактические и другие мероприятия.</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3.20.Заключительный акт утверждается председателем врачебной комиссии и заверяется печатью Исполнителя.</w:t>
      </w:r>
    </w:p>
    <w:p w:rsidR="006E0864" w:rsidRPr="006E0864" w:rsidRDefault="006E0864" w:rsidP="006E0864">
      <w:pPr>
        <w:widowControl/>
        <w:tabs>
          <w:tab w:val="left" w:pos="709"/>
          <w:tab w:val="left" w:pos="1134"/>
        </w:tabs>
        <w:autoSpaceDE/>
        <w:autoSpaceDN/>
        <w:adjustRightInd/>
        <w:ind w:firstLine="567"/>
        <w:jc w:val="both"/>
        <w:rPr>
          <w:sz w:val="22"/>
          <w:szCs w:val="22"/>
        </w:rPr>
      </w:pPr>
      <w:r w:rsidRPr="006E0864">
        <w:rPr>
          <w:sz w:val="22"/>
          <w:szCs w:val="22"/>
        </w:rPr>
        <w:t>3.21.Заключительный акт составляется в четырех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rsidR="006E0864" w:rsidRPr="006E0864" w:rsidRDefault="006E0864" w:rsidP="006E0864">
      <w:pPr>
        <w:widowControl/>
        <w:tabs>
          <w:tab w:val="left" w:pos="709"/>
          <w:tab w:val="left" w:pos="1134"/>
        </w:tabs>
        <w:autoSpaceDE/>
        <w:autoSpaceDN/>
        <w:adjustRightInd/>
        <w:ind w:firstLine="851"/>
        <w:jc w:val="both"/>
        <w:rPr>
          <w:sz w:val="22"/>
          <w:szCs w:val="22"/>
        </w:rPr>
      </w:pPr>
      <w:r w:rsidRPr="006E0864">
        <w:rPr>
          <w:sz w:val="22"/>
          <w:szCs w:val="22"/>
        </w:rPr>
        <w:t>3.22. Периодический медицинский осмотр должен быть выполнен в установленные сроки и надлежащего качества.</w:t>
      </w:r>
    </w:p>
    <w:p w:rsidR="006E0864" w:rsidRPr="006E0864" w:rsidRDefault="006E0864" w:rsidP="006E0864">
      <w:pPr>
        <w:widowControl/>
        <w:autoSpaceDE/>
        <w:autoSpaceDN/>
        <w:adjustRightInd/>
        <w:ind w:firstLine="567"/>
        <w:jc w:val="center"/>
        <w:rPr>
          <w:b/>
          <w:bCs/>
          <w:sz w:val="22"/>
          <w:szCs w:val="22"/>
          <w:lang w:eastAsia="en-US" w:bidi="en-US"/>
        </w:rPr>
      </w:pPr>
      <w:r w:rsidRPr="006E0864">
        <w:rPr>
          <w:b/>
          <w:bCs/>
          <w:sz w:val="22"/>
          <w:szCs w:val="22"/>
          <w:lang w:eastAsia="en-US" w:bidi="en-US"/>
        </w:rPr>
        <w:t>4.  ПРАВА И ОБЯЗАННОСТИ СТОРОН</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 Исполнитель обязуется:</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4.1.1. Оказать услуги, соответствующие условиям настоящего Д</w:t>
      </w:r>
      <w:r w:rsidRPr="006E0864">
        <w:rPr>
          <w:sz w:val="22"/>
          <w:szCs w:val="22"/>
        </w:rPr>
        <w:t>оговор</w:t>
      </w:r>
      <w:r w:rsidRPr="006E0864">
        <w:rPr>
          <w:bCs/>
          <w:sz w:val="22"/>
          <w:szCs w:val="22"/>
          <w:lang w:eastAsia="en-US" w:bidi="en-US"/>
        </w:rPr>
        <w:t xml:space="preserve">а, в обусловленный </w:t>
      </w:r>
      <w:r w:rsidRPr="006E0864">
        <w:rPr>
          <w:sz w:val="22"/>
          <w:szCs w:val="22"/>
        </w:rPr>
        <w:t>договор</w:t>
      </w:r>
      <w:r w:rsidRPr="006E0864">
        <w:rPr>
          <w:bCs/>
          <w:sz w:val="22"/>
          <w:szCs w:val="22"/>
          <w:lang w:eastAsia="en-US" w:bidi="en-US"/>
        </w:rPr>
        <w:t>ом срок.</w:t>
      </w:r>
    </w:p>
    <w:p w:rsidR="006E0864" w:rsidRPr="006E0864" w:rsidRDefault="006E0864" w:rsidP="006E0864">
      <w:pPr>
        <w:widowControl/>
        <w:autoSpaceDE/>
        <w:autoSpaceDN/>
        <w:adjustRightInd/>
        <w:ind w:firstLine="567"/>
        <w:jc w:val="both"/>
        <w:rPr>
          <w:sz w:val="22"/>
          <w:szCs w:val="22"/>
        </w:rPr>
      </w:pPr>
      <w:r w:rsidRPr="006E0864">
        <w:rPr>
          <w:bCs/>
          <w:sz w:val="22"/>
          <w:szCs w:val="22"/>
          <w:lang w:eastAsia="en-US" w:bidi="en-US"/>
        </w:rPr>
        <w:t>4.1.2. Обеспечить надлежащее предоставление услуг, в соответствии с нормативными актами указанными в п. 3.6настоящегоД</w:t>
      </w:r>
      <w:r w:rsidRPr="006E0864">
        <w:rPr>
          <w:sz w:val="22"/>
          <w:szCs w:val="22"/>
        </w:rPr>
        <w:t>оговор</w:t>
      </w:r>
      <w:r w:rsidRPr="006E0864">
        <w:rPr>
          <w:bCs/>
          <w:sz w:val="22"/>
          <w:szCs w:val="22"/>
          <w:lang w:eastAsia="en-US" w:bidi="en-US"/>
        </w:rPr>
        <w:t>а.</w:t>
      </w:r>
    </w:p>
    <w:p w:rsidR="006E0864" w:rsidRPr="006E0864" w:rsidRDefault="006E0864" w:rsidP="006E0864">
      <w:pPr>
        <w:widowControl/>
        <w:autoSpaceDE/>
        <w:autoSpaceDN/>
        <w:adjustRightInd/>
        <w:ind w:firstLine="567"/>
        <w:jc w:val="both"/>
        <w:rPr>
          <w:bCs/>
          <w:sz w:val="22"/>
          <w:szCs w:val="22"/>
          <w:lang w:eastAsia="en-US" w:bidi="en-US"/>
        </w:rPr>
      </w:pPr>
      <w:r w:rsidRPr="006E0864">
        <w:rPr>
          <w:sz w:val="22"/>
          <w:szCs w:val="22"/>
        </w:rPr>
        <w:t>4.1.3.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4.1.4. Предоставить Заказчику требуемую действующим законодательством информацию об оказанных услугах.</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4.1.5. Гарантировать конфиденциальность сообщаемой Заказчиком информации, соблюдать «врачебную тайну», за исключением случаев, когда обязанность Исполнителя предоставить такую информацию предусмотрена законодательством.</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4.1.6. Предоставить незамедлительно по требованию Заказчика основание замечаний и выводов Исполнителя, в т.ч. письменные.</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4.1.7. Исполнитель несёт ответственность за сохранность полученных от Заказчика оригиналов документов и в случае утраты обязуется восстановить их за свой счёт.</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4.1.8. В течение 30 дней   после оказания услуг предоставить в адрес Заказчика следующие документы: Медицинскую карту пациента, получающего медицинскую помощь в амбулаторных условиях, паспорт здоровья работника, заключительный акт.</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4.2. Исполнитель вправе:</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 xml:space="preserve">4.2.1. Получать от Заказчика информацию и документацию, необходимую для качественного оказания услуг по </w:t>
      </w:r>
      <w:r w:rsidRPr="006E0864">
        <w:rPr>
          <w:sz w:val="22"/>
          <w:szCs w:val="22"/>
          <w:lang w:eastAsia="en-US" w:bidi="en-US"/>
        </w:rPr>
        <w:t>Договор</w:t>
      </w:r>
      <w:r w:rsidRPr="006E0864">
        <w:rPr>
          <w:bCs/>
          <w:sz w:val="22"/>
          <w:szCs w:val="22"/>
          <w:lang w:eastAsia="en-US" w:bidi="en-US"/>
        </w:rPr>
        <w:t>у.</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4.2.2. Требовать от Заказчика организовать соблюдение очерёдности и порядка посещения работниками обследования и осмотров врачей, обеспечивающего качественное предоставление услуг по Договору.</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4.2.3. Исполнитель вправе привлекать третьих лиц для проведения или оказания услуги. При привлечении третьих лиц Исполнитель несет полную ответственность за своевременность и качество оказания услуги.</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4.3. Заказчик обязан:</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4.3.1. Оплатить предоставляемые услуги в соответствии с условиями раздела 2 настоящего</w:t>
      </w:r>
      <w:r>
        <w:rPr>
          <w:bCs/>
          <w:sz w:val="22"/>
          <w:szCs w:val="22"/>
          <w:lang w:eastAsia="en-US" w:bidi="en-US"/>
        </w:rPr>
        <w:t xml:space="preserve"> </w:t>
      </w:r>
      <w:r w:rsidRPr="006E0864">
        <w:rPr>
          <w:sz w:val="22"/>
          <w:szCs w:val="22"/>
          <w:lang w:eastAsia="en-US" w:bidi="en-US"/>
        </w:rPr>
        <w:t>Договор</w:t>
      </w:r>
      <w:r w:rsidRPr="006E0864">
        <w:rPr>
          <w:bCs/>
          <w:sz w:val="22"/>
          <w:szCs w:val="22"/>
          <w:lang w:eastAsia="en-US" w:bidi="en-US"/>
        </w:rPr>
        <w:t>а.</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4.3.2. Обеспечить выполнение работниками требований врачей, обеспечивающих качественное предоставление услуг по Договору, включая сообщение необходимой для этого информации, предоставление необходимой документации.</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4.3.3. Выделить ответственного представителя на время проведения услуг для решения возникающих вопросов.</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4.3.4. Обеспечить поступление работников на медосмотр по согласованному календарному плану. Календарный план согласовывается в течение 10 дней с момента получения списка (но не позднее чем за 14 дней до согласования с Исполнителем даты начала проведения периодического осмотра).</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4.3.5.  При необходимости предоставить для проведения периодического медицинского осмотра помещений, организовать доступ автотранспорта и размещение оборудования Исполнителя.</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 xml:space="preserve">4.3.6.  Проводить с учетом требований настоящего Договора приемку и проведение экспертизы оказанных услуг. </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 xml:space="preserve">4.3.7. Принять решение об одностороннем отказе от исполнения </w:t>
      </w:r>
      <w:r w:rsidRPr="006E0864">
        <w:rPr>
          <w:sz w:val="22"/>
          <w:szCs w:val="22"/>
          <w:lang w:eastAsia="en-US" w:bidi="en-US"/>
        </w:rPr>
        <w:t>Договор</w:t>
      </w:r>
      <w:r w:rsidRPr="006E0864">
        <w:rPr>
          <w:bCs/>
          <w:sz w:val="22"/>
          <w:szCs w:val="22"/>
          <w:lang w:eastAsia="en-US" w:bidi="en-US"/>
        </w:rPr>
        <w:t>а в случаях, предусмотренных Гражданским кодексом Российской Федерации и настоящим Д</w:t>
      </w:r>
      <w:r w:rsidRPr="006E0864">
        <w:rPr>
          <w:sz w:val="22"/>
          <w:szCs w:val="22"/>
        </w:rPr>
        <w:t>оговор</w:t>
      </w:r>
      <w:r w:rsidRPr="006E0864">
        <w:rPr>
          <w:bCs/>
          <w:sz w:val="22"/>
          <w:szCs w:val="22"/>
          <w:lang w:eastAsia="en-US" w:bidi="en-US"/>
        </w:rPr>
        <w:t>ом.</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4.4.Заказчик вправе:</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4.4.1. Требовать от Исполнителя оказания услуг надлежащего качества.</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4.4.2. Требовать от Исполнителя предоставления информации об оказываемых им услугах.</w:t>
      </w:r>
    </w:p>
    <w:p w:rsidR="006E0864" w:rsidRPr="006E0864" w:rsidRDefault="006E0864" w:rsidP="006E0864">
      <w:pPr>
        <w:widowControl/>
        <w:autoSpaceDE/>
        <w:autoSpaceDN/>
        <w:adjustRightInd/>
        <w:ind w:firstLine="567"/>
        <w:jc w:val="both"/>
        <w:rPr>
          <w:bCs/>
          <w:sz w:val="22"/>
          <w:szCs w:val="22"/>
          <w:lang w:eastAsia="en-US" w:bidi="en-US"/>
        </w:rPr>
      </w:pPr>
      <w:r w:rsidRPr="006E0864">
        <w:rPr>
          <w:bCs/>
          <w:sz w:val="22"/>
          <w:szCs w:val="22"/>
          <w:lang w:eastAsia="en-US" w:bidi="en-US"/>
        </w:rPr>
        <w:t xml:space="preserve">4.4.3. Требовать соблюдения Исполнителем сроков предоставления услуг, указанных в </w:t>
      </w:r>
      <w:r w:rsidRPr="006E0864">
        <w:rPr>
          <w:sz w:val="22"/>
          <w:szCs w:val="22"/>
        </w:rPr>
        <w:t>договор</w:t>
      </w:r>
      <w:r w:rsidRPr="006E0864">
        <w:rPr>
          <w:bCs/>
          <w:sz w:val="22"/>
          <w:szCs w:val="22"/>
          <w:lang w:eastAsia="en-US" w:bidi="en-US"/>
        </w:rPr>
        <w:t>е.</w:t>
      </w:r>
    </w:p>
    <w:p w:rsidR="006E0864" w:rsidRDefault="006E0864" w:rsidP="006E0864">
      <w:pPr>
        <w:widowControl/>
        <w:autoSpaceDE/>
        <w:autoSpaceDN/>
        <w:adjustRightInd/>
        <w:ind w:firstLine="708"/>
        <w:jc w:val="center"/>
        <w:rPr>
          <w:b/>
          <w:bCs/>
          <w:sz w:val="22"/>
          <w:szCs w:val="22"/>
          <w:lang w:eastAsia="en-US" w:bidi="en-US"/>
        </w:rPr>
      </w:pPr>
    </w:p>
    <w:p w:rsidR="006E0864" w:rsidRPr="006E0864" w:rsidRDefault="006E0864" w:rsidP="006E0864">
      <w:pPr>
        <w:widowControl/>
        <w:autoSpaceDE/>
        <w:autoSpaceDN/>
        <w:adjustRightInd/>
        <w:ind w:firstLine="708"/>
        <w:jc w:val="center"/>
        <w:rPr>
          <w:b/>
          <w:bCs/>
          <w:sz w:val="22"/>
          <w:szCs w:val="22"/>
          <w:lang w:eastAsia="en-US" w:bidi="en-US"/>
        </w:rPr>
      </w:pPr>
      <w:r w:rsidRPr="006E0864">
        <w:rPr>
          <w:b/>
          <w:bCs/>
          <w:sz w:val="22"/>
          <w:szCs w:val="22"/>
          <w:lang w:eastAsia="en-US" w:bidi="en-US"/>
        </w:rPr>
        <w:t>5. ОТВЕТСТВЕННОСТЬ СТОРОН</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bCs/>
          <w:sz w:val="22"/>
          <w:szCs w:val="22"/>
          <w:lang w:eastAsia="en-US" w:bidi="en-US"/>
        </w:rPr>
        <w:t xml:space="preserve">5.1. При нарушении условий Договора Стороны несут ответственность в соответствии ГК РФ и настоящим Договором. </w:t>
      </w:r>
    </w:p>
    <w:p w:rsidR="006E0864" w:rsidRPr="006E0864" w:rsidRDefault="006E0864" w:rsidP="006E0864">
      <w:pPr>
        <w:widowControl/>
        <w:tabs>
          <w:tab w:val="left" w:pos="709"/>
        </w:tabs>
        <w:ind w:firstLine="709"/>
        <w:jc w:val="center"/>
        <w:rPr>
          <w:b/>
          <w:sz w:val="22"/>
          <w:szCs w:val="22"/>
        </w:rPr>
      </w:pPr>
      <w:r w:rsidRPr="006E0864">
        <w:rPr>
          <w:b/>
          <w:bCs/>
          <w:sz w:val="22"/>
          <w:szCs w:val="22"/>
          <w:lang w:eastAsia="en-US" w:bidi="en-US"/>
        </w:rPr>
        <w:t xml:space="preserve">6. </w:t>
      </w:r>
      <w:r w:rsidRPr="006E0864">
        <w:rPr>
          <w:b/>
          <w:sz w:val="22"/>
          <w:szCs w:val="22"/>
        </w:rPr>
        <w:t xml:space="preserve"> ОБСТОЯТЕЛЬСТВА НЕПРЕОДОЛИМОЙ СИЛЫ</w:t>
      </w:r>
    </w:p>
    <w:p w:rsidR="006E0864" w:rsidRPr="006E0864" w:rsidRDefault="006E0864" w:rsidP="006E0864">
      <w:pPr>
        <w:widowControl/>
        <w:tabs>
          <w:tab w:val="left" w:pos="709"/>
        </w:tabs>
        <w:autoSpaceDE/>
        <w:autoSpaceDN/>
        <w:adjustRightInd/>
        <w:jc w:val="both"/>
        <w:rPr>
          <w:sz w:val="22"/>
          <w:szCs w:val="22"/>
          <w:lang w:eastAsia="en-US" w:bidi="en-US"/>
        </w:rPr>
      </w:pPr>
      <w:r w:rsidRPr="006E0864">
        <w:rPr>
          <w:sz w:val="22"/>
          <w:szCs w:val="22"/>
          <w:lang w:eastAsia="en-US" w:bidi="en-US"/>
        </w:rPr>
        <w:tab/>
        <w:t>6.1. Стороны освобождаются от ответственности за полное или частичное неисполнение своих обязательств по настоящему Д</w:t>
      </w:r>
      <w:r w:rsidRPr="006E0864">
        <w:rPr>
          <w:sz w:val="22"/>
          <w:szCs w:val="22"/>
        </w:rPr>
        <w:t>оговор</w:t>
      </w:r>
      <w:r w:rsidRPr="006E0864">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sidRPr="006E0864">
        <w:rPr>
          <w:bCs/>
          <w:sz w:val="22"/>
          <w:szCs w:val="22"/>
          <w:lang w:eastAsia="en-US" w:bidi="en-US"/>
        </w:rPr>
        <w:t>Договор</w:t>
      </w:r>
      <w:r w:rsidRPr="006E0864">
        <w:rPr>
          <w:sz w:val="22"/>
          <w:szCs w:val="22"/>
          <w:lang w:eastAsia="en-US" w:bidi="en-US"/>
        </w:rPr>
        <w:t>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6E0864" w:rsidRPr="006E0864" w:rsidRDefault="006E0864" w:rsidP="006E0864">
      <w:pPr>
        <w:widowControl/>
        <w:tabs>
          <w:tab w:val="left" w:pos="709"/>
        </w:tabs>
        <w:autoSpaceDE/>
        <w:autoSpaceDN/>
        <w:adjustRightInd/>
        <w:jc w:val="both"/>
        <w:rPr>
          <w:sz w:val="22"/>
          <w:szCs w:val="22"/>
          <w:lang w:eastAsia="en-US" w:bidi="en-US"/>
        </w:rPr>
      </w:pPr>
      <w:r w:rsidRPr="006E0864">
        <w:rPr>
          <w:sz w:val="22"/>
          <w:szCs w:val="22"/>
          <w:lang w:eastAsia="en-US" w:bidi="en-US"/>
        </w:rPr>
        <w:tab/>
        <w:t xml:space="preserve">6.2. При наступлении таких обстоятельств срок исполнения обязательств по настоящему </w:t>
      </w:r>
      <w:r w:rsidRPr="006E0864">
        <w:rPr>
          <w:bCs/>
          <w:sz w:val="22"/>
          <w:szCs w:val="22"/>
          <w:lang w:eastAsia="en-US" w:bidi="en-US"/>
        </w:rPr>
        <w:t>Договор</w:t>
      </w:r>
      <w:r w:rsidRPr="006E0864">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sidRPr="006E0864">
        <w:rPr>
          <w:bCs/>
          <w:sz w:val="22"/>
          <w:szCs w:val="22"/>
          <w:lang w:eastAsia="en-US" w:bidi="en-US"/>
        </w:rPr>
        <w:t>Договор</w:t>
      </w:r>
      <w:r w:rsidRPr="006E0864">
        <w:rPr>
          <w:sz w:val="22"/>
          <w:szCs w:val="22"/>
          <w:lang w:eastAsia="en-US" w:bidi="en-US"/>
        </w:rPr>
        <w:t>а в срок.</w:t>
      </w:r>
    </w:p>
    <w:p w:rsidR="006E0864" w:rsidRPr="006E0864" w:rsidRDefault="006E0864" w:rsidP="006E0864">
      <w:pPr>
        <w:widowControl/>
        <w:tabs>
          <w:tab w:val="left" w:pos="709"/>
        </w:tabs>
        <w:autoSpaceDE/>
        <w:autoSpaceDN/>
        <w:adjustRightInd/>
        <w:jc w:val="both"/>
        <w:rPr>
          <w:sz w:val="22"/>
          <w:szCs w:val="22"/>
          <w:lang w:eastAsia="en-US" w:bidi="en-US"/>
        </w:rPr>
      </w:pPr>
      <w:r w:rsidRPr="006E0864">
        <w:rPr>
          <w:sz w:val="22"/>
          <w:szCs w:val="22"/>
          <w:lang w:eastAsia="en-US" w:bidi="en-US"/>
        </w:rPr>
        <w:tab/>
        <w:t>6.3.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E0864" w:rsidRPr="006E0864" w:rsidRDefault="006E0864" w:rsidP="006E0864">
      <w:pPr>
        <w:widowControl/>
        <w:tabs>
          <w:tab w:val="left" w:pos="709"/>
        </w:tabs>
        <w:autoSpaceDE/>
        <w:autoSpaceDN/>
        <w:adjustRightInd/>
        <w:jc w:val="both"/>
        <w:rPr>
          <w:sz w:val="22"/>
          <w:szCs w:val="22"/>
          <w:lang w:eastAsia="en-US" w:bidi="en-US"/>
        </w:rPr>
      </w:pPr>
      <w:r w:rsidRPr="006E0864">
        <w:rPr>
          <w:sz w:val="22"/>
          <w:szCs w:val="22"/>
          <w:lang w:eastAsia="en-US" w:bidi="en-US"/>
        </w:rPr>
        <w:tab/>
        <w:t xml:space="preserve">6.4. Если обстоятельства, указанные в п. 6.1 настоящего </w:t>
      </w:r>
      <w:r w:rsidRPr="006E0864">
        <w:rPr>
          <w:bCs/>
          <w:sz w:val="22"/>
          <w:szCs w:val="22"/>
          <w:lang w:eastAsia="en-US" w:bidi="en-US"/>
        </w:rPr>
        <w:t>Договор</w:t>
      </w:r>
      <w:r w:rsidRPr="006E0864">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sidRPr="006E0864">
        <w:rPr>
          <w:bCs/>
          <w:sz w:val="22"/>
          <w:szCs w:val="22"/>
          <w:lang w:eastAsia="en-US" w:bidi="en-US"/>
        </w:rPr>
        <w:t>Договор</w:t>
      </w:r>
      <w:r w:rsidRPr="006E0864">
        <w:rPr>
          <w:sz w:val="22"/>
          <w:szCs w:val="22"/>
          <w:lang w:eastAsia="en-US" w:bidi="en-US"/>
        </w:rPr>
        <w:t xml:space="preserve"> без требования возмещения убытков, понесенных в связи с наступлением таких обстоятельств.</w:t>
      </w:r>
    </w:p>
    <w:p w:rsidR="006E0864" w:rsidRPr="006E0864" w:rsidRDefault="006E0864" w:rsidP="006E0864">
      <w:pPr>
        <w:widowControl/>
        <w:shd w:val="clear" w:color="auto" w:fill="FFFFFF"/>
        <w:suppressAutoHyphens/>
        <w:autoSpaceDE/>
        <w:autoSpaceDN/>
        <w:adjustRightInd/>
        <w:spacing w:line="216" w:lineRule="auto"/>
        <w:ind w:left="708"/>
        <w:jc w:val="center"/>
        <w:rPr>
          <w:rFonts w:eastAsia="Calibri"/>
          <w:sz w:val="22"/>
          <w:szCs w:val="22"/>
          <w:lang w:eastAsia="zh-CN"/>
        </w:rPr>
      </w:pPr>
      <w:r w:rsidRPr="006E0864">
        <w:rPr>
          <w:rFonts w:eastAsia="Calibri"/>
          <w:b/>
          <w:color w:val="000000"/>
          <w:sz w:val="22"/>
          <w:szCs w:val="22"/>
          <w:lang w:eastAsia="en-US"/>
        </w:rPr>
        <w:t xml:space="preserve">7. Изменение Договора. </w:t>
      </w:r>
      <w:r w:rsidRPr="006E0864">
        <w:rPr>
          <w:rFonts w:eastAsia="Calibri"/>
          <w:b/>
          <w:bCs/>
          <w:color w:val="000000"/>
          <w:sz w:val="22"/>
          <w:szCs w:val="22"/>
          <w:lang w:eastAsia="zh-CN"/>
        </w:rPr>
        <w:t>Расторжение Договора</w:t>
      </w:r>
    </w:p>
    <w:p w:rsidR="006E0864" w:rsidRPr="006E0864" w:rsidRDefault="006E0864" w:rsidP="006E0864">
      <w:pPr>
        <w:widowControl/>
        <w:tabs>
          <w:tab w:val="left" w:pos="0"/>
        </w:tabs>
        <w:suppressAutoHyphens/>
        <w:jc w:val="both"/>
        <w:rPr>
          <w:sz w:val="22"/>
          <w:szCs w:val="22"/>
          <w:lang w:eastAsia="zh-CN"/>
        </w:rPr>
      </w:pPr>
      <w:r w:rsidRPr="006E0864">
        <w:rPr>
          <w:sz w:val="22"/>
          <w:szCs w:val="22"/>
          <w:lang w:eastAsia="zh-CN"/>
        </w:rPr>
        <w:tab/>
        <w:t>7.1. Настоящий Договор может быть расторгнут:</w:t>
      </w:r>
    </w:p>
    <w:p w:rsidR="006E0864" w:rsidRPr="006E0864" w:rsidRDefault="006E0864" w:rsidP="006E0864">
      <w:pPr>
        <w:widowControl/>
        <w:tabs>
          <w:tab w:val="left" w:pos="709"/>
        </w:tabs>
        <w:suppressAutoHyphens/>
        <w:autoSpaceDE/>
        <w:autoSpaceDN/>
        <w:adjustRightInd/>
        <w:jc w:val="both"/>
        <w:rPr>
          <w:sz w:val="22"/>
          <w:szCs w:val="22"/>
          <w:lang w:eastAsia="zh-CN"/>
        </w:rPr>
      </w:pPr>
      <w:r w:rsidRPr="006E0864">
        <w:rPr>
          <w:sz w:val="22"/>
          <w:szCs w:val="22"/>
          <w:lang w:eastAsia="zh-CN"/>
        </w:rPr>
        <w:t>- по соглашению Сторон;</w:t>
      </w:r>
    </w:p>
    <w:p w:rsidR="006E0864" w:rsidRPr="006E0864" w:rsidRDefault="006E0864" w:rsidP="006E0864">
      <w:pPr>
        <w:widowControl/>
        <w:tabs>
          <w:tab w:val="left" w:pos="709"/>
        </w:tabs>
        <w:suppressAutoHyphens/>
        <w:autoSpaceDE/>
        <w:autoSpaceDN/>
        <w:adjustRightInd/>
        <w:jc w:val="both"/>
        <w:rPr>
          <w:sz w:val="22"/>
          <w:szCs w:val="22"/>
          <w:lang w:eastAsia="zh-CN"/>
        </w:rPr>
      </w:pPr>
      <w:r w:rsidRPr="006E0864">
        <w:rPr>
          <w:sz w:val="22"/>
          <w:szCs w:val="22"/>
          <w:lang w:eastAsia="zh-CN"/>
        </w:rPr>
        <w:t>- в судебном порядке;</w:t>
      </w:r>
    </w:p>
    <w:p w:rsidR="006E0864" w:rsidRPr="006E0864" w:rsidRDefault="006E0864" w:rsidP="006E0864">
      <w:pPr>
        <w:widowControl/>
        <w:tabs>
          <w:tab w:val="left" w:pos="709"/>
        </w:tabs>
        <w:suppressAutoHyphens/>
        <w:autoSpaceDE/>
        <w:autoSpaceDN/>
        <w:adjustRightInd/>
        <w:jc w:val="both"/>
        <w:rPr>
          <w:sz w:val="22"/>
          <w:szCs w:val="22"/>
          <w:lang w:eastAsia="zh-CN"/>
        </w:rPr>
      </w:pPr>
      <w:r w:rsidRPr="006E0864">
        <w:rPr>
          <w:sz w:val="22"/>
          <w:szCs w:val="22"/>
          <w:lang w:eastAsia="zh-CN"/>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E0864" w:rsidRPr="006E0864" w:rsidRDefault="006E0864" w:rsidP="006E0864">
      <w:pPr>
        <w:widowControl/>
        <w:tabs>
          <w:tab w:val="left" w:pos="0"/>
        </w:tabs>
        <w:suppressAutoHyphens/>
        <w:jc w:val="both"/>
        <w:rPr>
          <w:sz w:val="22"/>
          <w:szCs w:val="22"/>
          <w:lang w:eastAsia="zh-CN"/>
        </w:rPr>
      </w:pPr>
      <w:r w:rsidRPr="006E0864">
        <w:rPr>
          <w:sz w:val="22"/>
          <w:szCs w:val="22"/>
          <w:lang w:eastAsia="zh-CN"/>
        </w:rPr>
        <w:tab/>
        <w:t>7.2. Заказчик вправе принять решение об одностороннем отказе от исполнения Договора в следующих случаях:</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7.2.1. При существенном нарушении условий Договора Исполнителем:</w:t>
      </w:r>
    </w:p>
    <w:p w:rsidR="006E0864" w:rsidRPr="006E0864" w:rsidRDefault="006E0864" w:rsidP="006E0864">
      <w:pPr>
        <w:widowControl/>
        <w:suppressAutoHyphens/>
        <w:ind w:firstLine="708"/>
        <w:jc w:val="both"/>
        <w:rPr>
          <w:sz w:val="22"/>
          <w:szCs w:val="22"/>
          <w:lang w:eastAsia="zh-CN"/>
        </w:rPr>
      </w:pPr>
      <w:r w:rsidRPr="006E0864">
        <w:rPr>
          <w:sz w:val="22"/>
          <w:szCs w:val="22"/>
          <w:lang w:eastAsia="zh-CN"/>
        </w:rPr>
        <w:t>7.2.1.1. В случае просрочки поставки Товара более чем на 10 дней.</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7.2.1.2. В случае установления недостоверности сведений о соответствии предмета Договора требованиям документации о закупке, представленных Исполнителем на этапе определения Исполнителя.</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7.2.1.3.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7.2.1.4.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7.2.1.5.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7.2.2. В иных случаях, предусмотренных действующим законодательством.</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7.3. 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7.5. Расторжение Договора по соглашению Сторон производится Сторонами путем подписания соответствующего соглашения о расторжении.</w:t>
      </w:r>
    </w:p>
    <w:p w:rsidR="006E0864" w:rsidRPr="006E0864" w:rsidRDefault="006E0864" w:rsidP="006E0864">
      <w:pPr>
        <w:widowControl/>
        <w:tabs>
          <w:tab w:val="left" w:pos="709"/>
        </w:tabs>
        <w:suppressAutoHyphens/>
        <w:jc w:val="both"/>
        <w:rPr>
          <w:sz w:val="22"/>
          <w:szCs w:val="22"/>
          <w:lang w:eastAsia="zh-CN"/>
        </w:rPr>
      </w:pPr>
      <w:r w:rsidRPr="006E0864">
        <w:rPr>
          <w:sz w:val="22"/>
          <w:szCs w:val="22"/>
          <w:lang w:eastAsia="zh-CN"/>
        </w:rPr>
        <w:tab/>
        <w:t>7.6.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6E0864" w:rsidRPr="006E0864" w:rsidRDefault="006E0864" w:rsidP="006E0864">
      <w:pPr>
        <w:widowControl/>
        <w:shd w:val="clear" w:color="auto" w:fill="FFFFFF"/>
        <w:suppressAutoHyphens/>
        <w:autoSpaceDE/>
        <w:autoSpaceDN/>
        <w:adjustRightInd/>
        <w:spacing w:line="216" w:lineRule="auto"/>
        <w:ind w:firstLine="708"/>
        <w:jc w:val="both"/>
        <w:rPr>
          <w:sz w:val="22"/>
          <w:szCs w:val="22"/>
          <w:shd w:val="clear" w:color="auto" w:fill="FFFFFF"/>
          <w:lang w:eastAsia="zh-CN"/>
        </w:rPr>
      </w:pPr>
      <w:r w:rsidRPr="006E0864">
        <w:rPr>
          <w:sz w:val="22"/>
          <w:szCs w:val="22"/>
          <w:shd w:val="clear" w:color="auto" w:fill="FFFFFF"/>
          <w:lang w:eastAsia="zh-CN"/>
        </w:rPr>
        <w:t>7.7. Заказчик вправе провести экспертизу оказанных услуг с привлечением экспертов, экспертных организаций до принятия решения об одностороннем отказе от исполнения Договора.</w:t>
      </w:r>
    </w:p>
    <w:p w:rsidR="006E0864" w:rsidRPr="006E0864" w:rsidRDefault="006E0864" w:rsidP="006E0864">
      <w:pPr>
        <w:widowControl/>
        <w:shd w:val="clear" w:color="auto" w:fill="FFFFFF"/>
        <w:suppressAutoHyphens/>
        <w:autoSpaceDE/>
        <w:autoSpaceDN/>
        <w:adjustRightInd/>
        <w:spacing w:line="216" w:lineRule="auto"/>
        <w:ind w:firstLine="708"/>
        <w:jc w:val="both"/>
        <w:rPr>
          <w:sz w:val="22"/>
          <w:szCs w:val="22"/>
          <w:lang w:eastAsia="zh-CN"/>
        </w:rPr>
      </w:pPr>
      <w:r w:rsidRPr="006E0864">
        <w:rPr>
          <w:sz w:val="22"/>
          <w:szCs w:val="22"/>
          <w:lang w:eastAsia="zh-CN"/>
        </w:rPr>
        <w:t>7.8.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12 настоящего Договора.</w:t>
      </w:r>
    </w:p>
    <w:p w:rsidR="006E0864" w:rsidRPr="006E0864" w:rsidRDefault="006E0864" w:rsidP="006E0864">
      <w:pPr>
        <w:widowControl/>
        <w:shd w:val="clear" w:color="auto" w:fill="FFFFFF"/>
        <w:suppressAutoHyphens/>
        <w:autoSpaceDE/>
        <w:autoSpaceDN/>
        <w:adjustRightInd/>
        <w:spacing w:line="216" w:lineRule="auto"/>
        <w:ind w:firstLine="708"/>
        <w:jc w:val="both"/>
        <w:rPr>
          <w:sz w:val="22"/>
          <w:szCs w:val="22"/>
          <w:lang w:eastAsia="zh-CN"/>
        </w:rPr>
      </w:pPr>
      <w:r w:rsidRPr="006E0864">
        <w:rPr>
          <w:sz w:val="22"/>
          <w:szCs w:val="22"/>
          <w:lang w:eastAsia="zh-CN"/>
        </w:rPr>
        <w:t xml:space="preserve">7.9.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настоящего Договора. </w:t>
      </w:r>
    </w:p>
    <w:p w:rsidR="006E0864" w:rsidRPr="006E0864" w:rsidRDefault="006E0864" w:rsidP="006E0864">
      <w:pPr>
        <w:widowControl/>
        <w:shd w:val="clear" w:color="auto" w:fill="FFFFFF"/>
        <w:suppressAutoHyphens/>
        <w:autoSpaceDE/>
        <w:autoSpaceDN/>
        <w:adjustRightInd/>
        <w:spacing w:line="216" w:lineRule="auto"/>
        <w:ind w:firstLine="708"/>
        <w:jc w:val="both"/>
        <w:rPr>
          <w:sz w:val="22"/>
          <w:szCs w:val="22"/>
          <w:lang w:eastAsia="zh-CN"/>
        </w:rPr>
      </w:pPr>
      <w:r w:rsidRPr="006E0864">
        <w:rPr>
          <w:sz w:val="22"/>
          <w:szCs w:val="22"/>
          <w:lang w:eastAsia="zh-CN"/>
        </w:rPr>
        <w:t>7.10.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6E0864" w:rsidRPr="006E0864" w:rsidRDefault="006E0864" w:rsidP="006E0864">
      <w:pPr>
        <w:keepNext/>
        <w:keepLines/>
        <w:widowControl/>
        <w:suppressAutoHyphens/>
        <w:autoSpaceDN/>
        <w:adjustRightInd/>
        <w:spacing w:line="216" w:lineRule="auto"/>
        <w:ind w:firstLine="708"/>
        <w:jc w:val="both"/>
        <w:rPr>
          <w:sz w:val="22"/>
          <w:szCs w:val="22"/>
          <w:lang w:eastAsia="zh-CN"/>
        </w:rPr>
      </w:pPr>
      <w:r w:rsidRPr="006E0864">
        <w:rPr>
          <w:sz w:val="22"/>
          <w:szCs w:val="22"/>
          <w:lang w:eastAsia="zh-CN"/>
        </w:rPr>
        <w:t xml:space="preserve">7.11. При исполнении настоящего Договора изменение его существенных условий допускается по соглашению сторон в следующих случаях: </w:t>
      </w:r>
    </w:p>
    <w:p w:rsidR="006E0864" w:rsidRPr="006E0864" w:rsidRDefault="006E0864" w:rsidP="006E0864">
      <w:pPr>
        <w:keepNext/>
        <w:keepLines/>
        <w:widowControl/>
        <w:suppressAutoHyphens/>
        <w:autoSpaceDN/>
        <w:adjustRightInd/>
        <w:spacing w:line="216" w:lineRule="auto"/>
        <w:ind w:firstLine="708"/>
        <w:jc w:val="both"/>
        <w:rPr>
          <w:sz w:val="22"/>
          <w:szCs w:val="22"/>
          <w:lang w:eastAsia="zh-CN"/>
        </w:rPr>
      </w:pPr>
      <w:r w:rsidRPr="006E0864">
        <w:rPr>
          <w:sz w:val="22"/>
          <w:szCs w:val="22"/>
          <w:lang w:eastAsia="zh-CN"/>
        </w:rPr>
        <w:t xml:space="preserve">7.11.1.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 </w:t>
      </w:r>
    </w:p>
    <w:p w:rsidR="006E0864" w:rsidRPr="006E0864" w:rsidRDefault="006E0864" w:rsidP="006E0864">
      <w:pPr>
        <w:keepNext/>
        <w:keepLines/>
        <w:widowControl/>
        <w:suppressAutoHyphens/>
        <w:autoSpaceDN/>
        <w:adjustRightInd/>
        <w:spacing w:line="216" w:lineRule="auto"/>
        <w:ind w:firstLine="708"/>
        <w:jc w:val="both"/>
        <w:rPr>
          <w:sz w:val="22"/>
          <w:szCs w:val="22"/>
          <w:lang w:eastAsia="zh-CN"/>
        </w:rPr>
      </w:pPr>
      <w:r w:rsidRPr="006E0864">
        <w:rPr>
          <w:sz w:val="22"/>
          <w:szCs w:val="22"/>
          <w:lang w:eastAsia="zh-CN"/>
        </w:rPr>
        <w:t>7.11.2.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6E0864" w:rsidRPr="006E0864" w:rsidRDefault="006E0864" w:rsidP="006E0864">
      <w:pPr>
        <w:keepNext/>
        <w:keepLines/>
        <w:widowControl/>
        <w:suppressAutoHyphens/>
        <w:autoSpaceDN/>
        <w:adjustRightInd/>
        <w:spacing w:line="216" w:lineRule="auto"/>
        <w:ind w:firstLine="708"/>
        <w:jc w:val="both"/>
        <w:rPr>
          <w:sz w:val="22"/>
          <w:szCs w:val="22"/>
          <w:lang w:eastAsia="zh-CN"/>
        </w:rPr>
      </w:pPr>
      <w:r w:rsidRPr="006E0864">
        <w:rPr>
          <w:sz w:val="22"/>
          <w:szCs w:val="22"/>
          <w:lang w:eastAsia="zh-CN"/>
        </w:rPr>
        <w:t>7.12.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6E0864" w:rsidRDefault="006E0864" w:rsidP="006E0864">
      <w:pPr>
        <w:widowControl/>
        <w:jc w:val="center"/>
        <w:rPr>
          <w:b/>
          <w:bCs/>
          <w:sz w:val="22"/>
          <w:szCs w:val="22"/>
          <w:lang w:eastAsia="en-US" w:bidi="en-US"/>
        </w:rPr>
      </w:pPr>
    </w:p>
    <w:p w:rsidR="006E0864" w:rsidRPr="006E0864" w:rsidRDefault="006E0864" w:rsidP="006E0864">
      <w:pPr>
        <w:widowControl/>
        <w:jc w:val="center"/>
        <w:rPr>
          <w:b/>
          <w:bCs/>
          <w:sz w:val="22"/>
          <w:szCs w:val="22"/>
          <w:lang w:eastAsia="en-US" w:bidi="en-US"/>
        </w:rPr>
      </w:pPr>
      <w:r w:rsidRPr="006E0864">
        <w:rPr>
          <w:b/>
          <w:bCs/>
          <w:sz w:val="22"/>
          <w:szCs w:val="22"/>
          <w:lang w:eastAsia="en-US" w:bidi="en-US"/>
        </w:rPr>
        <w:t>8. ПОРЯДОК УРЕГУЛИРОВАНИЯ СПОРОВ</w:t>
      </w:r>
    </w:p>
    <w:p w:rsidR="006E0864" w:rsidRPr="006E0864" w:rsidRDefault="006E0864" w:rsidP="006E0864">
      <w:pPr>
        <w:widowControl/>
        <w:tabs>
          <w:tab w:val="left" w:pos="709"/>
        </w:tabs>
        <w:autoSpaceDE/>
        <w:autoSpaceDN/>
        <w:adjustRightInd/>
        <w:jc w:val="both"/>
        <w:rPr>
          <w:sz w:val="22"/>
          <w:szCs w:val="22"/>
          <w:lang w:eastAsia="en-US" w:bidi="en-US"/>
        </w:rPr>
      </w:pPr>
      <w:r w:rsidRPr="006E0864">
        <w:rPr>
          <w:sz w:val="22"/>
          <w:szCs w:val="22"/>
          <w:lang w:eastAsia="en-US" w:bidi="en-US"/>
        </w:rPr>
        <w:tab/>
        <w:t xml:space="preserve">8.1. Стороны принимают все меры к тому, чтобы любые спорные вопросы, разногласия либо претензии, касающиеся исполнения настоящего </w:t>
      </w:r>
      <w:r w:rsidRPr="006E0864">
        <w:rPr>
          <w:sz w:val="22"/>
          <w:szCs w:val="22"/>
        </w:rPr>
        <w:t>договор</w:t>
      </w:r>
      <w:r w:rsidRPr="006E0864">
        <w:rPr>
          <w:sz w:val="22"/>
          <w:szCs w:val="22"/>
          <w:lang w:eastAsia="en-US" w:bidi="en-US"/>
        </w:rPr>
        <w:t>а, были урегулированы путем переговоров.</w:t>
      </w:r>
    </w:p>
    <w:p w:rsidR="006E0864" w:rsidRPr="006E0864" w:rsidRDefault="006E0864" w:rsidP="006E0864">
      <w:pPr>
        <w:widowControl/>
        <w:tabs>
          <w:tab w:val="left" w:pos="709"/>
        </w:tabs>
        <w:autoSpaceDE/>
        <w:autoSpaceDN/>
        <w:adjustRightInd/>
        <w:jc w:val="both"/>
        <w:rPr>
          <w:sz w:val="22"/>
          <w:szCs w:val="22"/>
          <w:lang w:eastAsia="en-US" w:bidi="en-US"/>
        </w:rPr>
      </w:pPr>
      <w:r w:rsidRPr="006E0864">
        <w:rPr>
          <w:sz w:val="22"/>
          <w:szCs w:val="22"/>
          <w:lang w:eastAsia="en-US" w:bidi="en-US"/>
        </w:rPr>
        <w:tab/>
        <w:t xml:space="preserve">8.2. </w:t>
      </w:r>
      <w:r w:rsidRPr="006E0864">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6E0864">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r w:rsidRPr="006E0864">
        <w:rPr>
          <w:sz w:val="22"/>
          <w:szCs w:val="22"/>
          <w:lang w:eastAsia="en-US" w:bidi="en-US"/>
        </w:rPr>
        <w:tab/>
      </w:r>
    </w:p>
    <w:p w:rsidR="006E0864" w:rsidRPr="006E0864" w:rsidRDefault="006E0864" w:rsidP="006E0864">
      <w:pPr>
        <w:widowControl/>
        <w:tabs>
          <w:tab w:val="left" w:pos="709"/>
        </w:tabs>
        <w:autoSpaceDE/>
        <w:autoSpaceDN/>
        <w:adjustRightInd/>
        <w:jc w:val="center"/>
        <w:rPr>
          <w:b/>
          <w:sz w:val="22"/>
          <w:szCs w:val="22"/>
        </w:rPr>
      </w:pPr>
      <w:r w:rsidRPr="006E0864">
        <w:rPr>
          <w:b/>
          <w:sz w:val="22"/>
          <w:szCs w:val="22"/>
        </w:rPr>
        <w:t>9. ОБЕСПЕЧЕНИЕ ИСПОЛНЕНИЯ ДОГОВОРА</w:t>
      </w:r>
    </w:p>
    <w:p w:rsidR="006E0864" w:rsidRPr="006E0864" w:rsidRDefault="006E0864" w:rsidP="006E0864">
      <w:pPr>
        <w:widowControl/>
        <w:tabs>
          <w:tab w:val="left" w:pos="426"/>
        </w:tabs>
        <w:autoSpaceDE/>
        <w:autoSpaceDN/>
        <w:adjustRightInd/>
        <w:ind w:firstLine="567"/>
        <w:jc w:val="both"/>
        <w:rPr>
          <w:position w:val="-1"/>
          <w:sz w:val="22"/>
          <w:szCs w:val="22"/>
          <w:lang w:eastAsia="zh-CN"/>
        </w:rPr>
      </w:pPr>
      <w:r w:rsidRPr="006E0864">
        <w:rPr>
          <w:position w:val="-1"/>
          <w:sz w:val="22"/>
          <w:szCs w:val="22"/>
          <w:lang w:eastAsia="zh-CN"/>
        </w:rPr>
        <w:t xml:space="preserve">9.1. </w:t>
      </w:r>
      <w:r w:rsidRPr="006E0864">
        <w:rPr>
          <w:position w:val="-1"/>
          <w:sz w:val="22"/>
          <w:szCs w:val="22"/>
        </w:rPr>
        <w:t>Обеспечение исполнения настоящего Договора предоставляется Исполнителем на сумму: 73 611 (семьдесят три тысячи</w:t>
      </w:r>
      <w:r>
        <w:rPr>
          <w:position w:val="-1"/>
          <w:sz w:val="22"/>
          <w:szCs w:val="22"/>
        </w:rPr>
        <w:t xml:space="preserve"> </w:t>
      </w:r>
      <w:r w:rsidRPr="006E0864">
        <w:rPr>
          <w:position w:val="-1"/>
          <w:sz w:val="22"/>
          <w:szCs w:val="22"/>
        </w:rPr>
        <w:t>шестьсот одиннадцать) рубл</w:t>
      </w:r>
      <w:r>
        <w:rPr>
          <w:position w:val="-1"/>
          <w:sz w:val="22"/>
          <w:szCs w:val="22"/>
        </w:rPr>
        <w:t xml:space="preserve">ей </w:t>
      </w:r>
      <w:r w:rsidRPr="006E0864">
        <w:rPr>
          <w:position w:val="-1"/>
          <w:sz w:val="22"/>
          <w:szCs w:val="22"/>
        </w:rPr>
        <w:t>10 копеек, что составляет 5% от начальной (максимальной) цены Договора, указанной в извещении об осуществлении закупки.</w:t>
      </w:r>
      <w:r w:rsidRPr="006E0864">
        <w:rPr>
          <w:color w:val="000000"/>
          <w:kern w:val="16"/>
          <w:position w:val="-1"/>
          <w:sz w:val="22"/>
          <w:szCs w:val="22"/>
        </w:rPr>
        <w:t xml:space="preserve"> Обеспечение исполнения Договора предоставляется Заказчику до заключения Договора.</w:t>
      </w:r>
    </w:p>
    <w:p w:rsidR="006E0864" w:rsidRPr="006E0864" w:rsidRDefault="006E0864" w:rsidP="006E0864">
      <w:pPr>
        <w:widowControl/>
        <w:autoSpaceDE/>
        <w:autoSpaceDN/>
        <w:adjustRightInd/>
        <w:ind w:firstLine="567"/>
        <w:jc w:val="both"/>
        <w:rPr>
          <w:position w:val="-1"/>
          <w:sz w:val="22"/>
        </w:rPr>
      </w:pPr>
      <w:r w:rsidRPr="006E0864">
        <w:rPr>
          <w:position w:val="-1"/>
          <w:sz w:val="22"/>
          <w:szCs w:val="22"/>
          <w:lang w:eastAsia="zh-CN"/>
        </w:rPr>
        <w:t xml:space="preserve">9.2. </w:t>
      </w:r>
      <w:r w:rsidRPr="006E0864">
        <w:rPr>
          <w:iCs/>
          <w:position w:val="-1"/>
          <w:sz w:val="22"/>
          <w:szCs w:val="22"/>
        </w:rPr>
        <w:t xml:space="preserve">В </w:t>
      </w:r>
      <w:r w:rsidRPr="006E0864">
        <w:rPr>
          <w:position w:val="-1"/>
          <w:sz w:val="22"/>
          <w:szCs w:val="22"/>
          <w:lang w:eastAsia="zh-CN"/>
        </w:rPr>
        <w:t>случае</w:t>
      </w:r>
      <w:r w:rsidRPr="006E0864">
        <w:rPr>
          <w:iCs/>
          <w:position w:val="-1"/>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w:t>
      </w:r>
      <w:r w:rsidRPr="006E0864">
        <w:rPr>
          <w:position w:val="-1"/>
          <w:sz w:val="22"/>
        </w:rPr>
        <w:t xml:space="preserve">предоставляет обеспечение исполнения Договора </w:t>
      </w:r>
      <w:r w:rsidRPr="006E0864">
        <w:rPr>
          <w:position w:val="-1"/>
          <w:sz w:val="22"/>
          <w:szCs w:val="22"/>
        </w:rPr>
        <w:t>в размере, превышающем в полтора раза размер обеспечения исполнения Договора, что составляет</w:t>
      </w:r>
      <w:r w:rsidRPr="006E0864">
        <w:rPr>
          <w:position w:val="-1"/>
          <w:sz w:val="22"/>
        </w:rPr>
        <w:t xml:space="preserve">110 416(сто десять тысяч четыреста шестнадцать) рублей65 копеек, или предоставляет информацию, подтверждающую добросовестность </w:t>
      </w:r>
      <w:r w:rsidRPr="006E0864">
        <w:rPr>
          <w:position w:val="-1"/>
          <w:sz w:val="22"/>
          <w:szCs w:val="22"/>
        </w:rPr>
        <w:t>Исполнителя</w:t>
      </w:r>
      <w:r w:rsidRPr="006E0864">
        <w:rPr>
          <w:position w:val="-1"/>
          <w:sz w:val="22"/>
        </w:rPr>
        <w:t>.</w:t>
      </w:r>
    </w:p>
    <w:p w:rsidR="006E0864" w:rsidRPr="006E0864" w:rsidRDefault="006E0864" w:rsidP="006E0864">
      <w:pPr>
        <w:widowControl/>
        <w:tabs>
          <w:tab w:val="left" w:pos="426"/>
        </w:tabs>
        <w:autoSpaceDE/>
        <w:autoSpaceDN/>
        <w:adjustRightInd/>
        <w:ind w:firstLine="567"/>
        <w:jc w:val="both"/>
        <w:rPr>
          <w:position w:val="-1"/>
          <w:sz w:val="22"/>
          <w:szCs w:val="22"/>
          <w:lang w:eastAsia="zh-CN"/>
        </w:rPr>
      </w:pPr>
      <w:r w:rsidRPr="006E0864">
        <w:rPr>
          <w:position w:val="-1"/>
          <w:sz w:val="22"/>
          <w:szCs w:val="22"/>
          <w:lang w:eastAsia="zh-CN"/>
        </w:rPr>
        <w:t xml:space="preserve">9.3. Если обеспечение исполнения </w:t>
      </w:r>
      <w:r w:rsidRPr="006E0864">
        <w:rPr>
          <w:position w:val="-1"/>
          <w:sz w:val="22"/>
          <w:szCs w:val="22"/>
        </w:rPr>
        <w:t>Договор</w:t>
      </w:r>
      <w:r w:rsidRPr="006E0864">
        <w:rPr>
          <w:position w:val="-1"/>
          <w:sz w:val="22"/>
          <w:szCs w:val="22"/>
          <w:lang w:eastAsia="zh-CN"/>
        </w:rPr>
        <w:t xml:space="preserve">а представляется в виде передачи </w:t>
      </w:r>
      <w:r w:rsidRPr="006E0864">
        <w:rPr>
          <w:color w:val="000000"/>
          <w:position w:val="-1"/>
          <w:sz w:val="22"/>
          <w:szCs w:val="22"/>
        </w:rPr>
        <w:t>Заказчику</w:t>
      </w:r>
      <w:r w:rsidRPr="006E0864">
        <w:rPr>
          <w:position w:val="-1"/>
          <w:sz w:val="22"/>
          <w:szCs w:val="22"/>
          <w:lang w:eastAsia="zh-CN"/>
        </w:rPr>
        <w:t xml:space="preserve"> в залог денежных средств, </w:t>
      </w:r>
      <w:r w:rsidRPr="006E0864">
        <w:rPr>
          <w:position w:val="-1"/>
          <w:sz w:val="22"/>
          <w:szCs w:val="22"/>
        </w:rPr>
        <w:t>Исполнитель</w:t>
      </w:r>
      <w:r w:rsidRPr="006E0864">
        <w:rPr>
          <w:position w:val="-1"/>
          <w:sz w:val="22"/>
          <w:szCs w:val="22"/>
          <w:lang w:eastAsia="zh-CN"/>
        </w:rPr>
        <w:t xml:space="preserve">, с которым заключается </w:t>
      </w:r>
      <w:r w:rsidRPr="006E0864">
        <w:rPr>
          <w:position w:val="-1"/>
          <w:sz w:val="22"/>
          <w:szCs w:val="22"/>
        </w:rPr>
        <w:t>Договор</w:t>
      </w:r>
      <w:r w:rsidRPr="006E0864">
        <w:rPr>
          <w:position w:val="-1"/>
          <w:sz w:val="22"/>
          <w:szCs w:val="22"/>
          <w:lang w:eastAsia="zh-CN"/>
        </w:rPr>
        <w:t xml:space="preserve">, перечисляет сумму залога денежных средств, указанную в п. 9. __ настоящего Договора, на счёт </w:t>
      </w:r>
      <w:r w:rsidRPr="006E0864">
        <w:rPr>
          <w:color w:val="000000"/>
          <w:position w:val="-1"/>
          <w:sz w:val="22"/>
          <w:szCs w:val="22"/>
        </w:rPr>
        <w:t xml:space="preserve">Заказчика </w:t>
      </w:r>
      <w:r w:rsidRPr="006E0864">
        <w:rPr>
          <w:position w:val="-1"/>
          <w:sz w:val="22"/>
          <w:szCs w:val="22"/>
          <w:lang w:eastAsia="zh-CN"/>
        </w:rPr>
        <w:t>по указанным реквизитам:</w:t>
      </w:r>
    </w:p>
    <w:p w:rsidR="006E0864" w:rsidRPr="006E0864" w:rsidRDefault="006E0864" w:rsidP="006E0864">
      <w:pPr>
        <w:widowControl/>
        <w:tabs>
          <w:tab w:val="left" w:pos="2127"/>
        </w:tabs>
        <w:autoSpaceDE/>
        <w:autoSpaceDN/>
        <w:adjustRightInd/>
        <w:ind w:firstLine="426"/>
        <w:rPr>
          <w:position w:val="-1"/>
          <w:sz w:val="22"/>
          <w:szCs w:val="22"/>
        </w:rPr>
      </w:pPr>
      <w:r w:rsidRPr="006E0864">
        <w:rPr>
          <w:i/>
          <w:position w:val="-1"/>
          <w:sz w:val="22"/>
          <w:szCs w:val="22"/>
        </w:rPr>
        <w:t xml:space="preserve">МУП «Водоканал» </w:t>
      </w:r>
    </w:p>
    <w:p w:rsidR="006E0864" w:rsidRPr="006E0864" w:rsidRDefault="006E0864" w:rsidP="006E0864">
      <w:pPr>
        <w:widowControl/>
        <w:tabs>
          <w:tab w:val="left" w:pos="2127"/>
        </w:tabs>
        <w:autoSpaceDE/>
        <w:autoSpaceDN/>
        <w:adjustRightInd/>
        <w:ind w:firstLine="426"/>
        <w:rPr>
          <w:position w:val="-1"/>
          <w:sz w:val="22"/>
          <w:szCs w:val="22"/>
        </w:rPr>
      </w:pPr>
      <w:r w:rsidRPr="006E0864">
        <w:rPr>
          <w:position w:val="-1"/>
          <w:sz w:val="22"/>
          <w:szCs w:val="22"/>
        </w:rPr>
        <w:t xml:space="preserve">ИНН 1215020390 </w:t>
      </w:r>
    </w:p>
    <w:p w:rsidR="006E0864" w:rsidRPr="006E0864" w:rsidRDefault="006E0864" w:rsidP="006E0864">
      <w:pPr>
        <w:widowControl/>
        <w:tabs>
          <w:tab w:val="left" w:pos="2127"/>
        </w:tabs>
        <w:autoSpaceDE/>
        <w:autoSpaceDN/>
        <w:adjustRightInd/>
        <w:ind w:firstLine="426"/>
        <w:rPr>
          <w:position w:val="-1"/>
          <w:sz w:val="22"/>
          <w:szCs w:val="22"/>
        </w:rPr>
      </w:pPr>
      <w:r w:rsidRPr="006E0864">
        <w:rPr>
          <w:position w:val="-1"/>
          <w:sz w:val="22"/>
          <w:szCs w:val="22"/>
        </w:rPr>
        <w:t>КПП 121501001</w:t>
      </w:r>
    </w:p>
    <w:p w:rsidR="006E0864" w:rsidRPr="006E0864" w:rsidRDefault="006E0864" w:rsidP="006E0864">
      <w:pPr>
        <w:widowControl/>
        <w:autoSpaceDE/>
        <w:autoSpaceDN/>
        <w:adjustRightInd/>
        <w:ind w:firstLine="426"/>
        <w:jc w:val="both"/>
        <w:rPr>
          <w:sz w:val="22"/>
          <w:szCs w:val="22"/>
          <w:lang w:eastAsia="zh-CN"/>
        </w:rPr>
      </w:pPr>
      <w:r w:rsidRPr="006E0864">
        <w:rPr>
          <w:sz w:val="22"/>
          <w:szCs w:val="22"/>
          <w:lang w:eastAsia="zh-CN"/>
        </w:rPr>
        <w:t xml:space="preserve">Расчетный счет </w:t>
      </w:r>
      <w:r w:rsidRPr="006E0864">
        <w:rPr>
          <w:rFonts w:eastAsia="Calibri"/>
          <w:sz w:val="22"/>
          <w:szCs w:val="22"/>
        </w:rPr>
        <w:t>40702810300000050227</w:t>
      </w:r>
    </w:p>
    <w:p w:rsidR="006E0864" w:rsidRPr="006E0864" w:rsidRDefault="006E0864" w:rsidP="006E0864">
      <w:pPr>
        <w:widowControl/>
        <w:autoSpaceDE/>
        <w:autoSpaceDN/>
        <w:adjustRightInd/>
        <w:ind w:firstLine="426"/>
        <w:jc w:val="both"/>
        <w:rPr>
          <w:sz w:val="22"/>
          <w:szCs w:val="22"/>
          <w:lang w:eastAsia="zh-CN"/>
        </w:rPr>
      </w:pPr>
      <w:r w:rsidRPr="006E0864">
        <w:rPr>
          <w:sz w:val="22"/>
          <w:szCs w:val="22"/>
          <w:lang w:eastAsia="zh-CN"/>
        </w:rPr>
        <w:t xml:space="preserve">Банк получателя: Банк ГПБ (АО) </w:t>
      </w:r>
    </w:p>
    <w:p w:rsidR="006E0864" w:rsidRPr="006E0864" w:rsidRDefault="006E0864" w:rsidP="006E0864">
      <w:pPr>
        <w:widowControl/>
        <w:autoSpaceDE/>
        <w:autoSpaceDN/>
        <w:adjustRightInd/>
        <w:ind w:firstLine="426"/>
        <w:jc w:val="both"/>
        <w:rPr>
          <w:sz w:val="22"/>
          <w:szCs w:val="22"/>
          <w:lang w:eastAsia="zh-CN"/>
        </w:rPr>
      </w:pPr>
      <w:r w:rsidRPr="006E0864">
        <w:rPr>
          <w:sz w:val="22"/>
          <w:szCs w:val="22"/>
          <w:lang w:eastAsia="zh-CN"/>
        </w:rPr>
        <w:t xml:space="preserve">Корреспондентский счет </w:t>
      </w:r>
      <w:r w:rsidRPr="006E0864">
        <w:rPr>
          <w:rFonts w:eastAsia="Calibri"/>
          <w:sz w:val="22"/>
          <w:szCs w:val="22"/>
        </w:rPr>
        <w:t>30101810200000000823</w:t>
      </w:r>
    </w:p>
    <w:p w:rsidR="006E0864" w:rsidRPr="006E0864" w:rsidRDefault="006E0864" w:rsidP="006E0864">
      <w:pPr>
        <w:widowControl/>
        <w:autoSpaceDE/>
        <w:autoSpaceDN/>
        <w:adjustRightInd/>
        <w:ind w:firstLine="426"/>
        <w:rPr>
          <w:position w:val="-1"/>
          <w:sz w:val="22"/>
          <w:szCs w:val="22"/>
        </w:rPr>
      </w:pPr>
      <w:r w:rsidRPr="006E0864">
        <w:rPr>
          <w:sz w:val="24"/>
          <w:lang w:eastAsia="zh-CN"/>
        </w:rPr>
        <w:t xml:space="preserve">БИК </w:t>
      </w:r>
      <w:r w:rsidRPr="006E0864">
        <w:rPr>
          <w:sz w:val="24"/>
        </w:rPr>
        <w:t>044525823</w:t>
      </w:r>
    </w:p>
    <w:p w:rsidR="006E0864" w:rsidRPr="006E0864" w:rsidRDefault="006E0864" w:rsidP="006E0864">
      <w:pPr>
        <w:widowControl/>
        <w:autoSpaceDE/>
        <w:autoSpaceDN/>
        <w:adjustRightInd/>
        <w:ind w:firstLine="567"/>
        <w:jc w:val="both"/>
        <w:rPr>
          <w:sz w:val="22"/>
          <w:szCs w:val="22"/>
        </w:rPr>
      </w:pPr>
      <w:r w:rsidRPr="006E0864">
        <w:rPr>
          <w:sz w:val="22"/>
          <w:szCs w:val="22"/>
        </w:rPr>
        <w:t>В поле «назначение платежа» обязательно указать: «Средства для обеспечения исполнения Договора на оказание медицинских услуг по проведению обязательного периодического медицинского осмотра работников МУП «Водоканал».</w:t>
      </w:r>
    </w:p>
    <w:p w:rsidR="006E0864" w:rsidRPr="006E0864" w:rsidRDefault="006E0864" w:rsidP="006E0864">
      <w:pPr>
        <w:widowControl/>
        <w:autoSpaceDE/>
        <w:autoSpaceDN/>
        <w:adjustRightInd/>
        <w:ind w:firstLine="567"/>
        <w:jc w:val="both"/>
        <w:rPr>
          <w:sz w:val="22"/>
          <w:szCs w:val="22"/>
          <w:lang w:eastAsia="zh-CN"/>
        </w:rPr>
      </w:pPr>
      <w:r w:rsidRPr="006E0864">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 xml:space="preserve">9.6.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9.8. Исполнитель обязан предоставить Заказчику оригинал безотзывной банковской гарантии в течение пяти дней с момента заключения Договора.</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9.9. Срок действия банковской гарантии должен превышать срок действия Договора не менее чем на один месяц.</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6E0864" w:rsidRPr="006E0864" w:rsidRDefault="006E0864" w:rsidP="006E0864">
      <w:pPr>
        <w:widowControl/>
        <w:autoSpaceDE/>
        <w:autoSpaceDN/>
        <w:adjustRightInd/>
        <w:ind w:firstLine="709"/>
        <w:jc w:val="both"/>
        <w:rPr>
          <w:sz w:val="22"/>
          <w:szCs w:val="22"/>
          <w:lang w:eastAsia="zh-CN"/>
        </w:rPr>
      </w:pPr>
      <w:r w:rsidRPr="006E0864">
        <w:rPr>
          <w:sz w:val="22"/>
          <w:szCs w:val="22"/>
          <w:lang w:eastAsia="zh-CN"/>
        </w:rPr>
        <w:t>9.12.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E0864" w:rsidRPr="006E0864" w:rsidRDefault="006E0864" w:rsidP="006E0864">
      <w:pPr>
        <w:widowControl/>
        <w:autoSpaceDE/>
        <w:autoSpaceDN/>
        <w:adjustRightInd/>
        <w:ind w:firstLine="709"/>
        <w:jc w:val="both"/>
        <w:rPr>
          <w:rFonts w:eastAsia="Calibri"/>
          <w:color w:val="000000"/>
          <w:sz w:val="22"/>
          <w:szCs w:val="22"/>
        </w:rPr>
      </w:pPr>
      <w:r w:rsidRPr="006E0864">
        <w:rPr>
          <w:sz w:val="22"/>
          <w:szCs w:val="22"/>
          <w:lang w:eastAsia="zh-CN"/>
        </w:rPr>
        <w:t>9.13.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6E0864" w:rsidRDefault="006E0864" w:rsidP="006E0864">
      <w:pPr>
        <w:widowControl/>
        <w:tabs>
          <w:tab w:val="left" w:pos="0"/>
        </w:tabs>
        <w:overflowPunct w:val="0"/>
        <w:ind w:left="1070"/>
        <w:jc w:val="center"/>
        <w:textAlignment w:val="baseline"/>
        <w:rPr>
          <w:b/>
          <w:bCs/>
          <w:sz w:val="22"/>
          <w:szCs w:val="22"/>
          <w:lang w:eastAsia="en-US" w:bidi="en-US"/>
        </w:rPr>
      </w:pPr>
    </w:p>
    <w:p w:rsidR="006E0864" w:rsidRPr="006E0864" w:rsidRDefault="006E0864" w:rsidP="006E0864">
      <w:pPr>
        <w:widowControl/>
        <w:tabs>
          <w:tab w:val="left" w:pos="0"/>
        </w:tabs>
        <w:overflowPunct w:val="0"/>
        <w:ind w:left="1070"/>
        <w:jc w:val="center"/>
        <w:textAlignment w:val="baseline"/>
        <w:rPr>
          <w:b/>
          <w:bCs/>
          <w:sz w:val="22"/>
          <w:szCs w:val="22"/>
          <w:lang w:eastAsia="en-US" w:bidi="en-US"/>
        </w:rPr>
      </w:pPr>
      <w:r w:rsidRPr="006E0864">
        <w:rPr>
          <w:b/>
          <w:bCs/>
          <w:sz w:val="22"/>
          <w:szCs w:val="22"/>
          <w:lang w:eastAsia="en-US" w:bidi="en-US"/>
        </w:rPr>
        <w:t>10. ЗАКЛЮЧИТЕЛЬНЫЕ ПОЛОЖЕНИЯ</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bCs/>
          <w:sz w:val="22"/>
          <w:szCs w:val="22"/>
          <w:lang w:eastAsia="en-US" w:bidi="en-US"/>
        </w:rPr>
        <w:t>10.1. Настоящий Договор вступает в силу с даты подписания его Сторонами и действует до 31.12.2023г., а в части обязательств Сторон по Договору - до полного их исполнения.</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bCs/>
          <w:sz w:val="22"/>
          <w:szCs w:val="22"/>
          <w:lang w:eastAsia="en-US" w:bidi="en-US"/>
        </w:rPr>
        <w:t>10.2. Договор заключен в форме электронного документа и подписан электронными подписями Сторон Договора.</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bCs/>
          <w:sz w:val="22"/>
          <w:szCs w:val="22"/>
          <w:lang w:eastAsia="en-US" w:bidi="en-US"/>
        </w:rPr>
        <w:t>При взаимном волеизъявлении Сторон возможно подписание Договора на бумажном носителе путем составления в двух экземплярах, по одному для каждой из Сторон, имеющих равную юридическую силу.</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bCs/>
          <w:sz w:val="22"/>
          <w:szCs w:val="22"/>
          <w:lang w:eastAsia="en-US" w:bidi="en-US"/>
        </w:rPr>
        <w:t xml:space="preserve">10.3.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настоящему Договору являются его неотъемлемой частью и вступают в силу с момента их подписания Сторонами. </w:t>
      </w:r>
    </w:p>
    <w:p w:rsidR="006E0864" w:rsidRPr="006E0864" w:rsidRDefault="006E0864" w:rsidP="006E0864">
      <w:pPr>
        <w:widowControl/>
        <w:tabs>
          <w:tab w:val="left" w:pos="0"/>
        </w:tabs>
        <w:overflowPunct w:val="0"/>
        <w:ind w:firstLine="567"/>
        <w:jc w:val="both"/>
        <w:textAlignment w:val="baseline"/>
        <w:rPr>
          <w:sz w:val="22"/>
          <w:szCs w:val="22"/>
          <w:lang w:eastAsia="en-US" w:bidi="en-US"/>
        </w:rPr>
      </w:pPr>
      <w:r w:rsidRPr="006E0864">
        <w:rPr>
          <w:bCs/>
          <w:sz w:val="22"/>
          <w:szCs w:val="22"/>
          <w:lang w:eastAsia="en-US" w:bidi="en-US"/>
        </w:rPr>
        <w:t xml:space="preserve">10.4. </w:t>
      </w:r>
      <w:r w:rsidRPr="006E0864">
        <w:rPr>
          <w:sz w:val="22"/>
          <w:szCs w:val="22"/>
          <w:lang w:eastAsia="en-US" w:bidi="en-US"/>
        </w:rPr>
        <w:t xml:space="preserve">Во всем, что не предусмотрено настоящим </w:t>
      </w:r>
      <w:r w:rsidRPr="006E0864">
        <w:rPr>
          <w:bCs/>
          <w:sz w:val="22"/>
          <w:szCs w:val="22"/>
          <w:lang w:eastAsia="en-US" w:bidi="en-US"/>
        </w:rPr>
        <w:t>Договор</w:t>
      </w:r>
      <w:r w:rsidRPr="006E0864">
        <w:rPr>
          <w:sz w:val="22"/>
          <w:szCs w:val="22"/>
          <w:lang w:eastAsia="en-US" w:bidi="en-US"/>
        </w:rPr>
        <w:t>ом, стороны руководствуется действующим законодательством РФ.</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sz w:val="22"/>
          <w:szCs w:val="22"/>
          <w:lang w:eastAsia="en-US" w:bidi="en-US"/>
        </w:rPr>
        <w:t xml:space="preserve">10.5. </w:t>
      </w:r>
      <w:r w:rsidRPr="006E0864">
        <w:rPr>
          <w:bCs/>
          <w:sz w:val="22"/>
          <w:szCs w:val="22"/>
          <w:lang w:eastAsia="en-US" w:bidi="en-US"/>
        </w:rPr>
        <w:t>Стороны обязаны незамедлительно извещать друг друга об изменении своих реквизитов. Сторона, не известившая или несвоевременно известившая об указанных изменениях, несет ответственность за наступившие в связи с этим неблагоприятные последствия.</w:t>
      </w:r>
    </w:p>
    <w:p w:rsidR="006E0864" w:rsidRPr="006E0864" w:rsidRDefault="006E0864" w:rsidP="006E0864">
      <w:pPr>
        <w:widowControl/>
        <w:tabs>
          <w:tab w:val="left" w:pos="0"/>
        </w:tabs>
        <w:overflowPunct w:val="0"/>
        <w:ind w:firstLine="567"/>
        <w:jc w:val="both"/>
        <w:textAlignment w:val="baseline"/>
        <w:rPr>
          <w:bCs/>
          <w:sz w:val="22"/>
          <w:szCs w:val="22"/>
          <w:lang w:eastAsia="en-US" w:bidi="en-US"/>
        </w:rPr>
      </w:pPr>
      <w:r w:rsidRPr="006E0864">
        <w:rPr>
          <w:bCs/>
          <w:sz w:val="22"/>
          <w:szCs w:val="22"/>
          <w:lang w:eastAsia="en-US" w:bidi="en-US"/>
        </w:rPr>
        <w:t>10.6. Неотъемлемой частью Договора являются приложения к нему:</w:t>
      </w:r>
    </w:p>
    <w:p w:rsidR="006E0864" w:rsidRPr="006E0864" w:rsidRDefault="006E0864" w:rsidP="006E0864">
      <w:pPr>
        <w:widowControl/>
        <w:tabs>
          <w:tab w:val="left" w:pos="0"/>
        </w:tabs>
        <w:overflowPunct w:val="0"/>
        <w:ind w:firstLine="567"/>
        <w:jc w:val="both"/>
        <w:textAlignment w:val="baseline"/>
        <w:rPr>
          <w:rFonts w:eastAsia="Arial Unicode MS"/>
          <w:sz w:val="22"/>
          <w:szCs w:val="22"/>
        </w:rPr>
      </w:pPr>
      <w:r w:rsidRPr="006E0864">
        <w:rPr>
          <w:bCs/>
          <w:sz w:val="22"/>
          <w:szCs w:val="22"/>
          <w:lang w:eastAsia="en-US" w:bidi="en-US"/>
        </w:rPr>
        <w:t>-  Приложение № 1 «Перечень врачей-специалистов,</w:t>
      </w:r>
      <w:r>
        <w:rPr>
          <w:bCs/>
          <w:sz w:val="22"/>
          <w:szCs w:val="22"/>
          <w:lang w:eastAsia="en-US" w:bidi="en-US"/>
        </w:rPr>
        <w:t xml:space="preserve"> </w:t>
      </w:r>
      <w:r w:rsidRPr="006E0864">
        <w:rPr>
          <w:bCs/>
          <w:sz w:val="22"/>
          <w:szCs w:val="22"/>
          <w:lang w:eastAsia="en-US" w:bidi="en-US"/>
        </w:rPr>
        <w:t>лабораторных и функциональных исследований</w:t>
      </w:r>
      <w:r>
        <w:rPr>
          <w:bCs/>
          <w:sz w:val="22"/>
          <w:szCs w:val="22"/>
          <w:lang w:eastAsia="en-US" w:bidi="en-US"/>
        </w:rPr>
        <w:t xml:space="preserve"> </w:t>
      </w:r>
      <w:r w:rsidRPr="006E0864">
        <w:rPr>
          <w:bCs/>
          <w:sz w:val="22"/>
          <w:szCs w:val="22"/>
          <w:lang w:eastAsia="en-US" w:bidi="en-US"/>
        </w:rPr>
        <w:t>на проведение периодического медицинского осмотра в 2023году».</w:t>
      </w:r>
    </w:p>
    <w:p w:rsidR="006E0864" w:rsidRDefault="006E0864" w:rsidP="006E0864">
      <w:pPr>
        <w:suppressAutoHyphens/>
        <w:autoSpaceDE/>
        <w:autoSpaceDN/>
        <w:adjustRightInd/>
        <w:jc w:val="center"/>
        <w:rPr>
          <w:rFonts w:eastAsia="Arial"/>
          <w:b/>
          <w:sz w:val="22"/>
          <w:szCs w:val="22"/>
          <w:lang w:eastAsia="ar-SA"/>
        </w:rPr>
      </w:pPr>
    </w:p>
    <w:p w:rsidR="006E0864" w:rsidRPr="006E0864" w:rsidRDefault="006E0864" w:rsidP="006E0864">
      <w:pPr>
        <w:suppressAutoHyphens/>
        <w:autoSpaceDE/>
        <w:autoSpaceDN/>
        <w:adjustRightInd/>
        <w:jc w:val="center"/>
        <w:rPr>
          <w:rFonts w:eastAsia="Arial"/>
          <w:b/>
          <w:sz w:val="22"/>
          <w:szCs w:val="22"/>
          <w:lang w:eastAsia="ar-SA"/>
        </w:rPr>
      </w:pPr>
      <w:r w:rsidRPr="006E0864">
        <w:rPr>
          <w:rFonts w:eastAsia="Arial"/>
          <w:b/>
          <w:sz w:val="22"/>
          <w:szCs w:val="22"/>
          <w:lang w:eastAsia="ar-SA"/>
        </w:rPr>
        <w:t>11. АДРЕСА, РЕКВИЗИТЫ И ПОДПИСИ СТОРОН</w:t>
      </w:r>
    </w:p>
    <w:tbl>
      <w:tblPr>
        <w:tblW w:w="5000" w:type="pct"/>
        <w:tblLook w:val="01E0"/>
      </w:tblPr>
      <w:tblGrid>
        <w:gridCol w:w="5205"/>
        <w:gridCol w:w="5217"/>
      </w:tblGrid>
      <w:tr w:rsidR="006E0864" w:rsidRPr="006E0864" w:rsidTr="00812DFA">
        <w:tc>
          <w:tcPr>
            <w:tcW w:w="4672" w:type="dxa"/>
          </w:tcPr>
          <w:p w:rsidR="006E0864" w:rsidRPr="006E0864" w:rsidRDefault="006E0864" w:rsidP="006E0864">
            <w:pPr>
              <w:jc w:val="center"/>
              <w:rPr>
                <w:b/>
                <w:bCs/>
                <w:sz w:val="22"/>
                <w:szCs w:val="22"/>
              </w:rPr>
            </w:pPr>
          </w:p>
        </w:tc>
        <w:tc>
          <w:tcPr>
            <w:tcW w:w="4683" w:type="dxa"/>
          </w:tcPr>
          <w:p w:rsidR="006E0864" w:rsidRPr="006E0864" w:rsidRDefault="006E0864" w:rsidP="006E0864">
            <w:pPr>
              <w:widowControl/>
              <w:autoSpaceDE/>
              <w:autoSpaceDN/>
              <w:adjustRightInd/>
              <w:rPr>
                <w:b/>
                <w:bCs/>
                <w:sz w:val="22"/>
                <w:szCs w:val="22"/>
              </w:rPr>
            </w:pPr>
          </w:p>
        </w:tc>
      </w:tr>
      <w:tr w:rsidR="006E0864" w:rsidRPr="006E0864" w:rsidTr="00812DFA">
        <w:tc>
          <w:tcPr>
            <w:tcW w:w="4672" w:type="dxa"/>
          </w:tcPr>
          <w:p w:rsidR="006E0864" w:rsidRPr="006E0864" w:rsidRDefault="006E0864" w:rsidP="006E0864">
            <w:pPr>
              <w:widowControl/>
              <w:autoSpaceDE/>
              <w:autoSpaceDN/>
              <w:adjustRightInd/>
              <w:spacing w:line="216" w:lineRule="auto"/>
              <w:ind w:left="459"/>
              <w:rPr>
                <w:b/>
                <w:bCs/>
                <w:sz w:val="22"/>
                <w:szCs w:val="22"/>
              </w:rPr>
            </w:pPr>
            <w:r w:rsidRPr="006E0864">
              <w:rPr>
                <w:b/>
                <w:bCs/>
                <w:sz w:val="22"/>
                <w:szCs w:val="22"/>
              </w:rPr>
              <w:t>Заказчик:</w:t>
            </w:r>
          </w:p>
          <w:p w:rsidR="006E0864" w:rsidRPr="006E0864" w:rsidRDefault="006E0864" w:rsidP="006E0864">
            <w:pPr>
              <w:widowControl/>
              <w:autoSpaceDE/>
              <w:autoSpaceDN/>
              <w:adjustRightInd/>
              <w:spacing w:line="216" w:lineRule="auto"/>
              <w:ind w:left="459"/>
              <w:rPr>
                <w:b/>
                <w:bCs/>
                <w:sz w:val="22"/>
                <w:szCs w:val="22"/>
              </w:rPr>
            </w:pPr>
          </w:p>
          <w:p w:rsidR="006E0864" w:rsidRPr="006E0864" w:rsidRDefault="006E0864" w:rsidP="006E0864">
            <w:pPr>
              <w:widowControl/>
              <w:autoSpaceDE/>
              <w:autoSpaceDN/>
              <w:adjustRightInd/>
              <w:spacing w:line="216" w:lineRule="auto"/>
              <w:ind w:firstLine="425"/>
              <w:rPr>
                <w:spacing w:val="-3"/>
                <w:sz w:val="22"/>
                <w:szCs w:val="22"/>
              </w:rPr>
            </w:pPr>
            <w:r w:rsidRPr="006E0864">
              <w:rPr>
                <w:spacing w:val="-3"/>
                <w:sz w:val="22"/>
                <w:szCs w:val="22"/>
              </w:rPr>
              <w:t>МУП «Водоканал»</w:t>
            </w:r>
          </w:p>
          <w:p w:rsidR="006E0864" w:rsidRPr="006E0864" w:rsidRDefault="006E0864" w:rsidP="006E0864">
            <w:pPr>
              <w:widowControl/>
              <w:autoSpaceDE/>
              <w:autoSpaceDN/>
              <w:adjustRightInd/>
              <w:spacing w:line="216" w:lineRule="auto"/>
              <w:ind w:firstLine="425"/>
              <w:rPr>
                <w:spacing w:val="-3"/>
                <w:sz w:val="22"/>
                <w:szCs w:val="22"/>
              </w:rPr>
            </w:pPr>
            <w:r w:rsidRPr="006E0864">
              <w:rPr>
                <w:spacing w:val="-3"/>
                <w:sz w:val="22"/>
                <w:szCs w:val="22"/>
              </w:rPr>
              <w:t xml:space="preserve">ИНН/КПП: 1215020390/121501001 </w:t>
            </w:r>
          </w:p>
          <w:p w:rsidR="006E0864" w:rsidRPr="006E0864" w:rsidRDefault="006E0864" w:rsidP="006E0864">
            <w:pPr>
              <w:widowControl/>
              <w:autoSpaceDE/>
              <w:autoSpaceDN/>
              <w:adjustRightInd/>
              <w:spacing w:line="216" w:lineRule="auto"/>
              <w:ind w:firstLine="425"/>
              <w:rPr>
                <w:spacing w:val="-3"/>
                <w:sz w:val="22"/>
                <w:szCs w:val="22"/>
              </w:rPr>
            </w:pPr>
            <w:r w:rsidRPr="006E0864">
              <w:rPr>
                <w:spacing w:val="-3"/>
                <w:sz w:val="22"/>
                <w:szCs w:val="22"/>
              </w:rPr>
              <w:t>Адрес: 424039, Республика Марий Эл,</w:t>
            </w:r>
          </w:p>
          <w:p w:rsidR="006E0864" w:rsidRPr="006E0864" w:rsidRDefault="006E0864" w:rsidP="006E0864">
            <w:pPr>
              <w:widowControl/>
              <w:autoSpaceDE/>
              <w:autoSpaceDN/>
              <w:adjustRightInd/>
              <w:spacing w:line="216" w:lineRule="auto"/>
              <w:ind w:firstLine="425"/>
              <w:rPr>
                <w:spacing w:val="-3"/>
                <w:sz w:val="22"/>
                <w:szCs w:val="22"/>
              </w:rPr>
            </w:pPr>
            <w:r w:rsidRPr="006E0864">
              <w:rPr>
                <w:spacing w:val="-3"/>
                <w:sz w:val="22"/>
                <w:szCs w:val="22"/>
              </w:rPr>
              <w:t xml:space="preserve">г. Йошкар-Ола, ул. Дружбы, д.2 </w:t>
            </w:r>
          </w:p>
          <w:p w:rsidR="006E0864" w:rsidRPr="006E0864" w:rsidRDefault="006E0864" w:rsidP="006E0864">
            <w:pPr>
              <w:widowControl/>
              <w:suppressAutoHyphens/>
              <w:autoSpaceDE/>
              <w:autoSpaceDN/>
              <w:adjustRightInd/>
              <w:spacing w:line="216" w:lineRule="auto"/>
              <w:ind w:firstLine="425"/>
              <w:rPr>
                <w:rFonts w:eastAsia="Calibri"/>
                <w:spacing w:val="-3"/>
                <w:sz w:val="22"/>
                <w:szCs w:val="22"/>
                <w:lang w:eastAsia="zh-CN"/>
              </w:rPr>
            </w:pPr>
            <w:r w:rsidRPr="006E0864">
              <w:rPr>
                <w:rFonts w:eastAsia="Calibri"/>
                <w:spacing w:val="-3"/>
                <w:sz w:val="22"/>
                <w:szCs w:val="22"/>
                <w:lang w:eastAsia="zh-CN"/>
              </w:rPr>
              <w:t>р/с 4070281030000050227</w:t>
            </w:r>
          </w:p>
          <w:p w:rsidR="006E0864" w:rsidRPr="006E0864" w:rsidRDefault="006E0864" w:rsidP="006E0864">
            <w:pPr>
              <w:widowControl/>
              <w:suppressAutoHyphens/>
              <w:autoSpaceDE/>
              <w:autoSpaceDN/>
              <w:adjustRightInd/>
              <w:spacing w:line="216" w:lineRule="auto"/>
              <w:ind w:firstLine="425"/>
              <w:rPr>
                <w:rFonts w:eastAsia="Calibri"/>
                <w:spacing w:val="-3"/>
                <w:sz w:val="22"/>
                <w:szCs w:val="22"/>
                <w:lang w:eastAsia="zh-CN"/>
              </w:rPr>
            </w:pPr>
            <w:r w:rsidRPr="006E0864">
              <w:rPr>
                <w:rFonts w:eastAsia="Calibri"/>
                <w:spacing w:val="-3"/>
                <w:sz w:val="22"/>
                <w:szCs w:val="22"/>
                <w:lang w:eastAsia="zh-CN"/>
              </w:rPr>
              <w:t>Банк ГПБ (АО)</w:t>
            </w:r>
          </w:p>
          <w:p w:rsidR="006E0864" w:rsidRPr="006E0864" w:rsidRDefault="006E0864" w:rsidP="006E0864">
            <w:pPr>
              <w:widowControl/>
              <w:suppressAutoHyphens/>
              <w:autoSpaceDE/>
              <w:autoSpaceDN/>
              <w:adjustRightInd/>
              <w:spacing w:line="216" w:lineRule="auto"/>
              <w:ind w:firstLine="425"/>
              <w:rPr>
                <w:rFonts w:eastAsia="Calibri"/>
                <w:spacing w:val="-3"/>
                <w:sz w:val="22"/>
                <w:szCs w:val="22"/>
                <w:lang w:eastAsia="zh-CN"/>
              </w:rPr>
            </w:pPr>
            <w:r w:rsidRPr="006E0864">
              <w:rPr>
                <w:rFonts w:eastAsia="Calibri"/>
                <w:spacing w:val="-3"/>
                <w:sz w:val="22"/>
                <w:szCs w:val="22"/>
                <w:lang w:eastAsia="zh-CN"/>
              </w:rPr>
              <w:t>БИК 044525823,</w:t>
            </w:r>
          </w:p>
          <w:p w:rsidR="006E0864" w:rsidRPr="006E0864" w:rsidRDefault="006E0864" w:rsidP="006E0864">
            <w:pPr>
              <w:widowControl/>
              <w:suppressAutoHyphens/>
              <w:autoSpaceDE/>
              <w:autoSpaceDN/>
              <w:adjustRightInd/>
              <w:spacing w:line="216" w:lineRule="auto"/>
              <w:ind w:firstLine="425"/>
              <w:rPr>
                <w:rFonts w:eastAsia="Calibri"/>
                <w:color w:val="000000"/>
                <w:sz w:val="22"/>
                <w:szCs w:val="22"/>
                <w:lang w:eastAsia="zh-CN"/>
              </w:rPr>
            </w:pPr>
            <w:r w:rsidRPr="006E0864">
              <w:rPr>
                <w:rFonts w:eastAsia="Calibri"/>
                <w:spacing w:val="-3"/>
                <w:sz w:val="22"/>
                <w:szCs w:val="22"/>
                <w:lang w:eastAsia="zh-CN"/>
              </w:rPr>
              <w:t>к/с 30101810200000000823,</w:t>
            </w:r>
          </w:p>
          <w:p w:rsidR="006E0864" w:rsidRPr="006E0864" w:rsidRDefault="006E0864" w:rsidP="006E0864">
            <w:pPr>
              <w:widowControl/>
              <w:autoSpaceDE/>
              <w:autoSpaceDN/>
              <w:adjustRightInd/>
              <w:spacing w:line="216" w:lineRule="auto"/>
              <w:ind w:firstLine="425"/>
              <w:rPr>
                <w:color w:val="000000"/>
                <w:sz w:val="22"/>
                <w:szCs w:val="22"/>
              </w:rPr>
            </w:pPr>
            <w:r w:rsidRPr="006E0864">
              <w:rPr>
                <w:rFonts w:eastAsia="Calibri"/>
                <w:color w:val="000000"/>
                <w:sz w:val="22"/>
                <w:szCs w:val="22"/>
                <w:lang w:eastAsia="zh-CN"/>
              </w:rPr>
              <w:t>ОКПО 03220481</w:t>
            </w:r>
          </w:p>
          <w:p w:rsidR="006E0864" w:rsidRPr="006E0864" w:rsidRDefault="006E0864" w:rsidP="006E0864">
            <w:pPr>
              <w:widowControl/>
              <w:autoSpaceDE/>
              <w:autoSpaceDN/>
              <w:adjustRightInd/>
              <w:spacing w:line="216" w:lineRule="auto"/>
              <w:ind w:firstLine="425"/>
              <w:rPr>
                <w:color w:val="000000"/>
                <w:sz w:val="22"/>
                <w:szCs w:val="22"/>
              </w:rPr>
            </w:pPr>
            <w:r w:rsidRPr="006E0864">
              <w:rPr>
                <w:color w:val="000000"/>
                <w:sz w:val="22"/>
                <w:szCs w:val="22"/>
              </w:rPr>
              <w:t>Тел. (8362) 42-77-04</w:t>
            </w:r>
          </w:p>
          <w:p w:rsidR="006E0864" w:rsidRPr="006E0864" w:rsidRDefault="006E0864" w:rsidP="006E0864">
            <w:pPr>
              <w:widowControl/>
              <w:autoSpaceDE/>
              <w:autoSpaceDN/>
              <w:adjustRightInd/>
              <w:spacing w:line="216" w:lineRule="auto"/>
              <w:ind w:firstLine="425"/>
              <w:rPr>
                <w:color w:val="000000"/>
                <w:sz w:val="22"/>
                <w:szCs w:val="22"/>
                <w:lang w:val="en-US"/>
              </w:rPr>
            </w:pPr>
            <w:r w:rsidRPr="006E0864">
              <w:rPr>
                <w:color w:val="000000"/>
                <w:sz w:val="22"/>
                <w:szCs w:val="22"/>
                <w:lang w:val="en-US"/>
              </w:rPr>
              <w:t>E-mail: snab424039@yandex.ru</w:t>
            </w:r>
          </w:p>
          <w:p w:rsidR="006E0864" w:rsidRPr="006E0864" w:rsidRDefault="006E0864" w:rsidP="006E0864">
            <w:pPr>
              <w:widowControl/>
              <w:autoSpaceDE/>
              <w:autoSpaceDN/>
              <w:adjustRightInd/>
              <w:spacing w:line="216" w:lineRule="auto"/>
              <w:ind w:firstLine="425"/>
              <w:rPr>
                <w:color w:val="000000"/>
                <w:sz w:val="22"/>
                <w:szCs w:val="22"/>
                <w:lang w:val="en-US"/>
              </w:rPr>
            </w:pPr>
          </w:p>
          <w:p w:rsidR="006E0864" w:rsidRPr="006E0864" w:rsidRDefault="006E0864" w:rsidP="006E0864">
            <w:pPr>
              <w:widowControl/>
              <w:autoSpaceDE/>
              <w:autoSpaceDN/>
              <w:adjustRightInd/>
              <w:spacing w:line="216" w:lineRule="auto"/>
              <w:ind w:firstLine="425"/>
              <w:rPr>
                <w:color w:val="000000"/>
                <w:sz w:val="22"/>
                <w:szCs w:val="22"/>
                <w:lang w:val="en-US"/>
              </w:rPr>
            </w:pPr>
          </w:p>
          <w:p w:rsidR="006E0864" w:rsidRPr="006E0864" w:rsidRDefault="006E0864" w:rsidP="006E0864">
            <w:pPr>
              <w:widowControl/>
              <w:autoSpaceDE/>
              <w:autoSpaceDN/>
              <w:adjustRightInd/>
              <w:spacing w:line="216" w:lineRule="auto"/>
              <w:ind w:left="459"/>
              <w:rPr>
                <w:b/>
                <w:bCs/>
                <w:sz w:val="22"/>
                <w:szCs w:val="22"/>
                <w:lang w:val="en-US"/>
              </w:rPr>
            </w:pPr>
            <w:r w:rsidRPr="006E0864">
              <w:rPr>
                <w:color w:val="000000"/>
                <w:sz w:val="22"/>
                <w:szCs w:val="22"/>
                <w:lang w:val="en-US"/>
              </w:rPr>
              <w:t>____________________ /______________/</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E0864">
              <w:rPr>
                <w:rFonts w:eastAsia="Arial"/>
                <w:bCs/>
                <w:sz w:val="22"/>
                <w:szCs w:val="22"/>
                <w:lang w:eastAsia="zh-CN"/>
              </w:rPr>
              <w:t>М.П.</w:t>
            </w:r>
          </w:p>
          <w:p w:rsidR="006E0864" w:rsidRPr="006E0864" w:rsidRDefault="006E0864" w:rsidP="006E0864">
            <w:pPr>
              <w:widowControl/>
              <w:autoSpaceDE/>
              <w:autoSpaceDN/>
              <w:adjustRightInd/>
              <w:spacing w:line="216" w:lineRule="auto"/>
              <w:ind w:firstLine="425"/>
              <w:rPr>
                <w:b/>
                <w:bCs/>
                <w:sz w:val="22"/>
                <w:szCs w:val="22"/>
              </w:rPr>
            </w:pPr>
          </w:p>
        </w:tc>
        <w:tc>
          <w:tcPr>
            <w:tcW w:w="4683" w:type="dxa"/>
          </w:tcPr>
          <w:p w:rsidR="006E0864" w:rsidRPr="006E0864" w:rsidRDefault="006E0864" w:rsidP="006E0864">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6E0864">
              <w:rPr>
                <w:rFonts w:eastAsia="Arial"/>
                <w:b/>
                <w:bCs/>
                <w:sz w:val="22"/>
                <w:szCs w:val="22"/>
                <w:lang w:eastAsia="zh-CN"/>
              </w:rPr>
              <w:t>Исполнитель:</w:t>
            </w:r>
          </w:p>
          <w:p w:rsidR="006E0864" w:rsidRPr="006E0864" w:rsidRDefault="006E0864" w:rsidP="006E0864">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rsidR="006E0864" w:rsidRPr="006E0864" w:rsidRDefault="006E0864" w:rsidP="006E0864">
            <w:pPr>
              <w:widowControl/>
              <w:autoSpaceDE/>
              <w:autoSpaceDN/>
              <w:adjustRightInd/>
              <w:spacing w:line="216" w:lineRule="auto"/>
              <w:rPr>
                <w:color w:val="000000"/>
                <w:sz w:val="22"/>
                <w:szCs w:val="22"/>
                <w:lang w:val="en-US"/>
              </w:rPr>
            </w:pPr>
          </w:p>
          <w:p w:rsidR="006E0864" w:rsidRPr="006E0864" w:rsidRDefault="006E0864" w:rsidP="006E0864">
            <w:pPr>
              <w:widowControl/>
              <w:autoSpaceDE/>
              <w:autoSpaceDN/>
              <w:adjustRightInd/>
              <w:spacing w:line="216" w:lineRule="auto"/>
              <w:ind w:firstLine="425"/>
              <w:rPr>
                <w:color w:val="000000"/>
                <w:sz w:val="22"/>
                <w:szCs w:val="22"/>
                <w:lang w:val="en-US"/>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p>
          <w:p w:rsidR="006E0864" w:rsidRPr="006E0864" w:rsidRDefault="006E0864" w:rsidP="006E0864">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6E0864">
              <w:rPr>
                <w:rFonts w:eastAsia="Arial"/>
                <w:bCs/>
                <w:sz w:val="22"/>
                <w:szCs w:val="22"/>
                <w:lang w:eastAsia="zh-CN"/>
              </w:rPr>
              <w:t xml:space="preserve">_________________ </w:t>
            </w:r>
            <w:r w:rsidRPr="006E0864">
              <w:rPr>
                <w:rFonts w:eastAsia="Arial"/>
                <w:b/>
                <w:bCs/>
                <w:sz w:val="22"/>
                <w:szCs w:val="22"/>
                <w:lang w:eastAsia="zh-CN"/>
              </w:rPr>
              <w:t>/___________/</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E0864">
              <w:rPr>
                <w:rFonts w:eastAsia="Arial"/>
                <w:bCs/>
                <w:sz w:val="22"/>
                <w:szCs w:val="22"/>
                <w:lang w:eastAsia="zh-CN"/>
              </w:rPr>
              <w:t>М.П.</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rsidR="006E0864" w:rsidRPr="006E0864" w:rsidRDefault="006E0864" w:rsidP="006E0864">
      <w:pPr>
        <w:widowControl/>
        <w:autoSpaceDE/>
        <w:autoSpaceDN/>
        <w:adjustRightInd/>
        <w:ind w:left="5387"/>
        <w:jc w:val="right"/>
        <w:rPr>
          <w:sz w:val="22"/>
          <w:szCs w:val="22"/>
        </w:rPr>
      </w:pPr>
    </w:p>
    <w:p w:rsidR="006E0864" w:rsidRPr="006E0864" w:rsidRDefault="006E0864" w:rsidP="006E0864">
      <w:pPr>
        <w:widowControl/>
        <w:autoSpaceDE/>
        <w:autoSpaceDN/>
        <w:adjustRightInd/>
        <w:ind w:left="5387"/>
        <w:jc w:val="right"/>
        <w:rPr>
          <w:sz w:val="22"/>
          <w:szCs w:val="22"/>
        </w:rPr>
      </w:pPr>
    </w:p>
    <w:p w:rsidR="006E0864" w:rsidRPr="006E0864" w:rsidRDefault="006E0864" w:rsidP="006E0864">
      <w:pPr>
        <w:widowControl/>
        <w:autoSpaceDE/>
        <w:autoSpaceDN/>
        <w:adjustRightInd/>
        <w:ind w:left="5387"/>
        <w:jc w:val="right"/>
        <w:rPr>
          <w:sz w:val="22"/>
          <w:szCs w:val="22"/>
        </w:rPr>
      </w:pPr>
    </w:p>
    <w:p w:rsidR="006E0864" w:rsidRPr="006E0864" w:rsidRDefault="006E0864" w:rsidP="006E0864">
      <w:pPr>
        <w:widowControl/>
        <w:autoSpaceDE/>
        <w:autoSpaceDN/>
        <w:adjustRightInd/>
        <w:ind w:left="5387"/>
        <w:jc w:val="right"/>
        <w:rPr>
          <w:sz w:val="22"/>
          <w:szCs w:val="22"/>
        </w:rPr>
      </w:pPr>
    </w:p>
    <w:p w:rsidR="006E0864" w:rsidRP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Default="006E0864" w:rsidP="006E0864">
      <w:pPr>
        <w:widowControl/>
        <w:autoSpaceDE/>
        <w:autoSpaceDN/>
        <w:adjustRightInd/>
        <w:ind w:left="5387"/>
        <w:jc w:val="right"/>
        <w:rPr>
          <w:sz w:val="22"/>
          <w:szCs w:val="22"/>
        </w:rPr>
      </w:pPr>
    </w:p>
    <w:p w:rsidR="006E0864" w:rsidRPr="006E0864" w:rsidRDefault="006E0864" w:rsidP="006E0864">
      <w:pPr>
        <w:widowControl/>
        <w:autoSpaceDE/>
        <w:autoSpaceDN/>
        <w:adjustRightInd/>
        <w:ind w:left="5387"/>
        <w:jc w:val="right"/>
        <w:rPr>
          <w:sz w:val="22"/>
          <w:szCs w:val="22"/>
        </w:rPr>
      </w:pPr>
      <w:r w:rsidRPr="006E0864">
        <w:rPr>
          <w:sz w:val="22"/>
          <w:szCs w:val="22"/>
        </w:rPr>
        <w:t>Приложение № 1 к Договору</w:t>
      </w:r>
      <w:r>
        <w:rPr>
          <w:sz w:val="22"/>
          <w:szCs w:val="22"/>
        </w:rPr>
        <w:t xml:space="preserve"> </w:t>
      </w:r>
      <w:r w:rsidRPr="006E0864">
        <w:rPr>
          <w:sz w:val="22"/>
          <w:szCs w:val="22"/>
        </w:rPr>
        <w:t>на оказание медицинских услуг по проведению обязательного периодического медицинского осмотра работников МУП «Водоканал»</w:t>
      </w:r>
    </w:p>
    <w:p w:rsidR="006E0864" w:rsidRPr="006E0864" w:rsidRDefault="006E0864" w:rsidP="006E0864">
      <w:pPr>
        <w:widowControl/>
        <w:autoSpaceDE/>
        <w:autoSpaceDN/>
        <w:adjustRightInd/>
        <w:ind w:left="5387"/>
        <w:jc w:val="right"/>
        <w:rPr>
          <w:sz w:val="22"/>
          <w:szCs w:val="22"/>
        </w:rPr>
      </w:pPr>
      <w:r w:rsidRPr="006E0864">
        <w:rPr>
          <w:sz w:val="22"/>
          <w:szCs w:val="22"/>
        </w:rPr>
        <w:t>№______от__________2023 г.</w:t>
      </w:r>
    </w:p>
    <w:p w:rsidR="006E0864" w:rsidRPr="006E0864" w:rsidRDefault="006E0864" w:rsidP="006E0864">
      <w:pPr>
        <w:widowControl/>
        <w:autoSpaceDE/>
        <w:autoSpaceDN/>
        <w:adjustRightInd/>
        <w:spacing w:line="240" w:lineRule="exact"/>
        <w:jc w:val="center"/>
        <w:rPr>
          <w:b/>
          <w:color w:val="FF0000"/>
          <w:sz w:val="22"/>
          <w:szCs w:val="22"/>
        </w:rPr>
      </w:pPr>
    </w:p>
    <w:p w:rsidR="006E0864" w:rsidRPr="006E0864" w:rsidRDefault="006E0864" w:rsidP="006E0864">
      <w:pPr>
        <w:widowControl/>
        <w:autoSpaceDE/>
        <w:autoSpaceDN/>
        <w:adjustRightInd/>
        <w:spacing w:line="240" w:lineRule="exact"/>
        <w:jc w:val="center"/>
        <w:rPr>
          <w:b/>
          <w:sz w:val="22"/>
          <w:szCs w:val="22"/>
        </w:rPr>
      </w:pPr>
    </w:p>
    <w:p w:rsidR="006E0864" w:rsidRPr="006E0864" w:rsidRDefault="006E0864" w:rsidP="006E0864">
      <w:pPr>
        <w:suppressAutoHyphens/>
        <w:autoSpaceDE/>
        <w:adjustRightInd/>
        <w:jc w:val="center"/>
        <w:textAlignment w:val="baseline"/>
        <w:rPr>
          <w:rFonts w:eastAsia="Andale Sans UI" w:cs="Tahoma"/>
          <w:b/>
          <w:bCs/>
          <w:kern w:val="3"/>
          <w:sz w:val="24"/>
          <w:szCs w:val="24"/>
          <w:lang w:eastAsia="en-US" w:bidi="en-US"/>
        </w:rPr>
      </w:pPr>
      <w:r w:rsidRPr="006E0864">
        <w:rPr>
          <w:rFonts w:eastAsia="Andale Sans UI" w:cs="Tahoma"/>
          <w:b/>
          <w:bCs/>
          <w:kern w:val="3"/>
          <w:sz w:val="24"/>
          <w:szCs w:val="24"/>
          <w:lang w:eastAsia="en-US" w:bidi="en-US"/>
        </w:rPr>
        <w:t>Перечень врачей-специалистов,</w:t>
      </w:r>
    </w:p>
    <w:p w:rsidR="006E0864" w:rsidRPr="006E0864" w:rsidRDefault="006E0864" w:rsidP="006E0864">
      <w:pPr>
        <w:suppressAutoHyphens/>
        <w:autoSpaceDE/>
        <w:adjustRightInd/>
        <w:jc w:val="center"/>
        <w:textAlignment w:val="baseline"/>
        <w:rPr>
          <w:rFonts w:eastAsia="Andale Sans UI" w:cs="Tahoma"/>
          <w:b/>
          <w:bCs/>
          <w:kern w:val="3"/>
          <w:sz w:val="24"/>
          <w:szCs w:val="24"/>
          <w:lang w:eastAsia="en-US" w:bidi="en-US"/>
        </w:rPr>
      </w:pPr>
      <w:r w:rsidRPr="006E0864">
        <w:rPr>
          <w:rFonts w:eastAsia="Andale Sans UI" w:cs="Tahoma"/>
          <w:b/>
          <w:bCs/>
          <w:kern w:val="3"/>
          <w:sz w:val="24"/>
          <w:szCs w:val="24"/>
          <w:lang w:eastAsia="en-US" w:bidi="en-US"/>
        </w:rPr>
        <w:t>лабораторных и функциональных исследований</w:t>
      </w:r>
    </w:p>
    <w:p w:rsidR="006E0864" w:rsidRPr="006E0864" w:rsidRDefault="006E0864" w:rsidP="006E0864">
      <w:pPr>
        <w:suppressAutoHyphens/>
        <w:autoSpaceDE/>
        <w:adjustRightInd/>
        <w:jc w:val="center"/>
        <w:textAlignment w:val="baseline"/>
        <w:rPr>
          <w:rFonts w:eastAsia="Andale Sans UI" w:cs="Tahoma"/>
          <w:b/>
          <w:bCs/>
          <w:kern w:val="3"/>
          <w:sz w:val="24"/>
          <w:szCs w:val="24"/>
          <w:lang w:eastAsia="en-US" w:bidi="en-US"/>
        </w:rPr>
      </w:pPr>
      <w:r w:rsidRPr="006E0864">
        <w:rPr>
          <w:rFonts w:eastAsia="Andale Sans UI" w:cs="Tahoma"/>
          <w:b/>
          <w:bCs/>
          <w:kern w:val="3"/>
          <w:sz w:val="24"/>
          <w:szCs w:val="24"/>
          <w:lang w:eastAsia="en-US" w:bidi="en-US"/>
        </w:rPr>
        <w:t>на проведение периодического медицинского осмотра в 2023 году</w:t>
      </w:r>
    </w:p>
    <w:p w:rsidR="006E0864" w:rsidRPr="006E0864" w:rsidRDefault="006E0864" w:rsidP="006E0864">
      <w:pPr>
        <w:widowControl/>
        <w:autoSpaceDE/>
        <w:autoSpaceDN/>
        <w:adjustRightInd/>
        <w:spacing w:line="240" w:lineRule="exact"/>
        <w:jc w:val="center"/>
        <w:rPr>
          <w:b/>
          <w:sz w:val="22"/>
          <w:szCs w:val="22"/>
        </w:rPr>
      </w:pPr>
    </w:p>
    <w:p w:rsidR="006E0864" w:rsidRPr="006E0864" w:rsidRDefault="006E0864" w:rsidP="006E0864">
      <w:pPr>
        <w:widowControl/>
        <w:autoSpaceDE/>
        <w:autoSpaceDN/>
        <w:adjustRightInd/>
        <w:spacing w:line="240" w:lineRule="exact"/>
        <w:jc w:val="center"/>
        <w:rPr>
          <w:b/>
          <w:sz w:val="22"/>
          <w:szCs w:val="22"/>
        </w:rPr>
      </w:pPr>
    </w:p>
    <w:p w:rsidR="006E0864" w:rsidRPr="006E0864" w:rsidRDefault="006E0864" w:rsidP="006E0864">
      <w:pPr>
        <w:widowControl/>
        <w:autoSpaceDE/>
        <w:autoSpaceDN/>
        <w:adjustRightInd/>
        <w:spacing w:line="240" w:lineRule="exact"/>
        <w:jc w:val="center"/>
        <w:rPr>
          <w:b/>
          <w:sz w:val="22"/>
          <w:szCs w:val="22"/>
        </w:rPr>
      </w:pPr>
    </w:p>
    <w:p w:rsidR="006E0864" w:rsidRPr="006E0864" w:rsidRDefault="006E0864" w:rsidP="006E0864">
      <w:pPr>
        <w:widowControl/>
        <w:autoSpaceDE/>
        <w:autoSpaceDN/>
        <w:adjustRightInd/>
        <w:spacing w:line="240" w:lineRule="exact"/>
        <w:jc w:val="center"/>
        <w:rPr>
          <w:b/>
          <w:sz w:val="22"/>
          <w:szCs w:val="22"/>
        </w:rPr>
      </w:pPr>
    </w:p>
    <w:p w:rsidR="006E0864" w:rsidRPr="006E0864" w:rsidRDefault="006E0864" w:rsidP="006E0864">
      <w:pPr>
        <w:widowControl/>
        <w:autoSpaceDE/>
        <w:autoSpaceDN/>
        <w:adjustRightInd/>
        <w:spacing w:line="240" w:lineRule="exact"/>
        <w:jc w:val="center"/>
        <w:rPr>
          <w:b/>
          <w:sz w:val="22"/>
          <w:szCs w:val="22"/>
        </w:rPr>
      </w:pPr>
    </w:p>
    <w:tbl>
      <w:tblPr>
        <w:tblW w:w="9354" w:type="dxa"/>
        <w:tblInd w:w="-10" w:type="dxa"/>
        <w:tblLayout w:type="fixed"/>
        <w:tblLook w:val="01E0"/>
      </w:tblPr>
      <w:tblGrid>
        <w:gridCol w:w="4630"/>
        <w:gridCol w:w="4724"/>
      </w:tblGrid>
      <w:tr w:rsidR="006E0864" w:rsidRPr="006E0864" w:rsidTr="00812DFA">
        <w:tc>
          <w:tcPr>
            <w:tcW w:w="4630" w:type="dxa"/>
          </w:tcPr>
          <w:p w:rsidR="006E0864" w:rsidRPr="006E0864" w:rsidRDefault="006E0864" w:rsidP="006E0864">
            <w:pPr>
              <w:widowControl/>
              <w:autoSpaceDE/>
              <w:autoSpaceDN/>
              <w:adjustRightInd/>
              <w:spacing w:line="216" w:lineRule="auto"/>
              <w:ind w:left="459"/>
              <w:rPr>
                <w:b/>
                <w:bCs/>
                <w:sz w:val="22"/>
                <w:szCs w:val="22"/>
              </w:rPr>
            </w:pPr>
          </w:p>
          <w:p w:rsidR="006E0864" w:rsidRPr="006E0864" w:rsidRDefault="006E0864" w:rsidP="006E0864">
            <w:pPr>
              <w:widowControl/>
              <w:autoSpaceDE/>
              <w:autoSpaceDN/>
              <w:adjustRightInd/>
              <w:spacing w:line="216" w:lineRule="auto"/>
              <w:ind w:left="459"/>
              <w:rPr>
                <w:b/>
                <w:bCs/>
                <w:sz w:val="22"/>
                <w:szCs w:val="22"/>
              </w:rPr>
            </w:pPr>
            <w:r w:rsidRPr="006E0864">
              <w:rPr>
                <w:b/>
                <w:bCs/>
                <w:sz w:val="22"/>
                <w:szCs w:val="22"/>
              </w:rPr>
              <w:t>Заказчик:</w:t>
            </w:r>
          </w:p>
          <w:p w:rsidR="006E0864" w:rsidRPr="006E0864" w:rsidRDefault="006E0864" w:rsidP="006E0864">
            <w:pPr>
              <w:widowControl/>
              <w:autoSpaceDE/>
              <w:autoSpaceDN/>
              <w:adjustRightInd/>
              <w:spacing w:line="216" w:lineRule="auto"/>
              <w:ind w:left="459"/>
              <w:rPr>
                <w:b/>
                <w:bCs/>
                <w:sz w:val="22"/>
                <w:szCs w:val="22"/>
              </w:rPr>
            </w:pPr>
          </w:p>
          <w:p w:rsidR="006E0864" w:rsidRPr="006E0864" w:rsidRDefault="006E0864" w:rsidP="006E0864">
            <w:pPr>
              <w:widowControl/>
              <w:autoSpaceDE/>
              <w:autoSpaceDN/>
              <w:adjustRightInd/>
              <w:spacing w:line="216" w:lineRule="auto"/>
              <w:ind w:firstLine="425"/>
              <w:rPr>
                <w:spacing w:val="-3"/>
                <w:sz w:val="22"/>
                <w:szCs w:val="22"/>
              </w:rPr>
            </w:pPr>
            <w:r w:rsidRPr="006E0864">
              <w:rPr>
                <w:color w:val="000000"/>
                <w:sz w:val="22"/>
                <w:szCs w:val="22"/>
              </w:rPr>
              <w:t>____________________</w:t>
            </w:r>
          </w:p>
          <w:p w:rsidR="006E0864" w:rsidRPr="006E0864" w:rsidRDefault="006E0864" w:rsidP="006E0864">
            <w:pPr>
              <w:widowControl/>
              <w:autoSpaceDE/>
              <w:autoSpaceDN/>
              <w:adjustRightInd/>
              <w:spacing w:line="216" w:lineRule="auto"/>
              <w:ind w:firstLine="425"/>
              <w:rPr>
                <w:color w:val="000000"/>
                <w:sz w:val="22"/>
                <w:szCs w:val="22"/>
              </w:rPr>
            </w:pPr>
          </w:p>
          <w:p w:rsidR="006E0864" w:rsidRPr="006E0864" w:rsidRDefault="006E0864" w:rsidP="006E0864">
            <w:pPr>
              <w:widowControl/>
              <w:autoSpaceDE/>
              <w:autoSpaceDN/>
              <w:adjustRightInd/>
              <w:spacing w:line="216" w:lineRule="auto"/>
              <w:ind w:firstLine="425"/>
              <w:rPr>
                <w:color w:val="000000"/>
                <w:sz w:val="22"/>
                <w:szCs w:val="22"/>
              </w:rPr>
            </w:pPr>
          </w:p>
          <w:p w:rsidR="006E0864" w:rsidRPr="006E0864" w:rsidRDefault="006E0864" w:rsidP="006E0864">
            <w:pPr>
              <w:widowControl/>
              <w:autoSpaceDE/>
              <w:autoSpaceDN/>
              <w:adjustRightInd/>
              <w:spacing w:line="216" w:lineRule="auto"/>
              <w:ind w:left="459"/>
              <w:rPr>
                <w:b/>
                <w:bCs/>
                <w:sz w:val="22"/>
                <w:szCs w:val="22"/>
              </w:rPr>
            </w:pPr>
            <w:r w:rsidRPr="006E0864">
              <w:rPr>
                <w:color w:val="000000"/>
                <w:sz w:val="22"/>
                <w:szCs w:val="22"/>
              </w:rPr>
              <w:t>____________________ / ____________/</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E0864">
              <w:rPr>
                <w:rFonts w:eastAsia="Arial"/>
                <w:bCs/>
                <w:sz w:val="22"/>
                <w:szCs w:val="22"/>
                <w:lang w:eastAsia="zh-CN"/>
              </w:rPr>
              <w:t>М.П.</w:t>
            </w:r>
          </w:p>
          <w:p w:rsidR="006E0864" w:rsidRPr="006E0864" w:rsidRDefault="006E0864" w:rsidP="006E0864">
            <w:pPr>
              <w:widowControl/>
              <w:autoSpaceDE/>
              <w:autoSpaceDN/>
              <w:adjustRightInd/>
              <w:spacing w:line="216" w:lineRule="auto"/>
              <w:ind w:firstLine="425"/>
              <w:rPr>
                <w:b/>
                <w:bCs/>
                <w:sz w:val="22"/>
                <w:szCs w:val="22"/>
              </w:rPr>
            </w:pPr>
          </w:p>
        </w:tc>
        <w:tc>
          <w:tcPr>
            <w:tcW w:w="4724" w:type="dxa"/>
          </w:tcPr>
          <w:p w:rsidR="006E0864" w:rsidRPr="006E0864" w:rsidRDefault="006E0864" w:rsidP="006E0864">
            <w:pPr>
              <w:keepNext/>
              <w:keepLines/>
              <w:widowControl/>
              <w:shd w:val="clear" w:color="auto" w:fill="FFFFFF"/>
              <w:suppressAutoHyphens/>
              <w:autoSpaceDE/>
              <w:autoSpaceDN/>
              <w:adjustRightInd/>
              <w:snapToGrid w:val="0"/>
              <w:spacing w:line="216" w:lineRule="auto"/>
              <w:ind w:firstLine="425"/>
              <w:rPr>
                <w:rFonts w:eastAsia="Arial"/>
                <w:b/>
                <w:bCs/>
                <w:sz w:val="22"/>
                <w:szCs w:val="22"/>
                <w:lang w:eastAsia="zh-CN"/>
              </w:rPr>
            </w:pPr>
          </w:p>
          <w:p w:rsidR="006E0864" w:rsidRPr="006E0864" w:rsidRDefault="006E0864" w:rsidP="006E0864">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6E0864">
              <w:rPr>
                <w:rFonts w:eastAsia="Arial"/>
                <w:b/>
                <w:bCs/>
                <w:sz w:val="22"/>
                <w:szCs w:val="22"/>
                <w:lang w:eastAsia="zh-CN"/>
              </w:rPr>
              <w:t>Исполнитель:</w:t>
            </w:r>
          </w:p>
          <w:p w:rsidR="006E0864" w:rsidRPr="006E0864" w:rsidRDefault="006E0864" w:rsidP="006E0864">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E0864">
              <w:rPr>
                <w:rFonts w:eastAsia="Arial"/>
                <w:bCs/>
                <w:sz w:val="22"/>
                <w:szCs w:val="22"/>
                <w:lang w:eastAsia="zh-CN"/>
              </w:rPr>
              <w:t>___________________</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6E0864" w:rsidRPr="006E0864" w:rsidRDefault="006E0864" w:rsidP="006E0864">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6E0864">
              <w:rPr>
                <w:rFonts w:eastAsia="Arial"/>
                <w:bCs/>
                <w:sz w:val="22"/>
                <w:szCs w:val="22"/>
                <w:lang w:eastAsia="zh-CN"/>
              </w:rPr>
              <w:t xml:space="preserve">_________________ </w:t>
            </w:r>
            <w:r w:rsidRPr="006E0864">
              <w:rPr>
                <w:rFonts w:eastAsia="Arial"/>
                <w:b/>
                <w:bCs/>
                <w:sz w:val="22"/>
                <w:szCs w:val="22"/>
                <w:lang w:eastAsia="zh-CN"/>
              </w:rPr>
              <w:t>/________________/</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6E0864">
              <w:rPr>
                <w:rFonts w:eastAsia="Arial"/>
                <w:bCs/>
                <w:sz w:val="22"/>
                <w:szCs w:val="22"/>
                <w:lang w:eastAsia="zh-CN"/>
              </w:rPr>
              <w:t>М.П.</w:t>
            </w:r>
          </w:p>
          <w:p w:rsidR="006E0864" w:rsidRPr="006E0864" w:rsidRDefault="006E0864" w:rsidP="006E0864">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rsidR="006E0864" w:rsidRPr="006E0864" w:rsidRDefault="006E0864" w:rsidP="006E0864">
      <w:pPr>
        <w:widowControl/>
        <w:autoSpaceDE/>
        <w:autoSpaceDN/>
        <w:adjustRightInd/>
        <w:rPr>
          <w:spacing w:val="-49"/>
          <w:position w:val="-1"/>
          <w:sz w:val="24"/>
          <w:szCs w:val="24"/>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6E0864" w:rsidRDefault="006E0864"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2B38FE" w:rsidRDefault="002B38FE" w:rsidP="0087309B">
      <w:pPr>
        <w:widowControl/>
        <w:autoSpaceDE/>
        <w:autoSpaceDN/>
        <w:adjustRightInd/>
        <w:jc w:val="center"/>
        <w:rPr>
          <w:b/>
          <w:sz w:val="22"/>
          <w:szCs w:val="22"/>
          <w:lang w:eastAsia="en-US" w:bidi="en-US"/>
        </w:rPr>
      </w:pPr>
    </w:p>
    <w:p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rsidR="004E0061" w:rsidRPr="002B6E48" w:rsidRDefault="004E0061" w:rsidP="002B6E48">
      <w:pPr>
        <w:widowControl/>
        <w:autoSpaceDE/>
        <w:autoSpaceDN/>
        <w:adjustRightInd/>
        <w:ind w:firstLine="709"/>
        <w:jc w:val="right"/>
        <w:rPr>
          <w:sz w:val="24"/>
          <w:szCs w:val="24"/>
        </w:rPr>
      </w:pPr>
    </w:p>
    <w:p w:rsidR="00DB18DA" w:rsidRPr="00A4138B" w:rsidRDefault="00DB18DA" w:rsidP="00A4138B">
      <w:pPr>
        <w:widowControl/>
        <w:autoSpaceDE/>
        <w:autoSpaceDN/>
        <w:adjustRightInd/>
        <w:rPr>
          <w:sz w:val="24"/>
          <w:szCs w:val="24"/>
        </w:rPr>
      </w:pPr>
      <w:bookmarkStart w:id="3" w:name="_Анкета_Претендента_на"/>
      <w:bookmarkStart w:id="4" w:name="_Анкета_Участника_процедуры"/>
      <w:bookmarkStart w:id="5" w:name="_Форма_1_ЗАЯВКА"/>
      <w:bookmarkStart w:id="6" w:name="_Toc98251753"/>
      <w:bookmarkEnd w:id="3"/>
      <w:bookmarkEnd w:id="4"/>
      <w:bookmarkEnd w:id="5"/>
    </w:p>
    <w:p w:rsidR="00A4138B" w:rsidRPr="00A4138B" w:rsidRDefault="00A4138B" w:rsidP="00A4138B">
      <w:pPr>
        <w:widowControl/>
        <w:autoSpaceDE/>
        <w:autoSpaceDN/>
        <w:adjustRightInd/>
        <w:ind w:firstLine="567"/>
        <w:jc w:val="center"/>
        <w:rPr>
          <w:b/>
          <w:sz w:val="24"/>
          <w:szCs w:val="24"/>
        </w:rPr>
      </w:pPr>
      <w:bookmarkStart w:id="7" w:name="_Письмо_о_подаче"/>
      <w:bookmarkStart w:id="8" w:name="_Заявка_о_подаче"/>
      <w:bookmarkStart w:id="9" w:name="_Toc255987071"/>
      <w:bookmarkStart w:id="10" w:name="_Toc263441572"/>
      <w:bookmarkStart w:id="11" w:name="_Toc269472558"/>
      <w:bookmarkStart w:id="12" w:name="_Toc305665989"/>
      <w:bookmarkEnd w:id="7"/>
      <w:bookmarkEnd w:id="8"/>
      <w:r w:rsidRPr="00A4138B">
        <w:rPr>
          <w:b/>
          <w:sz w:val="24"/>
          <w:szCs w:val="24"/>
        </w:rPr>
        <w:t xml:space="preserve">ЗАЯВКА НА УЧАСТИЕ В </w:t>
      </w:r>
      <w:bookmarkEnd w:id="9"/>
      <w:bookmarkEnd w:id="10"/>
      <w:bookmarkEnd w:id="11"/>
      <w:bookmarkEnd w:id="12"/>
      <w:r w:rsidRPr="00A4138B">
        <w:rPr>
          <w:b/>
          <w:sz w:val="24"/>
          <w:szCs w:val="24"/>
        </w:rPr>
        <w:t>ЗАПРОСЕ КОТИРОВОК В ЭЛЕКТРОННОЙ ФОРМЕ</w:t>
      </w:r>
    </w:p>
    <w:p w:rsidR="00A4138B" w:rsidRPr="00A4138B" w:rsidRDefault="00A4138B" w:rsidP="00A4138B">
      <w:pPr>
        <w:widowControl/>
        <w:autoSpaceDE/>
        <w:autoSpaceDN/>
        <w:adjustRightInd/>
        <w:ind w:firstLine="567"/>
        <w:jc w:val="center"/>
        <w:rPr>
          <w:sz w:val="24"/>
          <w:szCs w:val="24"/>
        </w:rPr>
      </w:pPr>
    </w:p>
    <w:p w:rsidR="00A4138B" w:rsidRPr="00A4138B" w:rsidRDefault="00A4138B" w:rsidP="00A4138B">
      <w:pPr>
        <w:widowControl/>
        <w:autoSpaceDE/>
        <w:autoSpaceDN/>
        <w:adjustRightInd/>
        <w:ind w:firstLine="567"/>
        <w:jc w:val="center"/>
        <w:rPr>
          <w:sz w:val="10"/>
          <w:szCs w:val="10"/>
        </w:rPr>
      </w:pPr>
    </w:p>
    <w:p w:rsidR="00DB0DFB" w:rsidRDefault="00DB0DFB" w:rsidP="00DB0DFB">
      <w:pPr>
        <w:widowControl/>
        <w:autoSpaceDE/>
        <w:autoSpaceDN/>
        <w:adjustRightInd/>
        <w:rPr>
          <w:b/>
          <w:bCs/>
          <w:sz w:val="22"/>
          <w:szCs w:val="22"/>
        </w:rPr>
      </w:pPr>
    </w:p>
    <w:p w:rsidR="00DB0DFB" w:rsidRPr="00E5020B" w:rsidRDefault="00DB0DFB" w:rsidP="00DB0DFB">
      <w:pPr>
        <w:widowControl/>
        <w:autoSpaceDE/>
        <w:autoSpaceDN/>
        <w:adjustRightInd/>
        <w:rPr>
          <w:sz w:val="22"/>
          <w:szCs w:val="22"/>
        </w:rPr>
      </w:pPr>
      <w:r w:rsidRPr="00E5020B">
        <w:rPr>
          <w:b/>
          <w:bCs/>
          <w:sz w:val="22"/>
          <w:szCs w:val="22"/>
        </w:rPr>
        <w:t>____________________________________________________________</w:t>
      </w:r>
    </w:p>
    <w:p w:rsidR="00DB0DFB" w:rsidRPr="00E5020B" w:rsidRDefault="00DB0DFB" w:rsidP="00DB0DF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DB0DFB" w:rsidRDefault="00DB0DFB" w:rsidP="00DB18DA">
      <w:pPr>
        <w:widowControl/>
        <w:autoSpaceDE/>
        <w:autoSpaceDN/>
        <w:adjustRightInd/>
        <w:spacing w:after="182"/>
        <w:rPr>
          <w:sz w:val="22"/>
          <w:szCs w:val="22"/>
        </w:rPr>
      </w:pPr>
      <w:r w:rsidRPr="00E5020B">
        <w:rPr>
          <w:color w:val="222222"/>
          <w:sz w:val="22"/>
          <w:szCs w:val="22"/>
        </w:rPr>
        <w:t>ИНН участника закупки:___</w:t>
      </w:r>
      <w:r w:rsidR="00DB18DA">
        <w:rPr>
          <w:color w:val="222222"/>
          <w:sz w:val="22"/>
          <w:szCs w:val="22"/>
        </w:rPr>
        <w:t>____</w:t>
      </w:r>
      <w:r w:rsidRPr="00E5020B">
        <w:rPr>
          <w:color w:val="222222"/>
          <w:sz w:val="22"/>
          <w:szCs w:val="22"/>
        </w:rPr>
        <w:t xml:space="preserve">_____ КПП участника закупки </w:t>
      </w:r>
      <w:r w:rsidRPr="00E5020B">
        <w:rPr>
          <w:i/>
          <w:color w:val="222222"/>
          <w:sz w:val="22"/>
          <w:szCs w:val="22"/>
        </w:rPr>
        <w:t>(при наличии)</w:t>
      </w:r>
      <w:r w:rsidRPr="00E5020B">
        <w:rPr>
          <w:color w:val="222222"/>
          <w:sz w:val="22"/>
          <w:szCs w:val="22"/>
        </w:rPr>
        <w:t>:</w:t>
      </w:r>
      <w:r w:rsidR="00DB18DA">
        <w:rPr>
          <w:color w:val="222222"/>
          <w:sz w:val="22"/>
          <w:szCs w:val="22"/>
        </w:rPr>
        <w:t>________</w:t>
      </w:r>
      <w:r w:rsidR="00DB18DA">
        <w:rPr>
          <w:sz w:val="22"/>
          <w:szCs w:val="22"/>
        </w:rPr>
        <w:t>_____</w:t>
      </w:r>
    </w:p>
    <w:p w:rsidR="00DB0DFB" w:rsidRPr="00E5020B" w:rsidRDefault="00DB0DFB" w:rsidP="00DB0DFB">
      <w:pPr>
        <w:widowControl/>
        <w:autoSpaceDE/>
        <w:autoSpaceDN/>
        <w:adjustRightInd/>
        <w:rPr>
          <w:sz w:val="22"/>
          <w:szCs w:val="22"/>
        </w:rPr>
      </w:pPr>
    </w:p>
    <w:p w:rsidR="00DB0DFB" w:rsidRPr="00E5020B" w:rsidRDefault="00DB0DFB" w:rsidP="00DB0DFB">
      <w:pPr>
        <w:widowControl/>
        <w:autoSpaceDE/>
        <w:autoSpaceDN/>
        <w:adjustRightInd/>
        <w:jc w:val="both"/>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DB0DFB" w:rsidRPr="00E5020B" w:rsidRDefault="00DB0DFB" w:rsidP="00DB0DFB">
      <w:pPr>
        <w:widowControl/>
        <w:autoSpaceDE/>
        <w:autoSpaceDN/>
        <w:adjustRightInd/>
        <w:jc w:val="both"/>
        <w:rPr>
          <w:sz w:val="22"/>
          <w:szCs w:val="22"/>
        </w:rPr>
      </w:pPr>
      <w:r w:rsidRPr="00E5020B">
        <w:rPr>
          <w:sz w:val="22"/>
          <w:szCs w:val="22"/>
        </w:rPr>
        <w:t>коллегиального исполнительного органа, лица, исполняющего функции единоличного</w:t>
      </w:r>
    </w:p>
    <w:p w:rsidR="00DB0DFB" w:rsidRDefault="00DB0DFB" w:rsidP="00DB0DFB">
      <w:pPr>
        <w:widowControl/>
        <w:autoSpaceDE/>
        <w:autoSpaceDN/>
        <w:adjustRightInd/>
        <w:jc w:val="both"/>
        <w:rPr>
          <w:sz w:val="22"/>
          <w:szCs w:val="22"/>
        </w:rPr>
      </w:pPr>
      <w:r w:rsidRPr="00E5020B">
        <w:rPr>
          <w:sz w:val="22"/>
          <w:szCs w:val="22"/>
        </w:rPr>
        <w:t>исполнительного органа участника запроса котировок:</w:t>
      </w:r>
    </w:p>
    <w:p w:rsidR="00DB0DFB" w:rsidRPr="00E5020B" w:rsidRDefault="00DB0DFB" w:rsidP="00DB0DF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65"/>
        <w:gridCol w:w="3154"/>
        <w:gridCol w:w="3880"/>
      </w:tblGrid>
      <w:tr w:rsidR="00DB0DFB" w:rsidRPr="00E5020B" w:rsidTr="00DB18DA">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jc w:val="center"/>
            </w:pPr>
            <w:r w:rsidRPr="00E5020B">
              <w:t>Идентификационный номер</w:t>
            </w:r>
          </w:p>
          <w:p w:rsidR="00DB0DFB" w:rsidRPr="00E5020B" w:rsidRDefault="00DB0DFB" w:rsidP="00DB18DA">
            <w:pPr>
              <w:widowControl/>
              <w:autoSpaceDE/>
              <w:autoSpaceDN/>
              <w:adjustRightInd/>
              <w:jc w:val="center"/>
            </w:pPr>
            <w:r w:rsidRPr="00E5020B">
              <w:t>налогоплательщика</w:t>
            </w:r>
          </w:p>
          <w:p w:rsidR="00DB0DFB" w:rsidRPr="00E5020B" w:rsidRDefault="00DB0DFB" w:rsidP="00DB18DA">
            <w:pPr>
              <w:widowControl/>
              <w:autoSpaceDE/>
              <w:autoSpaceDN/>
              <w:adjustRightInd/>
              <w:jc w:val="center"/>
            </w:pPr>
            <w:r w:rsidRPr="00E5020B">
              <w:t>(при наличии)</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Индивидуальный</w:t>
            </w:r>
          </w:p>
          <w:p w:rsidR="00DB0DFB" w:rsidRPr="00E5020B" w:rsidRDefault="00DB0DFB" w:rsidP="00DB18DA">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bl>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DB0DFB" w:rsidRDefault="00DB0DFB" w:rsidP="00DB0DF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DB18DA" w:rsidRPr="00E5020B" w:rsidRDefault="00DB18DA" w:rsidP="00DB0DFB">
      <w:pPr>
        <w:widowControl/>
        <w:autoSpaceDE/>
        <w:autoSpaceDN/>
        <w:adjustRightInd/>
        <w:spacing w:after="182"/>
        <w:rPr>
          <w:color w:val="222222"/>
          <w:sz w:val="22"/>
          <w:szCs w:val="22"/>
        </w:rPr>
      </w:pPr>
      <w:r>
        <w:rPr>
          <w:color w:val="222222"/>
          <w:sz w:val="22"/>
          <w:szCs w:val="22"/>
        </w:rPr>
        <w:t>Почтовый адрес</w:t>
      </w:r>
      <w:r w:rsidRPr="00E5020B">
        <w:rPr>
          <w:color w:val="222222"/>
          <w:sz w:val="22"/>
          <w:szCs w:val="22"/>
        </w:rPr>
        <w:t xml:space="preserve"> </w:t>
      </w:r>
      <w:r w:rsidRPr="00E5020B">
        <w:rPr>
          <w:i/>
          <w:color w:val="222222"/>
          <w:sz w:val="22"/>
          <w:szCs w:val="22"/>
        </w:rPr>
        <w:t>(для юридического лица)</w:t>
      </w:r>
      <w:r w:rsidRPr="00E5020B">
        <w:rPr>
          <w:color w:val="222222"/>
          <w:sz w:val="22"/>
          <w:szCs w:val="22"/>
        </w:rPr>
        <w:t>: 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r w:rsidR="00DB18DA">
        <w:rPr>
          <w:b/>
          <w:bCs/>
          <w:color w:val="222222"/>
          <w:sz w:val="22"/>
          <w:szCs w:val="22"/>
          <w:vertAlign w:val="superscript"/>
        </w:rPr>
        <w:t>2</w:t>
      </w:r>
      <w:r w:rsidRPr="00E5020B">
        <w:rPr>
          <w:b/>
          <w:bCs/>
          <w:color w:val="222222"/>
          <w:sz w:val="22"/>
          <w:szCs w:val="22"/>
        </w:rPr>
        <w:t>:</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БИК 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Настоящей заявкой подтвержда</w:t>
      </w:r>
      <w:r w:rsidR="00DB18DA">
        <w:rPr>
          <w:color w:val="222222"/>
          <w:sz w:val="22"/>
          <w:szCs w:val="22"/>
        </w:rPr>
        <w:t>ем</w:t>
      </w:r>
      <w:r w:rsidRPr="00E5020B">
        <w:rPr>
          <w:color w:val="222222"/>
          <w:sz w:val="22"/>
          <w:szCs w:val="22"/>
        </w:rPr>
        <w:t xml:space="preserve"> согласие заключить и исполнить договор на условиях и в срок, указанны</w:t>
      </w:r>
      <w:r w:rsidR="00DB18D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DB0DFB" w:rsidRPr="00E5020B" w:rsidRDefault="00DB0DFB" w:rsidP="00DB0DFB">
      <w:pPr>
        <w:widowControl/>
        <w:autoSpaceDE/>
        <w:autoSpaceDN/>
        <w:adjustRightInd/>
        <w:rPr>
          <w:color w:val="222222"/>
          <w:sz w:val="22"/>
          <w:szCs w:val="22"/>
        </w:rPr>
      </w:pPr>
      <w:r w:rsidRPr="00E5020B">
        <w:rPr>
          <w:color w:val="222222"/>
          <w:sz w:val="22"/>
          <w:szCs w:val="22"/>
        </w:rPr>
        <w:t>Подавая настоящую заявку, подтвержда</w:t>
      </w:r>
      <w:r w:rsidR="00DB18DA">
        <w:rPr>
          <w:color w:val="222222"/>
          <w:sz w:val="22"/>
          <w:szCs w:val="22"/>
        </w:rPr>
        <w:t>ем</w:t>
      </w:r>
      <w:r w:rsidRPr="00E5020B">
        <w:rPr>
          <w:color w:val="222222"/>
          <w:sz w:val="22"/>
          <w:szCs w:val="22"/>
        </w:rPr>
        <w:t>, что участник закупки соответствует всем требованиям,</w:t>
      </w:r>
    </w:p>
    <w:p w:rsidR="00DB0DFB" w:rsidRPr="00E5020B" w:rsidRDefault="00DB0DFB" w:rsidP="00DB0DF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DB0DFB" w:rsidRDefault="00DB0DFB"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0DFB" w:rsidRDefault="00CB6B4E" w:rsidP="00DB0DFB">
      <w:pPr>
        <w:widowControl/>
        <w:autoSpaceDE/>
        <w:autoSpaceDN/>
        <w:adjustRightInd/>
        <w:spacing w:after="182"/>
        <w:rPr>
          <w:b/>
          <w:bCs/>
          <w:color w:val="222222"/>
          <w:sz w:val="22"/>
          <w:szCs w:val="22"/>
        </w:rPr>
      </w:pPr>
      <w:r w:rsidRPr="00CB6B4E">
        <w:rPr>
          <w:b/>
          <w:bCs/>
          <w:color w:val="222222"/>
          <w:sz w:val="22"/>
          <w:szCs w:val="22"/>
        </w:rPr>
        <w:t>Настоящим подтверждаем свое согласие на оказание медицинских услуг по проведению обязательного периодического медицинского осмотра работников МУП "Водоканал"  по указанным в ценовом предложении ценам.</w:t>
      </w:r>
    </w:p>
    <w:p w:rsidR="00CB6B4E" w:rsidRDefault="00CB6B4E" w:rsidP="00CB6B4E">
      <w:pPr>
        <w:widowControl/>
        <w:autoSpaceDE/>
        <w:autoSpaceDN/>
        <w:adjustRightInd/>
        <w:ind w:firstLine="567"/>
        <w:jc w:val="both"/>
        <w:rPr>
          <w:sz w:val="24"/>
          <w:szCs w:val="24"/>
        </w:rPr>
      </w:pPr>
      <w:r w:rsidRPr="003D5A13">
        <w:rPr>
          <w:sz w:val="24"/>
          <w:szCs w:val="24"/>
        </w:rPr>
        <w:t>Место оказания услуг: _______________________________________________________</w:t>
      </w:r>
      <w:r>
        <w:rPr>
          <w:rStyle w:val="af2"/>
          <w:sz w:val="24"/>
          <w:szCs w:val="24"/>
        </w:rPr>
        <w:footnoteReference w:id="2"/>
      </w:r>
      <w:r w:rsidRPr="003D5A13">
        <w:rPr>
          <w:sz w:val="24"/>
          <w:szCs w:val="24"/>
        </w:rPr>
        <w:t>.</w:t>
      </w:r>
    </w:p>
    <w:p w:rsidR="00CB6B4E" w:rsidRDefault="00CB6B4E" w:rsidP="00CB6B4E">
      <w:pPr>
        <w:widowControl/>
        <w:autoSpaceDE/>
        <w:autoSpaceDN/>
        <w:adjustRightInd/>
        <w:spacing w:after="182"/>
        <w:jc w:val="center"/>
        <w:rPr>
          <w:color w:val="222222"/>
          <w:sz w:val="22"/>
          <w:szCs w:val="22"/>
        </w:rPr>
      </w:pPr>
      <w:r w:rsidRPr="003D5A13">
        <w:rPr>
          <w:i/>
        </w:rPr>
        <w:t>(наименование, адрес)</w:t>
      </w:r>
    </w:p>
    <w:p w:rsidR="00DB0DFB" w:rsidRDefault="00DB0DFB" w:rsidP="00DB0DF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CB6B4E" w:rsidRPr="00E5020B" w:rsidRDefault="00CB6B4E" w:rsidP="00DB0DFB">
      <w:pPr>
        <w:widowControl/>
        <w:autoSpaceDE/>
        <w:autoSpaceDN/>
        <w:adjustRightInd/>
        <w:spacing w:after="182"/>
        <w:jc w:val="both"/>
        <w:rPr>
          <w:sz w:val="24"/>
          <w:szCs w:val="24"/>
        </w:rPr>
      </w:pPr>
      <w:r w:rsidRPr="001E45F2">
        <w:rPr>
          <w:sz w:val="22"/>
          <w:szCs w:val="22"/>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E45F2">
        <w:rPr>
          <w:bCs/>
          <w:sz w:val="22"/>
          <w:szCs w:val="22"/>
        </w:rPr>
        <w:t>проектом Договора</w:t>
      </w:r>
      <w:r w:rsidRPr="001E45F2">
        <w:rPr>
          <w:sz w:val="22"/>
          <w:szCs w:val="22"/>
        </w:rPr>
        <w:t xml:space="preserve"> и условиями нашей Заявки.</w:t>
      </w:r>
    </w:p>
    <w:p w:rsidR="00DB0DFB" w:rsidRPr="002B6E48" w:rsidRDefault="00DB0DFB" w:rsidP="00DB0DFB">
      <w:pPr>
        <w:ind w:firstLine="709"/>
        <w:jc w:val="center"/>
        <w:rPr>
          <w:b/>
          <w:sz w:val="24"/>
          <w:szCs w:val="24"/>
        </w:rPr>
      </w:pPr>
    </w:p>
    <w:p w:rsidR="00DB0DFB" w:rsidRPr="002B6E48" w:rsidRDefault="00DB0DFB" w:rsidP="00DB0DFB">
      <w:pPr>
        <w:widowControl/>
        <w:autoSpaceDE/>
        <w:autoSpaceDN/>
        <w:adjustRightInd/>
        <w:ind w:firstLine="709"/>
        <w:jc w:val="right"/>
        <w:rPr>
          <w:sz w:val="24"/>
          <w:szCs w:val="24"/>
        </w:rPr>
      </w:pPr>
    </w:p>
    <w:p w:rsidR="00DB0DFB" w:rsidRPr="003B3FA5" w:rsidRDefault="00DB0DFB" w:rsidP="00DB0DFB">
      <w:pPr>
        <w:widowControl/>
        <w:autoSpaceDE/>
        <w:autoSpaceDN/>
        <w:adjustRightInd/>
        <w:rPr>
          <w:color w:val="808080"/>
        </w:rPr>
      </w:pPr>
      <w:r w:rsidRPr="003B3FA5">
        <w:rPr>
          <w:color w:val="808080"/>
        </w:rPr>
        <w:t xml:space="preserve">ИНСТРУКЦИИ ПО ЗАПОЛНЕНИЮ </w:t>
      </w:r>
    </w:p>
    <w:p w:rsidR="00CB6B4E" w:rsidRPr="00CB6B4E" w:rsidRDefault="00CB6B4E" w:rsidP="00CB6B4E">
      <w:pPr>
        <w:widowControl/>
        <w:numPr>
          <w:ilvl w:val="0"/>
          <w:numId w:val="42"/>
        </w:numPr>
        <w:tabs>
          <w:tab w:val="left" w:pos="0"/>
          <w:tab w:val="left" w:pos="284"/>
        </w:tabs>
        <w:overflowPunct w:val="0"/>
        <w:autoSpaceDE/>
        <w:autoSpaceDN/>
        <w:adjustRightInd/>
        <w:ind w:left="0" w:firstLine="0"/>
        <w:jc w:val="both"/>
        <w:rPr>
          <w:b/>
          <w:bCs/>
          <w:color w:val="7F7F7F"/>
          <w:sz w:val="22"/>
          <w:szCs w:val="22"/>
        </w:rPr>
      </w:pPr>
      <w:r w:rsidRPr="00CB6B4E">
        <w:rPr>
          <w:bCs/>
          <w:color w:val="7F7F7F"/>
          <w:sz w:val="22"/>
          <w:szCs w:val="22"/>
        </w:rPr>
        <w:t>Данные инструкции не следует воспроизводить в документах, подготовленных Участником Запроса котировок.</w:t>
      </w:r>
    </w:p>
    <w:p w:rsidR="00CB6B4E" w:rsidRDefault="00CB6B4E" w:rsidP="00CB6B4E">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CB6B4E">
        <w:rPr>
          <w:bCs/>
          <w:color w:val="7F7F7F"/>
          <w:sz w:val="22"/>
          <w:szCs w:val="22"/>
        </w:rPr>
        <w:t>В «Банковских реквизитах участника закупки» указываются реквизиты, которые будут использованы при заключении Договора.</w:t>
      </w:r>
    </w:p>
    <w:p w:rsidR="00A4138B" w:rsidRPr="00CB6B4E" w:rsidRDefault="00CB6B4E" w:rsidP="00CB6B4E">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CB6B4E">
        <w:rPr>
          <w:bCs/>
          <w:color w:val="7F7F7F"/>
          <w:sz w:val="22"/>
          <w:szCs w:val="22"/>
        </w:rPr>
        <w:t>Все поля для заполнения должны быть обязательно заполнены Участником.</w:t>
      </w:r>
    </w:p>
    <w:p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3" w:name="_Ref55335821"/>
      <w:bookmarkStart w:id="14" w:name="_Ref55336345"/>
      <w:bookmarkStart w:id="15" w:name="_Toc57314674"/>
      <w:bookmarkStart w:id="16" w:name="_Toc69728988"/>
      <w:bookmarkStart w:id="17" w:name="_Toc98251754"/>
      <w:bookmarkEnd w:id="6"/>
      <w:bookmarkEnd w:id="13"/>
      <w:bookmarkEnd w:id="14"/>
      <w:bookmarkEnd w:id="15"/>
      <w:bookmarkEnd w:id="16"/>
      <w:bookmarkEnd w:id="17"/>
    </w:p>
    <w:p w:rsidR="00A4138B" w:rsidRPr="00A4138B" w:rsidRDefault="00A4138B" w:rsidP="00A4138B">
      <w:pPr>
        <w:widowControl/>
        <w:autoSpaceDE/>
        <w:autoSpaceDN/>
        <w:adjustRightInd/>
        <w:rPr>
          <w:sz w:val="24"/>
          <w:szCs w:val="24"/>
        </w:rPr>
        <w:sectPr w:rsidR="00A4138B" w:rsidRPr="00A4138B" w:rsidSect="006E0864">
          <w:pgSz w:w="11907" w:h="16839" w:code="9"/>
          <w:pgMar w:top="567" w:right="567" w:bottom="851" w:left="1134" w:header="720" w:footer="720" w:gutter="0"/>
          <w:pgNumType w:start="1"/>
          <w:cols w:space="708"/>
          <w:noEndnote/>
          <w:titlePg/>
          <w:docGrid w:linePitch="326"/>
        </w:sectPr>
      </w:pPr>
      <w:bookmarkStart w:id="18" w:name="_Форма_2_АНКЕТА"/>
      <w:bookmarkEnd w:id="18"/>
    </w:p>
    <w:p w:rsidR="00A4138B" w:rsidRPr="00A4138B" w:rsidRDefault="00A4138B" w:rsidP="00A4138B">
      <w:pPr>
        <w:widowControl/>
        <w:autoSpaceDE/>
        <w:autoSpaceDN/>
        <w:adjustRightInd/>
        <w:rPr>
          <w:sz w:val="2"/>
          <w:szCs w:val="2"/>
        </w:rPr>
      </w:pPr>
    </w:p>
    <w:p w:rsidR="00A4138B" w:rsidRPr="00ED38E0" w:rsidRDefault="001A14EA" w:rsidP="00ED38E0">
      <w:pPr>
        <w:keepNext/>
        <w:widowControl/>
        <w:autoSpaceDE/>
        <w:autoSpaceDN/>
        <w:adjustRightInd/>
        <w:spacing w:before="240" w:after="120"/>
        <w:ind w:left="792" w:hanging="360"/>
        <w:outlineLvl w:val="0"/>
        <w:rPr>
          <w:rFonts w:eastAsia="MS Mincho"/>
          <w:b/>
          <w:bCs/>
          <w:kern w:val="32"/>
          <w:sz w:val="28"/>
          <w:szCs w:val="24"/>
        </w:rPr>
      </w:pPr>
      <w:bookmarkStart w:id="19" w:name="_Форма_3_ТЕХНИКО-КОММЕРЧЕСКОЕ"/>
      <w:bookmarkStart w:id="20" w:name="_Toc438145271"/>
      <w:bookmarkEnd w:id="19"/>
      <w:r w:rsidRPr="001A14EA">
        <w:rPr>
          <w:rFonts w:eastAsia="MS Mincho"/>
          <w:bCs/>
          <w:kern w:val="32"/>
          <w:sz w:val="24"/>
          <w:szCs w:val="24"/>
        </w:rPr>
        <w:t xml:space="preserve">Форма </w:t>
      </w:r>
      <w:r w:rsidR="00DB18DA">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20"/>
    </w:p>
    <w:p w:rsidR="00A4138B" w:rsidRPr="00A4138B" w:rsidRDefault="00A4138B" w:rsidP="00A4138B">
      <w:pPr>
        <w:widowControl/>
        <w:autoSpaceDE/>
        <w:autoSpaceDN/>
        <w:adjustRightInd/>
        <w:jc w:val="center"/>
        <w:rPr>
          <w:sz w:val="24"/>
          <w:szCs w:val="24"/>
        </w:rPr>
      </w:pPr>
      <w:bookmarkStart w:id="21" w:name="_Техническое_предложение_(Форма"/>
      <w:bookmarkStart w:id="22" w:name="_Toc235439567"/>
      <w:bookmarkStart w:id="23" w:name="_Toc305665991"/>
      <w:bookmarkEnd w:id="21"/>
      <w:r w:rsidRPr="00B904CB">
        <w:rPr>
          <w:sz w:val="24"/>
          <w:szCs w:val="24"/>
        </w:rPr>
        <w:t>ЦЕНОВОЕ ПРЕДЛОЖЕНИЕ</w:t>
      </w:r>
      <w:bookmarkEnd w:id="22"/>
      <w:bookmarkEnd w:id="23"/>
    </w:p>
    <w:p w:rsidR="00A4138B" w:rsidRPr="00A4138B" w:rsidRDefault="00A4138B" w:rsidP="00A4138B">
      <w:pPr>
        <w:widowControl/>
        <w:autoSpaceDE/>
        <w:autoSpaceDN/>
        <w:adjustRightInd/>
        <w:rPr>
          <w:sz w:val="24"/>
          <w:szCs w:val="24"/>
        </w:rPr>
      </w:pPr>
    </w:p>
    <w:p w:rsidR="00A4138B" w:rsidRPr="00F619C8" w:rsidRDefault="00A4138B" w:rsidP="00A4138B">
      <w:pPr>
        <w:widowControl/>
        <w:autoSpaceDE/>
        <w:autoSpaceDN/>
        <w:adjustRightInd/>
        <w:rPr>
          <w:sz w:val="22"/>
          <w:szCs w:val="22"/>
        </w:rPr>
      </w:pPr>
      <w:r w:rsidRPr="00F619C8">
        <w:rPr>
          <w:sz w:val="22"/>
          <w:szCs w:val="22"/>
        </w:rPr>
        <w:t>Участник Запроса котировок</w:t>
      </w:r>
      <w:r w:rsidR="001A14EA" w:rsidRPr="00F619C8">
        <w:rPr>
          <w:sz w:val="22"/>
          <w:szCs w:val="22"/>
        </w:rPr>
        <w:t xml:space="preserve"> в электронной форме</w:t>
      </w:r>
      <w:r w:rsidRPr="00F619C8">
        <w:rPr>
          <w:sz w:val="22"/>
          <w:szCs w:val="22"/>
        </w:rPr>
        <w:t xml:space="preserve">: ________________________________ </w:t>
      </w:r>
    </w:p>
    <w:p w:rsidR="00A4138B" w:rsidRPr="00F619C8" w:rsidRDefault="00A4138B" w:rsidP="00A4138B">
      <w:pPr>
        <w:widowControl/>
        <w:autoSpaceDE/>
        <w:autoSpaceDN/>
        <w:adjustRightInd/>
        <w:rPr>
          <w:sz w:val="22"/>
          <w:szCs w:val="22"/>
        </w:rPr>
      </w:pPr>
    </w:p>
    <w:p w:rsidR="00A4138B" w:rsidRDefault="00CB6B4E" w:rsidP="00A4138B">
      <w:pPr>
        <w:widowControl/>
        <w:autoSpaceDE/>
        <w:autoSpaceDN/>
        <w:adjustRightInd/>
        <w:rPr>
          <w:sz w:val="22"/>
          <w:szCs w:val="22"/>
        </w:rPr>
      </w:pPr>
      <w:r w:rsidRPr="001E45F2">
        <w:rPr>
          <w:sz w:val="22"/>
          <w:szCs w:val="22"/>
        </w:rPr>
        <w:t xml:space="preserve">Настоящим предлагаем </w:t>
      </w:r>
      <w:r>
        <w:rPr>
          <w:sz w:val="22"/>
          <w:szCs w:val="22"/>
        </w:rPr>
        <w:t>оказать услуги</w:t>
      </w:r>
      <w:r w:rsidRPr="001E45F2">
        <w:rPr>
          <w:sz w:val="22"/>
          <w:szCs w:val="22"/>
        </w:rPr>
        <w:t xml:space="preserve">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rsidR="00CB6B4E" w:rsidRDefault="00CB6B4E" w:rsidP="00A4138B">
      <w:pPr>
        <w:widowControl/>
        <w:autoSpaceDE/>
        <w:autoSpaceDN/>
        <w:adjustRightInd/>
        <w:rPr>
          <w:sz w:val="22"/>
          <w:szCs w:val="22"/>
        </w:rPr>
      </w:pPr>
    </w:p>
    <w:tbl>
      <w:tblPr>
        <w:tblW w:w="14815" w:type="dxa"/>
        <w:tblInd w:w="-2"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73"/>
        <w:gridCol w:w="7682"/>
        <w:gridCol w:w="1730"/>
        <w:gridCol w:w="40"/>
        <w:gridCol w:w="40"/>
        <w:gridCol w:w="40"/>
        <w:gridCol w:w="70"/>
        <w:gridCol w:w="1920"/>
        <w:gridCol w:w="1920"/>
      </w:tblGrid>
      <w:tr w:rsidR="00CB6B4E" w:rsidRPr="00CB6B4E" w:rsidTr="00CB6B4E">
        <w:trPr>
          <w:trHeight w:val="136"/>
        </w:trPr>
        <w:tc>
          <w:tcPr>
            <w:tcW w:w="1373"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b/>
                <w:bCs/>
                <w:sz w:val="22"/>
                <w:szCs w:val="22"/>
                <w:lang w:bidi="en-US"/>
              </w:rPr>
            </w:pPr>
            <w:r w:rsidRPr="00CB6B4E">
              <w:rPr>
                <w:b/>
                <w:bCs/>
                <w:sz w:val="22"/>
                <w:szCs w:val="22"/>
                <w:lang w:bidi="en-US"/>
              </w:rPr>
              <w:t>№ пп</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b/>
                <w:bCs/>
                <w:sz w:val="22"/>
                <w:szCs w:val="22"/>
                <w:lang w:bidi="en-US"/>
              </w:rPr>
            </w:pPr>
            <w:r w:rsidRPr="00CB6B4E">
              <w:rPr>
                <w:b/>
                <w:bCs/>
                <w:sz w:val="22"/>
                <w:szCs w:val="22"/>
                <w:lang w:bidi="en-US"/>
              </w:rPr>
              <w:t>Врачи-специалисты</w:t>
            </w:r>
          </w:p>
        </w:tc>
        <w:tc>
          <w:tcPr>
            <w:tcW w:w="192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b/>
                <w:bCs/>
                <w:sz w:val="22"/>
                <w:szCs w:val="22"/>
                <w:lang w:bidi="en-US"/>
              </w:rPr>
            </w:pPr>
            <w:r w:rsidRPr="00CB6B4E">
              <w:rPr>
                <w:b/>
                <w:bCs/>
                <w:sz w:val="22"/>
                <w:szCs w:val="22"/>
                <w:lang w:bidi="en-US"/>
              </w:rPr>
              <w:t>Количество обследований</w:t>
            </w:r>
          </w:p>
        </w:tc>
        <w:tc>
          <w:tcPr>
            <w:tcW w:w="1920" w:type="dxa"/>
            <w:tcBorders>
              <w:top w:val="single" w:sz="4" w:space="0" w:color="000000"/>
              <w:left w:val="single" w:sz="4" w:space="0" w:color="000000"/>
              <w:bottom w:val="single" w:sz="4" w:space="0" w:color="000000"/>
              <w:right w:val="single" w:sz="4" w:space="0" w:color="000000"/>
            </w:tcBorders>
            <w:vAlign w:val="center"/>
          </w:tcPr>
          <w:p w:rsidR="00CB6B4E" w:rsidRPr="00CB6B4E" w:rsidRDefault="00CB6B4E" w:rsidP="00CB6B4E">
            <w:pPr>
              <w:widowControl/>
              <w:autoSpaceDE/>
              <w:autoSpaceDN/>
              <w:adjustRightInd/>
              <w:jc w:val="center"/>
              <w:rPr>
                <w:b/>
                <w:bCs/>
                <w:sz w:val="22"/>
                <w:szCs w:val="22"/>
                <w:lang w:bidi="en-US"/>
              </w:rPr>
            </w:pPr>
            <w:r w:rsidRPr="00CB6B4E">
              <w:rPr>
                <w:b/>
                <w:bCs/>
                <w:sz w:val="22"/>
                <w:szCs w:val="22"/>
                <w:lang w:bidi="en-US"/>
              </w:rPr>
              <w:t>Цена, руб.</w:t>
            </w:r>
          </w:p>
        </w:tc>
        <w:tc>
          <w:tcPr>
            <w:tcW w:w="1920" w:type="dxa"/>
            <w:tcBorders>
              <w:top w:val="single" w:sz="4" w:space="0" w:color="000000"/>
              <w:left w:val="single" w:sz="4" w:space="0" w:color="000000"/>
              <w:bottom w:val="single" w:sz="4" w:space="0" w:color="000000"/>
              <w:right w:val="single" w:sz="4" w:space="0" w:color="000000"/>
            </w:tcBorders>
            <w:vAlign w:val="center"/>
          </w:tcPr>
          <w:p w:rsidR="00CB6B4E" w:rsidRPr="00CB6B4E" w:rsidRDefault="00CB6B4E" w:rsidP="00CB6B4E">
            <w:pPr>
              <w:widowControl/>
              <w:autoSpaceDE/>
              <w:autoSpaceDN/>
              <w:adjustRightInd/>
              <w:jc w:val="center"/>
              <w:rPr>
                <w:b/>
                <w:bCs/>
                <w:sz w:val="22"/>
                <w:szCs w:val="22"/>
                <w:lang w:bidi="en-US"/>
              </w:rPr>
            </w:pPr>
            <w:r w:rsidRPr="00CB6B4E">
              <w:rPr>
                <w:b/>
                <w:bCs/>
                <w:sz w:val="22"/>
                <w:szCs w:val="22"/>
                <w:lang w:bidi="en-US"/>
              </w:rPr>
              <w:t>Общая стоимость, руб.</w:t>
            </w: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1</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Терапевт</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rPr>
            </w:pPr>
            <w:r w:rsidRPr="00CB6B4E">
              <w:rPr>
                <w:sz w:val="22"/>
                <w:szCs w:val="22"/>
              </w:rPr>
              <w:t>Невролог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3</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Дерматовенеролог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391</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103"/>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Акушер-гинеколог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83</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5</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Офтальмолог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9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6</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Отоларинголог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7</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Стоматолог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162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111"/>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8</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Хирург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250</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9</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Психиатр</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10</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Психиатр-нарколог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0785" w:type="dxa"/>
            <w:gridSpan w:val="3"/>
            <w:shd w:val="clear" w:color="auto" w:fill="auto"/>
            <w:tcMar>
              <w:left w:w="0" w:type="dxa"/>
              <w:right w:w="0" w:type="dxa"/>
            </w:tcMar>
            <w:vAlign w:val="bottom"/>
          </w:tcPr>
          <w:p w:rsidR="00CB6B4E" w:rsidRPr="00CB6B4E" w:rsidRDefault="00CB6B4E" w:rsidP="00CB6B4E">
            <w:pPr>
              <w:widowControl/>
              <w:autoSpaceDE/>
              <w:autoSpaceDN/>
              <w:adjustRightInd/>
              <w:rPr>
                <w:sz w:val="22"/>
                <w:szCs w:val="22"/>
                <w:lang w:bidi="en-US"/>
              </w:rPr>
            </w:pPr>
          </w:p>
        </w:tc>
        <w:tc>
          <w:tcPr>
            <w:tcW w:w="40" w:type="dxa"/>
            <w:shd w:val="clear" w:color="auto" w:fill="auto"/>
            <w:tcMar>
              <w:left w:w="0" w:type="dxa"/>
              <w:right w:w="0" w:type="dxa"/>
            </w:tcMar>
          </w:tcPr>
          <w:p w:rsidR="00CB6B4E" w:rsidRPr="00CB6B4E" w:rsidRDefault="00CB6B4E" w:rsidP="00CB6B4E">
            <w:pPr>
              <w:widowControl/>
              <w:autoSpaceDE/>
              <w:autoSpaceDN/>
              <w:adjustRightInd/>
              <w:rPr>
                <w:b/>
                <w:bCs/>
                <w:sz w:val="22"/>
                <w:szCs w:val="22"/>
                <w:lang w:bidi="en-US"/>
              </w:rPr>
            </w:pPr>
          </w:p>
        </w:tc>
        <w:tc>
          <w:tcPr>
            <w:tcW w:w="40" w:type="dxa"/>
            <w:shd w:val="clear" w:color="auto" w:fill="auto"/>
            <w:tcMar>
              <w:left w:w="0" w:type="dxa"/>
              <w:right w:w="0" w:type="dxa"/>
            </w:tcMar>
          </w:tcPr>
          <w:p w:rsidR="00CB6B4E" w:rsidRPr="00CB6B4E" w:rsidRDefault="00CB6B4E" w:rsidP="00CB6B4E">
            <w:pPr>
              <w:widowControl/>
              <w:autoSpaceDE/>
              <w:autoSpaceDN/>
              <w:adjustRightInd/>
              <w:rPr>
                <w:b/>
                <w:bCs/>
                <w:sz w:val="22"/>
                <w:szCs w:val="22"/>
                <w:lang w:bidi="en-US"/>
              </w:rPr>
            </w:pPr>
          </w:p>
        </w:tc>
        <w:tc>
          <w:tcPr>
            <w:tcW w:w="40" w:type="dxa"/>
            <w:shd w:val="clear" w:color="auto" w:fill="auto"/>
            <w:tcMar>
              <w:left w:w="0" w:type="dxa"/>
              <w:right w:w="0" w:type="dxa"/>
            </w:tcMar>
          </w:tcPr>
          <w:p w:rsidR="00CB6B4E" w:rsidRPr="00CB6B4E" w:rsidRDefault="00CB6B4E" w:rsidP="00CB6B4E">
            <w:pPr>
              <w:widowControl/>
              <w:autoSpaceDE/>
              <w:autoSpaceDN/>
              <w:adjustRightInd/>
              <w:rPr>
                <w:b/>
                <w:bCs/>
                <w:sz w:val="22"/>
                <w:szCs w:val="22"/>
                <w:lang w:bidi="en-US"/>
              </w:rPr>
            </w:pPr>
          </w:p>
        </w:tc>
        <w:tc>
          <w:tcPr>
            <w:tcW w:w="70" w:type="dxa"/>
            <w:shd w:val="clear" w:color="auto" w:fill="auto"/>
            <w:tcMar>
              <w:left w:w="0" w:type="dxa"/>
              <w:right w:w="0" w:type="dxa"/>
            </w:tcMar>
          </w:tcPr>
          <w:p w:rsidR="00CB6B4E" w:rsidRPr="00CB6B4E" w:rsidRDefault="00CB6B4E" w:rsidP="00CB6B4E">
            <w:pPr>
              <w:widowControl/>
              <w:autoSpaceDE/>
              <w:autoSpaceDN/>
              <w:adjustRightInd/>
              <w:rPr>
                <w:b/>
                <w:bCs/>
                <w:sz w:val="22"/>
                <w:szCs w:val="22"/>
                <w:lang w:bidi="en-US"/>
              </w:rPr>
            </w:pPr>
          </w:p>
        </w:tc>
        <w:tc>
          <w:tcPr>
            <w:tcW w:w="1920" w:type="dxa"/>
          </w:tcPr>
          <w:p w:rsidR="00CB6B4E" w:rsidRPr="00CB6B4E" w:rsidRDefault="00CB6B4E" w:rsidP="00CB6B4E">
            <w:pPr>
              <w:widowControl/>
              <w:autoSpaceDE/>
              <w:autoSpaceDN/>
              <w:adjustRightInd/>
              <w:rPr>
                <w:b/>
                <w:bCs/>
                <w:sz w:val="22"/>
                <w:szCs w:val="22"/>
                <w:lang w:bidi="en-US"/>
              </w:rPr>
            </w:pPr>
          </w:p>
        </w:tc>
        <w:tc>
          <w:tcPr>
            <w:tcW w:w="1920" w:type="dxa"/>
            <w:tcBorders>
              <w:right w:val="single" w:sz="4" w:space="0" w:color="auto"/>
            </w:tcBorders>
          </w:tcPr>
          <w:p w:rsidR="00CB6B4E" w:rsidRPr="00CB6B4E" w:rsidRDefault="00CB6B4E" w:rsidP="00CB6B4E">
            <w:pPr>
              <w:widowControl/>
              <w:autoSpaceDE/>
              <w:autoSpaceDN/>
              <w:adjustRightInd/>
              <w:rPr>
                <w:b/>
                <w:bCs/>
                <w:sz w:val="22"/>
                <w:szCs w:val="22"/>
                <w:lang w:bidi="en-US"/>
              </w:rPr>
            </w:pPr>
          </w:p>
        </w:tc>
      </w:tr>
      <w:tr w:rsidR="00CB6B4E" w:rsidRPr="00CB6B4E" w:rsidTr="00CB6B4E">
        <w:trPr>
          <w:trHeight w:val="136"/>
        </w:trPr>
        <w:tc>
          <w:tcPr>
            <w:tcW w:w="1373"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b/>
                <w:bCs/>
                <w:sz w:val="22"/>
                <w:szCs w:val="22"/>
                <w:lang w:bidi="en-US"/>
              </w:rPr>
            </w:pPr>
            <w:r w:rsidRPr="00CB6B4E">
              <w:rPr>
                <w:b/>
                <w:bCs/>
                <w:sz w:val="22"/>
                <w:szCs w:val="22"/>
                <w:lang w:bidi="en-US"/>
              </w:rPr>
              <w:t>№ пп</w:t>
            </w:r>
          </w:p>
        </w:tc>
        <w:tc>
          <w:tcPr>
            <w:tcW w:w="7682" w:type="dxa"/>
            <w:tcBorders>
              <w:top w:val="single" w:sz="4" w:space="0" w:color="000000"/>
              <w:left w:val="single" w:sz="4" w:space="0" w:color="000000"/>
              <w:bottom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b/>
                <w:bCs/>
                <w:sz w:val="22"/>
                <w:szCs w:val="22"/>
                <w:lang w:bidi="en-US"/>
              </w:rPr>
            </w:pPr>
            <w:r w:rsidRPr="00CB6B4E">
              <w:rPr>
                <w:b/>
                <w:bCs/>
                <w:sz w:val="22"/>
                <w:szCs w:val="22"/>
                <w:lang w:bidi="en-US"/>
              </w:rPr>
              <w:t>Лабораторные и функциональные исследования</w:t>
            </w:r>
          </w:p>
        </w:tc>
        <w:tc>
          <w:tcPr>
            <w:tcW w:w="1920"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CB6B4E" w:rsidRPr="00CB6B4E" w:rsidRDefault="00CB6B4E" w:rsidP="00CB6B4E">
            <w:pPr>
              <w:widowControl/>
              <w:autoSpaceDE/>
              <w:autoSpaceDN/>
              <w:adjustRightInd/>
              <w:rPr>
                <w:b/>
                <w:bCs/>
                <w:sz w:val="22"/>
                <w:szCs w:val="22"/>
                <w:lang w:bidi="en-US"/>
              </w:rPr>
            </w:pPr>
            <w:r w:rsidRPr="00CB6B4E">
              <w:rPr>
                <w:b/>
                <w:bCs/>
                <w:sz w:val="22"/>
                <w:szCs w:val="22"/>
                <w:lang w:bidi="en-US"/>
              </w:rPr>
              <w:t xml:space="preserve">Количество исследований </w:t>
            </w:r>
          </w:p>
        </w:tc>
        <w:tc>
          <w:tcPr>
            <w:tcW w:w="1920" w:type="dxa"/>
            <w:tcBorders>
              <w:top w:val="single" w:sz="4" w:space="0" w:color="000000"/>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b/>
                <w:bCs/>
                <w:sz w:val="22"/>
                <w:szCs w:val="22"/>
                <w:lang w:bidi="en-US"/>
              </w:rPr>
            </w:pPr>
          </w:p>
        </w:tc>
        <w:tc>
          <w:tcPr>
            <w:tcW w:w="1920" w:type="dxa"/>
            <w:tcBorders>
              <w:top w:val="single" w:sz="4" w:space="0" w:color="000000"/>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b/>
                <w:bCs/>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11</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Биохимический скрининг</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12</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rPr>
              <w:t>Общий</w:t>
            </w:r>
            <w:r w:rsidRPr="00CB6B4E">
              <w:rPr>
                <w:sz w:val="22"/>
                <w:szCs w:val="22"/>
                <w:lang w:bidi="en-US"/>
              </w:rPr>
              <w:t xml:space="preserve"> анализ крови</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13</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Клинический анализ мочи</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14</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Ретикулоциты</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285</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15</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Исследование уровня тромбоцитов в крови</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13</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16</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 xml:space="preserve">Карбоксигемоглобин </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149</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17</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Метгемоглобин</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158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18</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Исследование крови на сифилис</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110</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19</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Исследование на носительство возбудителей кишечных инфекций</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108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20</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Исследования на гельминтозы</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108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21</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Исследование цитологическое (на атипичные клетки)</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83</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22</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Бактериологическое исследование на флору</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83</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23</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Бактериологическое исследование на флору (муж)</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50</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24</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Исследование уровня АЛК или КП в моче</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25</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Определение уровня щелочной фосфатазы</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26</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Определение уровня билирубина</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27</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АЛТ, АСТ</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28</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Спирометрия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338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29</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Пульсоксиметрия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338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82"/>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30</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rPr>
              <w:t>Тональная пороговая а</w:t>
            </w:r>
            <w:r w:rsidRPr="00CB6B4E">
              <w:rPr>
                <w:sz w:val="22"/>
                <w:szCs w:val="22"/>
                <w:lang w:bidi="en-US"/>
              </w:rPr>
              <w:t>удиометрия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r w:rsidRPr="00CB6B4E">
              <w:rPr>
                <w:sz w:val="22"/>
                <w:szCs w:val="22"/>
              </w:rPr>
              <w:t>83</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82"/>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31</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Паллестезиометрия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rPr>
              <w:t>8</w:t>
            </w:r>
            <w:r w:rsidRPr="00CB6B4E">
              <w:rPr>
                <w:sz w:val="22"/>
                <w:szCs w:val="22"/>
                <w:lang w:bidi="en-US"/>
              </w:rPr>
              <w:t>0</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82"/>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32</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rPr>
              <w:t>И</w:t>
            </w:r>
            <w:r w:rsidRPr="00CB6B4E">
              <w:rPr>
                <w:sz w:val="22"/>
                <w:szCs w:val="22"/>
                <w:lang w:bidi="en-US"/>
              </w:rPr>
              <w:t>сследование функции вестибулярного аппарата</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r w:rsidRPr="00CB6B4E">
              <w:rPr>
                <w:sz w:val="22"/>
                <w:szCs w:val="22"/>
              </w:rPr>
              <w:t>83</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90"/>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33</w:t>
            </w:r>
          </w:p>
        </w:tc>
        <w:tc>
          <w:tcPr>
            <w:tcW w:w="7682" w:type="dxa"/>
            <w:tcBorders>
              <w:top w:val="single" w:sz="4" w:space="0" w:color="000000"/>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Цифровая флюорография или рентгенография органов грудной клетки в 2-х проекциях</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w:t>
            </w:r>
            <w:r w:rsidRPr="00CB6B4E">
              <w:rPr>
                <w:sz w:val="22"/>
                <w:szCs w:val="22"/>
              </w:rPr>
              <w:t>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34</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Маммография или УЗИ молочных желез</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7</w:t>
            </w:r>
            <w:r w:rsidRPr="00CB6B4E">
              <w:rPr>
                <w:sz w:val="22"/>
                <w:szCs w:val="22"/>
              </w:rPr>
              <w:t>4</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35</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Электрокардиография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w:t>
            </w:r>
            <w:r w:rsidRPr="00CB6B4E">
              <w:rPr>
                <w:sz w:val="22"/>
                <w:szCs w:val="22"/>
              </w:rPr>
              <w:t>38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36</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Электроэнцефалография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57</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37</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Биомикроскопия  глаза</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355</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38</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Визометрия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w:t>
            </w:r>
            <w:r w:rsidRPr="00CB6B4E">
              <w:rPr>
                <w:sz w:val="22"/>
                <w:szCs w:val="22"/>
              </w:rPr>
              <w:t>54</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39</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Периметрия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258</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40</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Тонометрия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166</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41</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rPr>
              <w:t>Рефрактометрия (или с</w:t>
            </w:r>
            <w:r w:rsidRPr="00CB6B4E">
              <w:rPr>
                <w:sz w:val="22"/>
                <w:szCs w:val="22"/>
                <w:lang w:bidi="en-US"/>
              </w:rPr>
              <w:t>киоскопия)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w:t>
            </w:r>
            <w:r w:rsidRPr="00CB6B4E">
              <w:rPr>
                <w:sz w:val="22"/>
                <w:szCs w:val="22"/>
              </w:rPr>
              <w:t>95</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42</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Офтальмотонометрия</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3</w:t>
            </w:r>
            <w:r w:rsidRPr="00CB6B4E">
              <w:rPr>
                <w:sz w:val="22"/>
                <w:szCs w:val="22"/>
              </w:rPr>
              <w:t>77</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43</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 xml:space="preserve">Офтальмоскопия </w:t>
            </w:r>
            <w:r w:rsidRPr="00CB6B4E">
              <w:rPr>
                <w:sz w:val="22"/>
                <w:szCs w:val="22"/>
              </w:rPr>
              <w:t>глазного дна</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15</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44</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 xml:space="preserve">Исследование цветоощущения </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74</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45</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Исследование крови на ВИЧ</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68"/>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46</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Исследование крови на вирусный гепатит В</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95"/>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47</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Исследование крови на вирусный гепатит С</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2</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CB6B4E">
        <w:trPr>
          <w:trHeight w:val="95"/>
        </w:trPr>
        <w:tc>
          <w:tcPr>
            <w:tcW w:w="1373"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48</w:t>
            </w:r>
          </w:p>
        </w:tc>
        <w:tc>
          <w:tcPr>
            <w:tcW w:w="7682" w:type="dxa"/>
            <w:tcBorders>
              <w:left w:val="single" w:sz="4" w:space="0" w:color="000000"/>
              <w:bottom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 xml:space="preserve">УЗИ </w:t>
            </w:r>
            <w:r w:rsidRPr="00CB6B4E">
              <w:rPr>
                <w:sz w:val="22"/>
                <w:szCs w:val="22"/>
              </w:rPr>
              <w:t>органов брюшной полости</w:t>
            </w:r>
          </w:p>
        </w:tc>
        <w:tc>
          <w:tcPr>
            <w:tcW w:w="1920" w:type="dxa"/>
            <w:gridSpan w:val="5"/>
            <w:tcBorders>
              <w:left w:val="single" w:sz="4" w:space="0" w:color="000000"/>
              <w:bottom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11</w:t>
            </w:r>
            <w:r w:rsidRPr="00CB6B4E">
              <w:rPr>
                <w:sz w:val="22"/>
                <w:szCs w:val="22"/>
              </w:rPr>
              <w:t>9</w:t>
            </w: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c>
          <w:tcPr>
            <w:tcW w:w="1920" w:type="dxa"/>
            <w:tcBorders>
              <w:left w:val="single" w:sz="4" w:space="0" w:color="000000"/>
              <w:bottom w:val="single" w:sz="4" w:space="0" w:color="000000"/>
              <w:right w:val="single" w:sz="4" w:space="0" w:color="000000"/>
            </w:tcBorders>
          </w:tcPr>
          <w:p w:rsidR="00CB6B4E" w:rsidRPr="00CB6B4E" w:rsidRDefault="00CB6B4E" w:rsidP="00CB6B4E">
            <w:pPr>
              <w:widowControl/>
              <w:autoSpaceDE/>
              <w:autoSpaceDN/>
              <w:adjustRightInd/>
              <w:rPr>
                <w:sz w:val="22"/>
                <w:szCs w:val="22"/>
                <w:lang w:bidi="en-US"/>
              </w:rPr>
            </w:pPr>
          </w:p>
        </w:tc>
      </w:tr>
      <w:tr w:rsidR="00CB6B4E" w:rsidRPr="00CB6B4E" w:rsidTr="00806429">
        <w:trPr>
          <w:trHeight w:val="68"/>
        </w:trPr>
        <w:tc>
          <w:tcPr>
            <w:tcW w:w="1373" w:type="dxa"/>
            <w:tcBorders>
              <w:lef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lang w:bidi="en-US"/>
              </w:rPr>
            </w:pPr>
            <w:r w:rsidRPr="00CB6B4E">
              <w:rPr>
                <w:sz w:val="22"/>
                <w:szCs w:val="22"/>
                <w:lang w:bidi="en-US"/>
              </w:rPr>
              <w:t>49</w:t>
            </w:r>
          </w:p>
        </w:tc>
        <w:tc>
          <w:tcPr>
            <w:tcW w:w="7682" w:type="dxa"/>
            <w:tcBorders>
              <w:lef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УЗИ органов малого таза (жен.)</w:t>
            </w:r>
          </w:p>
        </w:tc>
        <w:tc>
          <w:tcPr>
            <w:tcW w:w="1920" w:type="dxa"/>
            <w:gridSpan w:val="5"/>
            <w:tcBorders>
              <w:left w:val="single" w:sz="4" w:space="0" w:color="000000"/>
              <w:right w:val="single" w:sz="4" w:space="0" w:color="000000"/>
            </w:tcBorders>
            <w:shd w:val="clear" w:color="auto" w:fill="auto"/>
            <w:tcMar>
              <w:left w:w="103" w:type="dxa"/>
            </w:tcMar>
            <w:vAlign w:val="bottom"/>
          </w:tcPr>
          <w:p w:rsidR="00CB6B4E" w:rsidRPr="00CB6B4E" w:rsidRDefault="00CB6B4E" w:rsidP="00CB6B4E">
            <w:pPr>
              <w:widowControl/>
              <w:autoSpaceDE/>
              <w:autoSpaceDN/>
              <w:adjustRightInd/>
              <w:rPr>
                <w:sz w:val="22"/>
                <w:szCs w:val="22"/>
              </w:rPr>
            </w:pPr>
            <w:r w:rsidRPr="00CB6B4E">
              <w:rPr>
                <w:sz w:val="22"/>
                <w:szCs w:val="22"/>
              </w:rPr>
              <w:t>83</w:t>
            </w:r>
          </w:p>
        </w:tc>
        <w:tc>
          <w:tcPr>
            <w:tcW w:w="1920" w:type="dxa"/>
            <w:tcBorders>
              <w:left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c>
          <w:tcPr>
            <w:tcW w:w="1920" w:type="dxa"/>
            <w:tcBorders>
              <w:left w:val="single" w:sz="4" w:space="0" w:color="000000"/>
              <w:right w:val="single" w:sz="4" w:space="0" w:color="000000"/>
            </w:tcBorders>
          </w:tcPr>
          <w:p w:rsidR="00CB6B4E" w:rsidRPr="00CB6B4E" w:rsidRDefault="00CB6B4E" w:rsidP="00CB6B4E">
            <w:pPr>
              <w:widowControl/>
              <w:autoSpaceDE/>
              <w:autoSpaceDN/>
              <w:adjustRightInd/>
              <w:rPr>
                <w:sz w:val="22"/>
                <w:szCs w:val="22"/>
              </w:rPr>
            </w:pPr>
          </w:p>
        </w:tc>
      </w:tr>
      <w:tr w:rsidR="00806429" w:rsidRPr="00CB6B4E" w:rsidTr="00812DFA">
        <w:trPr>
          <w:trHeight w:val="68"/>
        </w:trPr>
        <w:tc>
          <w:tcPr>
            <w:tcW w:w="12895" w:type="dxa"/>
            <w:gridSpan w:val="8"/>
            <w:tcBorders>
              <w:left w:val="single" w:sz="4" w:space="0" w:color="000000"/>
              <w:bottom w:val="single" w:sz="4" w:space="0" w:color="000000"/>
              <w:right w:val="single" w:sz="4" w:space="0" w:color="000000"/>
            </w:tcBorders>
            <w:shd w:val="clear" w:color="auto" w:fill="auto"/>
            <w:tcMar>
              <w:left w:w="103" w:type="dxa"/>
            </w:tcMar>
            <w:vAlign w:val="bottom"/>
          </w:tcPr>
          <w:p w:rsidR="00806429" w:rsidRPr="00806429" w:rsidRDefault="00806429" w:rsidP="00806429">
            <w:pPr>
              <w:widowControl/>
              <w:autoSpaceDE/>
              <w:autoSpaceDN/>
              <w:adjustRightInd/>
              <w:jc w:val="right"/>
              <w:rPr>
                <w:b/>
                <w:sz w:val="22"/>
                <w:szCs w:val="22"/>
              </w:rPr>
            </w:pPr>
            <w:r w:rsidRPr="00806429">
              <w:rPr>
                <w:b/>
                <w:sz w:val="22"/>
                <w:szCs w:val="22"/>
              </w:rPr>
              <w:t>ИТОГО, руб.:</w:t>
            </w:r>
          </w:p>
        </w:tc>
        <w:tc>
          <w:tcPr>
            <w:tcW w:w="1920" w:type="dxa"/>
            <w:tcBorders>
              <w:left w:val="single" w:sz="4" w:space="0" w:color="000000"/>
              <w:bottom w:val="single" w:sz="4" w:space="0" w:color="000000"/>
              <w:right w:val="single" w:sz="4" w:space="0" w:color="000000"/>
            </w:tcBorders>
          </w:tcPr>
          <w:p w:rsidR="00806429" w:rsidRPr="00CB6B4E" w:rsidRDefault="00806429" w:rsidP="00CB6B4E">
            <w:pPr>
              <w:widowControl/>
              <w:autoSpaceDE/>
              <w:autoSpaceDN/>
              <w:adjustRightInd/>
              <w:rPr>
                <w:sz w:val="22"/>
                <w:szCs w:val="22"/>
              </w:rPr>
            </w:pPr>
          </w:p>
        </w:tc>
      </w:tr>
    </w:tbl>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Pr>
          <w:rFonts w:eastAsia="Calibri"/>
          <w:bCs/>
          <w:sz w:val="24"/>
          <w:szCs w:val="24"/>
          <w:lang w:eastAsia="ar-SA"/>
        </w:rPr>
        <w:t>.</w:t>
      </w: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CB6B4E" w:rsidRDefault="00CB6B4E" w:rsidP="00A4138B">
      <w:pPr>
        <w:widowControl/>
        <w:autoSpaceDE/>
        <w:autoSpaceDN/>
        <w:adjustRightInd/>
        <w:rPr>
          <w:sz w:val="22"/>
          <w:szCs w:val="22"/>
        </w:rPr>
      </w:pPr>
    </w:p>
    <w:p w:rsidR="009639C3" w:rsidRDefault="009639C3" w:rsidP="00B904CB">
      <w:pPr>
        <w:widowControl/>
        <w:autoSpaceDE/>
        <w:autoSpaceDN/>
        <w:adjustRightInd/>
        <w:rPr>
          <w:color w:val="808080"/>
          <w:sz w:val="22"/>
          <w:szCs w:val="22"/>
        </w:rPr>
      </w:pPr>
    </w:p>
    <w:p w:rsidR="009639C3" w:rsidRDefault="009639C3" w:rsidP="009639C3">
      <w:pPr>
        <w:widowControl/>
        <w:autoSpaceDE/>
        <w:autoSpaceDN/>
        <w:adjustRightInd/>
        <w:rPr>
          <w:color w:val="808080"/>
        </w:rPr>
      </w:pPr>
      <w:r w:rsidRPr="00A4138B">
        <w:rPr>
          <w:color w:val="808080"/>
        </w:rPr>
        <w:t>ИНСТРУКЦИИ ПО ЗАПОЛНЕНИЮ</w:t>
      </w:r>
    </w:p>
    <w:p w:rsidR="00806429" w:rsidRPr="00806429" w:rsidRDefault="00806429" w:rsidP="00806429">
      <w:pPr>
        <w:widowControl/>
        <w:autoSpaceDE/>
        <w:autoSpaceDN/>
        <w:adjustRightInd/>
        <w:jc w:val="both"/>
        <w:rPr>
          <w:bCs/>
          <w:color w:val="7F7F7F"/>
          <w:sz w:val="22"/>
          <w:szCs w:val="22"/>
        </w:rPr>
      </w:pPr>
      <w:r w:rsidRPr="00806429">
        <w:rPr>
          <w:color w:val="7F7F7F"/>
          <w:sz w:val="22"/>
          <w:szCs w:val="22"/>
        </w:rPr>
        <w:t xml:space="preserve">1. </w:t>
      </w:r>
      <w:r w:rsidRPr="00806429">
        <w:rPr>
          <w:bCs/>
          <w:color w:val="7F7F7F"/>
          <w:sz w:val="22"/>
          <w:szCs w:val="22"/>
        </w:rPr>
        <w:t>Все поля для заполнения должны быть обязательно заполнены Участником.</w:t>
      </w:r>
    </w:p>
    <w:p w:rsidR="00A50109" w:rsidRDefault="00806429" w:rsidP="00806429">
      <w:pPr>
        <w:widowControl/>
        <w:autoSpaceDE/>
        <w:autoSpaceDN/>
        <w:adjustRightInd/>
        <w:jc w:val="both"/>
        <w:rPr>
          <w:b/>
          <w:bCs/>
          <w:color w:val="7F7F7F"/>
          <w:sz w:val="22"/>
          <w:szCs w:val="22"/>
        </w:rPr>
      </w:pPr>
      <w:r w:rsidRPr="00806429">
        <w:rPr>
          <w:bCs/>
          <w:color w:val="7F7F7F"/>
          <w:sz w:val="22"/>
          <w:szCs w:val="22"/>
        </w:rPr>
        <w:t xml:space="preserve">2. Ценовое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806429">
        <w:rPr>
          <w:b/>
          <w:bCs/>
          <w:color w:val="7F7F7F"/>
          <w:sz w:val="22"/>
          <w:szCs w:val="22"/>
        </w:rPr>
        <w:t xml:space="preserve">Файл предоставляется в текстовом формате и заверенный в формате </w:t>
      </w:r>
      <w:r w:rsidRPr="00806429">
        <w:rPr>
          <w:b/>
          <w:bCs/>
          <w:color w:val="7F7F7F"/>
          <w:sz w:val="22"/>
          <w:szCs w:val="22"/>
          <w:lang w:val="en-US"/>
        </w:rPr>
        <w:t>PDF</w:t>
      </w:r>
      <w:r w:rsidRPr="00806429">
        <w:rPr>
          <w:b/>
          <w:bCs/>
          <w:color w:val="7F7F7F"/>
          <w:sz w:val="22"/>
          <w:szCs w:val="22"/>
        </w:rPr>
        <w:t>.</w:t>
      </w:r>
    </w:p>
    <w:p w:rsidR="00A50109" w:rsidRPr="00A50109" w:rsidRDefault="00A50109" w:rsidP="00A4138B">
      <w:pPr>
        <w:widowControl/>
        <w:autoSpaceDE/>
        <w:autoSpaceDN/>
        <w:adjustRightInd/>
        <w:rPr>
          <w:sz w:val="24"/>
          <w:szCs w:val="24"/>
        </w:rPr>
        <w:sectPr w:rsidR="00A50109" w:rsidRPr="00A50109"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806429">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91D" w:rsidRDefault="009C791D">
      <w:r>
        <w:separator/>
      </w:r>
    </w:p>
  </w:endnote>
  <w:endnote w:type="continuationSeparator" w:id="1">
    <w:p w:rsidR="009C791D" w:rsidRDefault="009C79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rSymbol">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91D" w:rsidRDefault="009C791D">
      <w:r>
        <w:separator/>
      </w:r>
    </w:p>
  </w:footnote>
  <w:footnote w:type="continuationSeparator" w:id="1">
    <w:p w:rsidR="009C791D" w:rsidRDefault="009C791D">
      <w:r>
        <w:continuationSeparator/>
      </w:r>
    </w:p>
  </w:footnote>
  <w:footnote w:id="2">
    <w:p w:rsidR="009500CF" w:rsidRDefault="009500CF" w:rsidP="00CB6B4E">
      <w:pPr>
        <w:pStyle w:val="af1"/>
      </w:pPr>
      <w:r>
        <w:rPr>
          <w:rStyle w:val="af2"/>
        </w:rPr>
        <w:footnoteRef/>
      </w:r>
      <w:r>
        <w:t xml:space="preserve"> </w:t>
      </w:r>
      <w:r w:rsidRPr="002B38FE">
        <w:rPr>
          <w:i/>
        </w:rPr>
        <w:t>Местом оказания услуг является медицинская организация ,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0CF" w:rsidRDefault="009500CF">
    <w:pPr>
      <w:pStyle w:val="ad"/>
      <w:jc w:val="center"/>
    </w:pPr>
  </w:p>
  <w:p w:rsidR="009500CF" w:rsidRDefault="009500C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nsid w:val="214D4A3C"/>
    <w:multiLevelType w:val="multilevel"/>
    <w:tmpl w:val="309C419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1">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7">
    <w:nsid w:val="3F2D738A"/>
    <w:multiLevelType w:val="multilevel"/>
    <w:tmpl w:val="7CDA34BE"/>
    <w:numStyleLink w:val="4"/>
  </w:abstractNum>
  <w:abstractNum w:abstractNumId="28">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9">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1">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2">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3">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4">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5">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7">
    <w:nsid w:val="629952C1"/>
    <w:multiLevelType w:val="multilevel"/>
    <w:tmpl w:val="EA16110A"/>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9">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abstractNum w:abstractNumId="44">
    <w:nsid w:val="7F7051E6"/>
    <w:multiLevelType w:val="multilevel"/>
    <w:tmpl w:val="60A86CF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9"/>
  </w:num>
  <w:num w:numId="2">
    <w:abstractNumId w:val="0"/>
  </w:num>
  <w:num w:numId="3">
    <w:abstractNumId w:val="4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0"/>
  </w:num>
  <w:num w:numId="7">
    <w:abstractNumId w:val="29"/>
  </w:num>
  <w:num w:numId="8">
    <w:abstractNumId w:val="11"/>
  </w:num>
  <w:num w:numId="9">
    <w:abstractNumId w:val="21"/>
  </w:num>
  <w:num w:numId="10">
    <w:abstractNumId w:val="6"/>
  </w:num>
  <w:num w:numId="11">
    <w:abstractNumId w:val="34"/>
  </w:num>
  <w:num w:numId="12">
    <w:abstractNumId w:val="30"/>
  </w:num>
  <w:num w:numId="13">
    <w:abstractNumId w:val="25"/>
  </w:num>
  <w:num w:numId="14">
    <w:abstractNumId w:val="3"/>
  </w:num>
  <w:num w:numId="15">
    <w:abstractNumId w:val="28"/>
  </w:num>
  <w:num w:numId="16">
    <w:abstractNumId w:val="10"/>
  </w:num>
  <w:num w:numId="1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5"/>
  </w:num>
  <w:num w:numId="20">
    <w:abstractNumId w:val="4"/>
  </w:num>
  <w:num w:numId="21">
    <w:abstractNumId w:val="38"/>
  </w:num>
  <w:num w:numId="22">
    <w:abstractNumId w:val="42"/>
  </w:num>
  <w:num w:numId="23">
    <w:abstractNumId w:val="31"/>
  </w:num>
  <w:num w:numId="24">
    <w:abstractNumId w:val="19"/>
  </w:num>
  <w:num w:numId="25">
    <w:abstractNumId w:val="18"/>
  </w:num>
  <w:num w:numId="26">
    <w:abstractNumId w:val="36"/>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3"/>
  </w:num>
  <w:num w:numId="30">
    <w:abstractNumId w:val="22"/>
  </w:num>
  <w:num w:numId="31">
    <w:abstractNumId w:val="8"/>
  </w:num>
  <w:num w:numId="32">
    <w:abstractNumId w:val="17"/>
  </w:num>
  <w:num w:numId="33">
    <w:abstractNumId w:val="13"/>
  </w:num>
  <w:num w:numId="34">
    <w:abstractNumId w:val="7"/>
  </w:num>
  <w:num w:numId="35">
    <w:abstractNumId w:val="1"/>
  </w:num>
  <w:num w:numId="36">
    <w:abstractNumId w:val="16"/>
  </w:num>
  <w:num w:numId="37">
    <w:abstractNumId w:val="24"/>
  </w:num>
  <w:num w:numId="38">
    <w:abstractNumId w:val="12"/>
  </w:num>
  <w:num w:numId="39">
    <w:abstractNumId w:val="9"/>
  </w:num>
  <w:num w:numId="40">
    <w:abstractNumId w:val="32"/>
  </w:num>
  <w:num w:numId="4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abstractNumId w:val="44"/>
  </w:num>
  <w:num w:numId="44">
    <w:abstractNumId w:val="20"/>
  </w:num>
  <w:num w:numId="45">
    <w:abstractNumId w:val="3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savePreviewPicture/>
  <w:hdrShapeDefaults>
    <o:shapedefaults v:ext="edit" spidmax="2150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3217"/>
    <w:rsid w:val="00003E2C"/>
    <w:rsid w:val="000067EC"/>
    <w:rsid w:val="00011145"/>
    <w:rsid w:val="000119FB"/>
    <w:rsid w:val="0001284A"/>
    <w:rsid w:val="00012A7F"/>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4537"/>
    <w:rsid w:val="00146CB1"/>
    <w:rsid w:val="00151F7D"/>
    <w:rsid w:val="00152696"/>
    <w:rsid w:val="00155249"/>
    <w:rsid w:val="00156C65"/>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E6"/>
    <w:rsid w:val="001D65EF"/>
    <w:rsid w:val="001D67B2"/>
    <w:rsid w:val="001E07D0"/>
    <w:rsid w:val="001E173A"/>
    <w:rsid w:val="001E1A8F"/>
    <w:rsid w:val="001F0029"/>
    <w:rsid w:val="001F171E"/>
    <w:rsid w:val="001F20D8"/>
    <w:rsid w:val="001F3A21"/>
    <w:rsid w:val="001F6135"/>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50805"/>
    <w:rsid w:val="00354F59"/>
    <w:rsid w:val="00362E89"/>
    <w:rsid w:val="00367697"/>
    <w:rsid w:val="00367F6D"/>
    <w:rsid w:val="003749A0"/>
    <w:rsid w:val="00374E5A"/>
    <w:rsid w:val="00375C94"/>
    <w:rsid w:val="00376F9E"/>
    <w:rsid w:val="00380378"/>
    <w:rsid w:val="00380511"/>
    <w:rsid w:val="00382DF8"/>
    <w:rsid w:val="003842D4"/>
    <w:rsid w:val="003848A2"/>
    <w:rsid w:val="00385270"/>
    <w:rsid w:val="00386866"/>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C70"/>
    <w:rsid w:val="00410322"/>
    <w:rsid w:val="00411F65"/>
    <w:rsid w:val="004136AF"/>
    <w:rsid w:val="00413EC6"/>
    <w:rsid w:val="004142BA"/>
    <w:rsid w:val="00422CC5"/>
    <w:rsid w:val="00423181"/>
    <w:rsid w:val="004234C0"/>
    <w:rsid w:val="00424DD6"/>
    <w:rsid w:val="00430AD1"/>
    <w:rsid w:val="00431898"/>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6443"/>
    <w:rsid w:val="0051701E"/>
    <w:rsid w:val="0051791C"/>
    <w:rsid w:val="00517AF9"/>
    <w:rsid w:val="00523064"/>
    <w:rsid w:val="00524084"/>
    <w:rsid w:val="00524F83"/>
    <w:rsid w:val="00530203"/>
    <w:rsid w:val="00532E2E"/>
    <w:rsid w:val="00541687"/>
    <w:rsid w:val="00542E45"/>
    <w:rsid w:val="00546E1C"/>
    <w:rsid w:val="00546ECA"/>
    <w:rsid w:val="00547EEB"/>
    <w:rsid w:val="00550E50"/>
    <w:rsid w:val="0056116D"/>
    <w:rsid w:val="00563721"/>
    <w:rsid w:val="005643DC"/>
    <w:rsid w:val="005678F2"/>
    <w:rsid w:val="00573C93"/>
    <w:rsid w:val="0057651A"/>
    <w:rsid w:val="005771E1"/>
    <w:rsid w:val="00581468"/>
    <w:rsid w:val="0058285B"/>
    <w:rsid w:val="00592414"/>
    <w:rsid w:val="005A5CB3"/>
    <w:rsid w:val="005B61E7"/>
    <w:rsid w:val="005C0AC5"/>
    <w:rsid w:val="005C0D0B"/>
    <w:rsid w:val="005C2DB2"/>
    <w:rsid w:val="005C405F"/>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0847"/>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E0864"/>
    <w:rsid w:val="006F2288"/>
    <w:rsid w:val="006F3BC2"/>
    <w:rsid w:val="007007EA"/>
    <w:rsid w:val="0070081A"/>
    <w:rsid w:val="00702E22"/>
    <w:rsid w:val="00704641"/>
    <w:rsid w:val="0070549B"/>
    <w:rsid w:val="00710F8E"/>
    <w:rsid w:val="007156F4"/>
    <w:rsid w:val="00721605"/>
    <w:rsid w:val="00721965"/>
    <w:rsid w:val="00733E62"/>
    <w:rsid w:val="00741516"/>
    <w:rsid w:val="0074155E"/>
    <w:rsid w:val="00741C9B"/>
    <w:rsid w:val="00742573"/>
    <w:rsid w:val="007500E3"/>
    <w:rsid w:val="00754115"/>
    <w:rsid w:val="007557B5"/>
    <w:rsid w:val="00755A26"/>
    <w:rsid w:val="00756B32"/>
    <w:rsid w:val="007572EE"/>
    <w:rsid w:val="0076225A"/>
    <w:rsid w:val="00764EBC"/>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16EF"/>
    <w:rsid w:val="007A2508"/>
    <w:rsid w:val="007A43B7"/>
    <w:rsid w:val="007B3CDF"/>
    <w:rsid w:val="007C00F3"/>
    <w:rsid w:val="007C333D"/>
    <w:rsid w:val="007C3A26"/>
    <w:rsid w:val="007C5EFC"/>
    <w:rsid w:val="007D2E6C"/>
    <w:rsid w:val="007D72CC"/>
    <w:rsid w:val="007E1EEE"/>
    <w:rsid w:val="007E3C9A"/>
    <w:rsid w:val="007E473C"/>
    <w:rsid w:val="007F2441"/>
    <w:rsid w:val="007F5A09"/>
    <w:rsid w:val="007F729C"/>
    <w:rsid w:val="00800365"/>
    <w:rsid w:val="008017F9"/>
    <w:rsid w:val="0080233B"/>
    <w:rsid w:val="00806429"/>
    <w:rsid w:val="008067F8"/>
    <w:rsid w:val="00812DFA"/>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0CF"/>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C791D"/>
    <w:rsid w:val="009D1A98"/>
    <w:rsid w:val="009D3197"/>
    <w:rsid w:val="009D4AE4"/>
    <w:rsid w:val="009E17F7"/>
    <w:rsid w:val="009E17F9"/>
    <w:rsid w:val="009E1BD7"/>
    <w:rsid w:val="009E1EC1"/>
    <w:rsid w:val="009E23C8"/>
    <w:rsid w:val="009E28E6"/>
    <w:rsid w:val="009E473A"/>
    <w:rsid w:val="009F048C"/>
    <w:rsid w:val="009F25E6"/>
    <w:rsid w:val="009F7032"/>
    <w:rsid w:val="00A14D51"/>
    <w:rsid w:val="00A16DB1"/>
    <w:rsid w:val="00A1725B"/>
    <w:rsid w:val="00A1779F"/>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2330"/>
    <w:rsid w:val="00A7314E"/>
    <w:rsid w:val="00A7374C"/>
    <w:rsid w:val="00A73E8A"/>
    <w:rsid w:val="00A805A4"/>
    <w:rsid w:val="00A80733"/>
    <w:rsid w:val="00A81832"/>
    <w:rsid w:val="00A81A31"/>
    <w:rsid w:val="00A834E2"/>
    <w:rsid w:val="00A839B5"/>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C5660"/>
    <w:rsid w:val="00AD3490"/>
    <w:rsid w:val="00AD3494"/>
    <w:rsid w:val="00AD423A"/>
    <w:rsid w:val="00AD4D73"/>
    <w:rsid w:val="00AD5CEC"/>
    <w:rsid w:val="00AD6C0A"/>
    <w:rsid w:val="00AE6E74"/>
    <w:rsid w:val="00AF0070"/>
    <w:rsid w:val="00AF0832"/>
    <w:rsid w:val="00AF4C96"/>
    <w:rsid w:val="00AF5D9D"/>
    <w:rsid w:val="00AF5F7A"/>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96222"/>
    <w:rsid w:val="00BA27C9"/>
    <w:rsid w:val="00BA6B52"/>
    <w:rsid w:val="00BB496E"/>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470"/>
    <w:rsid w:val="00C06698"/>
    <w:rsid w:val="00C06B77"/>
    <w:rsid w:val="00C071E6"/>
    <w:rsid w:val="00C07307"/>
    <w:rsid w:val="00C104AE"/>
    <w:rsid w:val="00C216AB"/>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1791"/>
    <w:rsid w:val="00CA4EAC"/>
    <w:rsid w:val="00CA5082"/>
    <w:rsid w:val="00CB671D"/>
    <w:rsid w:val="00CB6B4E"/>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E15"/>
    <w:rsid w:val="00DF770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38A2"/>
    <w:rsid w:val="00F352D9"/>
    <w:rsid w:val="00F379BB"/>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6F81"/>
    <w:rsid w:val="00FA7576"/>
    <w:rsid w:val="00FB50ED"/>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index heading" w:qFormat="1"/>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Normal (Web)" w:qFormat="1"/>
    <w:lsdException w:name="HTML Keyboard"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lang/>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lang/>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веб)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lang/>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lang/>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lang/>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Heading1">
    <w:name w:val="Heading 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Heading2">
    <w:name w:val="Heading 2"/>
    <w:basedOn w:val="affb"/>
    <w:qFormat/>
    <w:rsid w:val="000164B6"/>
  </w:style>
  <w:style w:type="paragraph" w:customStyle="1" w:styleId="Heading3">
    <w:name w:val="Heading 3"/>
    <w:basedOn w:val="affb"/>
    <w:qFormat/>
    <w:rsid w:val="000164B6"/>
  </w:style>
  <w:style w:type="character" w:customStyle="1" w:styleId="11">
    <w:name w:val="Заголовок 1 Знак"/>
    <w:basedOn w:val="a1"/>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c">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d">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basedOn w:val="a1"/>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e">
    <w:name w:val="Символ нумерации"/>
    <w:qFormat/>
    <w:rsid w:val="000164B6"/>
  </w:style>
  <w:style w:type="paragraph" w:customStyle="1" w:styleId="affb">
    <w:name w:val="Заголовок"/>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
    <w:name w:val="List"/>
    <w:basedOn w:val="ac"/>
    <w:rsid w:val="000164B6"/>
    <w:pPr>
      <w:suppressAutoHyphens/>
      <w:spacing w:after="140" w:line="288" w:lineRule="auto"/>
    </w:pPr>
    <w:rPr>
      <w:rFonts w:cs="Mangal"/>
      <w:color w:val="00000A"/>
      <w:sz w:val="24"/>
      <w:szCs w:val="24"/>
    </w:rPr>
  </w:style>
  <w:style w:type="paragraph" w:customStyle="1" w:styleId="Caption">
    <w:name w:val="Caption"/>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2">
    <w:name w:val="index 1"/>
    <w:basedOn w:val="a0"/>
    <w:next w:val="a0"/>
    <w:autoRedefine/>
    <w:rsid w:val="000164B6"/>
    <w:pPr>
      <w:ind w:left="200" w:hanging="200"/>
    </w:pPr>
  </w:style>
  <w:style w:type="paragraph" w:styleId="afff0">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3">
    <w:name w:val="Без интервала1"/>
    <w:qFormat/>
    <w:rsid w:val="000164B6"/>
    <w:pPr>
      <w:suppressAutoHyphens/>
    </w:pPr>
    <w:rPr>
      <w:rFonts w:ascii="Calibri" w:hAnsi="Calibri"/>
      <w:color w:val="00000A"/>
      <w:sz w:val="24"/>
      <w:szCs w:val="22"/>
      <w:lang w:eastAsia="ar-SA"/>
    </w:rPr>
  </w:style>
  <w:style w:type="paragraph" w:customStyle="1" w:styleId="Header">
    <w:name w:val="Header"/>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1">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2">
    <w:name w:val="Заголовок таблицы"/>
    <w:basedOn w:val="afff1"/>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Heading6">
    <w:name w:val="Heading 6"/>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basedOn w:val="a1"/>
    <w:link w:val="Heading6"/>
    <w:qFormat/>
    <w:rsid w:val="00107C79"/>
    <w:rPr>
      <w:rFonts w:ascii="Cambria" w:eastAsia="Cambria" w:hAnsi="Cambria" w:cs="Cambria"/>
      <w:i/>
      <w:iCs/>
      <w:color w:val="243F60"/>
      <w:spacing w:val="-49"/>
      <w:sz w:val="24"/>
      <w:szCs w:val="24"/>
      <w:lang w:eastAsia="en-US"/>
    </w:rPr>
  </w:style>
  <w:style w:type="character" w:customStyle="1" w:styleId="afff3">
    <w:name w:val="Название Знак"/>
    <w:basedOn w:val="a1"/>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4">
    <w:name w:val="Сетка таблицы1"/>
    <w:basedOn w:val="a2"/>
    <w:next w:val="a4"/>
    <w:uiPriority w:val="59"/>
    <w:rsid w:val="00107C79"/>
    <w:rPr>
      <w:spacing w:val="-49"/>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1"/>
    <w:link w:val="40"/>
    <w:rsid w:val="00F90533"/>
    <w:rPr>
      <w:b/>
      <w:bCs/>
      <w:spacing w:val="-49"/>
      <w:position w:val="-1"/>
      <w:sz w:val="28"/>
      <w:szCs w:val="28"/>
    </w:rPr>
  </w:style>
  <w:style w:type="character" w:customStyle="1" w:styleId="50">
    <w:name w:val="Заголовок 5 Знак"/>
    <w:basedOn w:val="a1"/>
    <w:link w:val="5"/>
    <w:rsid w:val="00F90533"/>
    <w:rPr>
      <w:spacing w:val="-49"/>
      <w:position w:val="-1"/>
      <w:sz w:val="24"/>
      <w:szCs w:val="24"/>
    </w:rPr>
  </w:style>
  <w:style w:type="character" w:customStyle="1" w:styleId="61">
    <w:name w:val="Заголовок 6 Знак1"/>
    <w:basedOn w:val="a1"/>
    <w:link w:val="6"/>
    <w:semiHidden/>
    <w:rsid w:val="00F90533"/>
    <w:rPr>
      <w:rFonts w:ascii="Calibri" w:eastAsia="Times New Roman" w:hAnsi="Calibri" w:cs="Times New Roman"/>
      <w:b/>
      <w:bCs/>
      <w:sz w:val="22"/>
      <w:szCs w:val="22"/>
    </w:rPr>
  </w:style>
  <w:style w:type="character" w:customStyle="1" w:styleId="70">
    <w:name w:val="Заголовок 7 Знак"/>
    <w:basedOn w:val="a1"/>
    <w:link w:val="7"/>
    <w:rsid w:val="00F90533"/>
    <w:rPr>
      <w:spacing w:val="-49"/>
      <w:position w:val="-1"/>
      <w:sz w:val="24"/>
      <w:szCs w:val="24"/>
    </w:rPr>
  </w:style>
  <w:style w:type="character" w:customStyle="1" w:styleId="80">
    <w:name w:val="Заголовок 8 Знак"/>
    <w:basedOn w:val="a1"/>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basedOn w:val="a1"/>
    <w:link w:val="30"/>
    <w:rsid w:val="00F90533"/>
    <w:rPr>
      <w:b/>
      <w:bCs/>
      <w:sz w:val="24"/>
      <w:szCs w:val="24"/>
    </w:rPr>
  </w:style>
  <w:style w:type="paragraph" w:styleId="afff4">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basedOn w:val="a1"/>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qFormat/>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LO-Normal">
    <w:name w:val="LO-Normal"/>
    <w:qFormat/>
    <w:rsid w:val="00CB6B4E"/>
    <w:pPr>
      <w:suppressAutoHyphens/>
      <w:autoSpaceDE w:val="0"/>
    </w:pPr>
    <w:rPr>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36077261">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main?base=LAW;n=112770;f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E8161D2BFD16319F6E4FA7C322B872489FBE605FB915117AD47D220370A731677ABBF0EC8EF8C5F05C1119756C19179A101271074E6EDC0D59r9K" TargetMode="External"/><Relationship Id="rId2" Type="http://schemas.openxmlformats.org/officeDocument/2006/relationships/numbering" Target="numbering.xml"/><Relationship Id="rId16" Type="http://schemas.openxmlformats.org/officeDocument/2006/relationships/hyperlink" Target="consultantplus://offline/ref=E8161D2BFD16319F6E4FA7C322B8724898B96C5CB910117AD47D220370A731677ABBF0EC8EF9C4F1551119756C19179A101271074E6EDC0D59r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hyperlink" Target="consultantplus://offline/ref=E8161D2BFD16319F6E4FA7C322B8724898B96C5CB910117AD47D220370A731677ABBF0EC8EF8C5F35F1119756C19179A101271074E6EDC0D59r9K" TargetMode="External"/><Relationship Id="rId10" Type="http://schemas.openxmlformats.org/officeDocument/2006/relationships/hyperlink" Target="https://service.nalog.ru/vy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hyperlink" Target="consultantplus://offline/ref=713C64B32B7BF1D1984EEA667F652FA16275C89DDF32BC54D8BE322F6F13A0C3D3C159824023D9FB7C5654ACFCF81242254CD0033AF482BAzBg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1A14F18E-FB0D-42B3-B1C9-6D79C807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17861</Words>
  <Characters>101813</Characters>
  <Application>Microsoft Office Word</Application>
  <DocSecurity>0</DocSecurity>
  <Lines>848</Lines>
  <Paragraphs>238</Paragraphs>
  <ScaleCrop>false</ScaleCrop>
  <HeadingPairs>
    <vt:vector size="4" baseType="variant">
      <vt:variant>
        <vt:lpstr>Название</vt:lpstr>
      </vt:variant>
      <vt:variant>
        <vt:i4>1</vt:i4>
      </vt:variant>
      <vt:variant>
        <vt:lpstr>Заголовки</vt:lpstr>
      </vt:variant>
      <vt:variant>
        <vt:i4>38</vt:i4>
      </vt:variant>
    </vt:vector>
  </HeadingPairs>
  <TitlesOfParts>
    <vt:vector size="39" baseType="lpstr">
      <vt:lpstr>Запрос котировочной цены</vt:lpstr>
      <vt:lpstr>1. Способ осуществления закупки: запрос котировок в электронной форме</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 Ерсулова Анна Викторовна.</vt:lpstr>
      <vt:lpstr>3.2. Краткое описание предмета закупки. Требования к безопасности, качеству, тех</vt:lpstr>
      <vt:lpstr>Медицинские услуги должны оказываться на основании и в соответствии с требования</vt:lpstr>
      <vt:lpstr>Подробное описание предмета закупки содержится в Приложении 2 «Техническое задан</vt:lpstr>
      <vt:lpstr>4. Место поставки товара, выполнения работ, оказания услуг: Республика Марий Эл,</vt:lpstr>
      <vt:lpstr>7. Сведения о начальной (максимальной) цене договора, либо формула цены, устанав</vt:lpstr>
      <vt:lpstr>1 472 222 (Один миллион четыреста семьдесят две тысячи двести двадцать два) руб.</vt:lpstr>
      <vt:lpstr>    8. Дата и время начала и окончания срока подачи заявок на участие в запросе коти</vt:lpstr>
      <vt:lpstr>10. Срок, место и порядок предоставления документации о запросе котировок в элек</vt:lpstr>
      <vt:lpstr>    10.1. Срок, место и порядок предоставления документации о проведении запроса кот</vt:lpstr>
      <vt:lpstr>    10.2. Размер, порядок и сроки внесения платы, взимаемой заказчиком за предоставл</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2. Единые обязательные требования к участникам закупки. Порядок подачи заявок на</vt:lpstr>
      <vt:lpstr>    2.1. Единые обязательные требования к участникам закупки. Предоставление преимущ</vt:lpstr>
      <vt:lpstr>    2.2. Порядок подачи заявок на участие в запросе котировок в электронной форме (к</vt:lpstr>
      <vt:lpstr>4. Порядок рассмотрения котировочных заявок, оценка и сопоставление заявок и под</vt:lpstr>
      <vt:lpstr>    4.1. Порядок рассмотрения заявок на участие в запросе котировок в электронной фо</vt:lpstr>
      <vt:lpstr>    4.2. Оценка и сопоставление заявок и подведение итогов запроса котировок в элект</vt:lpstr>
      <vt:lpstr>    5. Антидемпинговые меры</vt:lpstr>
      <vt:lpstr>7. Порядок заключения договора с победителем запроса котировок в электронной фор</vt:lpstr>
      <vt:lpstr>    1.Наименование объекта закупки - Оказание медицинских услуг по проведению обязат</vt:lpstr>
      <vt:lpstr>    2.Описание объема закупаемых товара, работ или услуг</vt:lpstr>
      <vt:lpstr>    3.Описание периодичности и сроков поставки товара, выполнения работ, оказания ус</vt:lpstr>
      <vt:lpstr>    4.Гарантийные обязательства</vt:lpstr>
      <vt:lpstr>    5.Описание порядка поставки товара, выполнения работ, оказания услуг</vt:lpstr>
      <vt:lpstr>    6.Приложения к техническому заданию</vt:lpstr>
      <vt:lpstr>        ЦЕНА ДОГОВОРА И ПОРЯДОК РАСЧЕТОВ</vt:lpstr>
    </vt:vector>
  </TitlesOfParts>
  <Company/>
  <LinksUpToDate>false</LinksUpToDate>
  <CharactersWithSpaces>119436</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2023-04-13T07:39:00Z</cp:lastPrinted>
  <dcterms:created xsi:type="dcterms:W3CDTF">2023-07-31T12:15:00Z</dcterms:created>
  <dcterms:modified xsi:type="dcterms:W3CDTF">2023-07-31T12:15:00Z</dcterms:modified>
</cp:coreProperties>
</file>