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ПРОТОКОЛ</w:t>
      </w:r>
      <w:r w:rsidR="007A19F1">
        <w:rPr>
          <w:rFonts w:ascii="Times New Roman" w:hAnsi="Times New Roman" w:cs="Times New Roman"/>
          <w:sz w:val="24"/>
          <w:szCs w:val="24"/>
        </w:rPr>
        <w:t xml:space="preserve"> </w:t>
      </w:r>
      <w:r w:rsidR="00216A1B">
        <w:rPr>
          <w:rFonts w:ascii="Times New Roman" w:hAnsi="Times New Roman" w:cs="Times New Roman"/>
          <w:sz w:val="24"/>
          <w:szCs w:val="24"/>
        </w:rPr>
        <w:t>№</w:t>
      </w:r>
      <w:r w:rsidR="009A5583">
        <w:rPr>
          <w:rFonts w:ascii="Times New Roman" w:hAnsi="Times New Roman" w:cs="Times New Roman"/>
          <w:sz w:val="24"/>
          <w:szCs w:val="24"/>
        </w:rPr>
        <w:t>139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вскрытия конвертов с заявками на участие</w:t>
      </w:r>
    </w:p>
    <w:p w:rsidR="00712C2F" w:rsidRPr="00FB00BD" w:rsidRDefault="00BC062E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в открытом конкурсе 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9A5583">
        <w:rPr>
          <w:rFonts w:ascii="Times New Roman" w:hAnsi="Times New Roman" w:cs="Times New Roman"/>
          <w:sz w:val="24"/>
          <w:szCs w:val="24"/>
        </w:rPr>
        <w:t>16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583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20</w:t>
      </w:r>
      <w:r w:rsidR="00712C2F">
        <w:rPr>
          <w:rFonts w:ascii="Times New Roman" w:hAnsi="Times New Roman" w:cs="Times New Roman"/>
          <w:sz w:val="24"/>
          <w:szCs w:val="24"/>
        </w:rPr>
        <w:t>1</w:t>
      </w:r>
      <w:r w:rsidR="009A558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D2E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BC062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583" w:rsidRPr="009A5583">
        <w:rPr>
          <w:rFonts w:ascii="Times New Roman" w:hAnsi="Times New Roman" w:cs="Times New Roman"/>
          <w:sz w:val="24"/>
          <w:szCs w:val="24"/>
        </w:rPr>
        <w:t>Оказание услуг по приему платежей от физических лиц за оказанные услуги и перечислению поступивших платежей в пользу МУП "Водоканал"</w:t>
      </w:r>
    </w:p>
    <w:p w:rsidR="00712C2F" w:rsidRDefault="00712C2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583" w:rsidRPr="009A5583">
        <w:rPr>
          <w:rFonts w:ascii="Times New Roman" w:hAnsi="Times New Roman" w:cs="Times New Roman"/>
          <w:sz w:val="24"/>
          <w:szCs w:val="24"/>
        </w:rPr>
        <w:t>173121502039012150100100600818291000</w:t>
      </w:r>
    </w:p>
    <w:p w:rsidR="00240AD5" w:rsidRPr="00240AD5" w:rsidRDefault="00AB11CF" w:rsidP="00240AD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A5583" w:rsidRPr="009A5583">
        <w:rPr>
          <w:rFonts w:ascii="Times New Roman" w:hAnsi="Times New Roman" w:cs="Times New Roman"/>
          <w:b/>
          <w:bCs/>
          <w:sz w:val="24"/>
          <w:szCs w:val="24"/>
        </w:rPr>
        <w:t>5 390 368 (Пять миллионов триста девяносто тысяч триста шестьдесят восемь) руб.93 коп.</w:t>
      </w:r>
    </w:p>
    <w:p w:rsidR="00AB11CF" w:rsidRDefault="00AB11C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="00194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5583" w:rsidRPr="009A5583">
        <w:rPr>
          <w:rFonts w:ascii="Times New Roman" w:hAnsi="Times New Roman" w:cs="Times New Roman"/>
          <w:sz w:val="24"/>
          <w:szCs w:val="24"/>
        </w:rPr>
        <w:t>устанавливается с момента заключения контракта до 31 декабря 2018 года.</w:t>
      </w:r>
    </w:p>
    <w:p w:rsidR="00236EF3" w:rsidRDefault="00236EF3" w:rsidP="009A558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583" w:rsidRPr="009A5583">
        <w:rPr>
          <w:rFonts w:ascii="Times New Roman" w:hAnsi="Times New Roman" w:cs="Times New Roman"/>
          <w:sz w:val="24"/>
          <w:szCs w:val="24"/>
        </w:rPr>
        <w:t>подразделения Исполнителя с возможностью оплаты физическими лицами платежей за оказанные услуги, на территории г.Йошкар-Ола и населенных пунктов Медведевского района Республики Марий Эл</w:t>
      </w:r>
      <w:r w:rsidR="009A5583">
        <w:rPr>
          <w:rFonts w:ascii="Times New Roman" w:hAnsi="Times New Roman" w:cs="Times New Roman"/>
          <w:sz w:val="24"/>
          <w:szCs w:val="24"/>
        </w:rPr>
        <w:t>.</w:t>
      </w:r>
    </w:p>
    <w:p w:rsidR="007A19F1" w:rsidRDefault="00AB11CF" w:rsidP="00AB11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</w:t>
      </w:r>
      <w:r w:rsidR="00240AD5">
        <w:rPr>
          <w:rFonts w:ascii="Times New Roman" w:hAnsi="Times New Roman" w:cs="Times New Roman"/>
          <w:sz w:val="24"/>
          <w:szCs w:val="24"/>
        </w:rPr>
        <w:t>0000</w:t>
      </w:r>
      <w:r w:rsidR="009A5583">
        <w:rPr>
          <w:rFonts w:ascii="Times New Roman" w:hAnsi="Times New Roman" w:cs="Times New Roman"/>
          <w:sz w:val="24"/>
          <w:szCs w:val="24"/>
        </w:rPr>
        <w:t>87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9A5583">
        <w:rPr>
          <w:rFonts w:ascii="Times New Roman" w:hAnsi="Times New Roman" w:cs="Times New Roman"/>
          <w:sz w:val="24"/>
          <w:szCs w:val="24"/>
        </w:rPr>
        <w:t>26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9A5583">
        <w:rPr>
          <w:rFonts w:ascii="Times New Roman" w:hAnsi="Times New Roman" w:cs="Times New Roman"/>
          <w:sz w:val="24"/>
          <w:szCs w:val="24"/>
        </w:rPr>
        <w:t>декабря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по вскрытию конвертов с заявками на участие в </w:t>
      </w:r>
      <w:r w:rsidR="00B31F2D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25"/>
        </w:trPr>
        <w:tc>
          <w:tcPr>
            <w:tcW w:w="4588" w:type="dxa"/>
          </w:tcPr>
          <w:p w:rsidR="007A19F1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34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Павел Олегович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7A19F1" w:rsidTr="00D030A2">
        <w:trPr>
          <w:trHeight w:val="270"/>
        </w:trPr>
        <w:tc>
          <w:tcPr>
            <w:tcW w:w="4588" w:type="dxa"/>
          </w:tcPr>
          <w:p w:rsidR="007A19F1" w:rsidRDefault="007A19F1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Кренева Галина Николаевна</w:t>
            </w:r>
          </w:p>
        </w:tc>
      </w:tr>
      <w:tr w:rsidR="00240AD5" w:rsidTr="00D030A2">
        <w:trPr>
          <w:trHeight w:val="270"/>
        </w:trPr>
        <w:tc>
          <w:tcPr>
            <w:tcW w:w="4588" w:type="dxa"/>
          </w:tcPr>
          <w:p w:rsidR="00240AD5" w:rsidRDefault="00240AD5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240AD5" w:rsidRDefault="00240AD5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Файзрахманова Гузель Махмутовна</w:t>
            </w:r>
          </w:p>
        </w:tc>
      </w:tr>
      <w:tr w:rsidR="009A5583" w:rsidTr="00D030A2">
        <w:trPr>
          <w:trHeight w:val="160"/>
        </w:trPr>
        <w:tc>
          <w:tcPr>
            <w:tcW w:w="4588" w:type="dxa"/>
          </w:tcPr>
          <w:p w:rsidR="009A5583" w:rsidRDefault="009A5583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9A5583" w:rsidRDefault="009A5583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Чемоданова Ольга Петровна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BC062E" w:rsidRPr="00FB00BD" w:rsidRDefault="00354B4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9A5583">
        <w:rPr>
          <w:rFonts w:ascii="Times New Roman" w:hAnsi="Times New Roman" w:cs="Times New Roman"/>
          <w:sz w:val="24"/>
          <w:szCs w:val="24"/>
        </w:rPr>
        <w:t>16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9A5583">
        <w:rPr>
          <w:rFonts w:ascii="Times New Roman" w:hAnsi="Times New Roman" w:cs="Times New Roman"/>
          <w:sz w:val="24"/>
          <w:szCs w:val="24"/>
        </w:rPr>
        <w:t>января 2018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9A5583">
        <w:rPr>
          <w:rFonts w:ascii="Times New Roman" w:hAnsi="Times New Roman" w:cs="Times New Roman"/>
          <w:sz w:val="24"/>
          <w:szCs w:val="24"/>
        </w:rPr>
        <w:t>10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(</w:t>
      </w:r>
      <w:r w:rsidR="00694352" w:rsidRPr="00694352">
        <w:rPr>
          <w:rFonts w:ascii="Times New Roman" w:hAnsi="Times New Roman" w:cs="Times New Roman"/>
          <w:bCs/>
          <w:sz w:val="24"/>
          <w:szCs w:val="24"/>
        </w:rPr>
        <w:t>время московское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)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В процессе проведения процедуры вскрытия конвертов с заявками на участие в 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1313DE">
        <w:rPr>
          <w:rFonts w:ascii="Times New Roman" w:hAnsi="Times New Roman" w:cs="Times New Roman"/>
          <w:sz w:val="24"/>
          <w:szCs w:val="24"/>
        </w:rPr>
        <w:t>з</w:t>
      </w:r>
      <w:r w:rsidR="00BC062E" w:rsidRPr="00FB00BD">
        <w:rPr>
          <w:rFonts w:ascii="Times New Roman" w:hAnsi="Times New Roman" w:cs="Times New Roman"/>
          <w:sz w:val="24"/>
          <w:szCs w:val="24"/>
        </w:rPr>
        <w:t>аказчиком велась аудиозапись.</w:t>
      </w:r>
    </w:p>
    <w:p w:rsidR="00BC062E" w:rsidRPr="00FB00BD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На процедуре вскрытия конвертов с з</w:t>
      </w:r>
      <w:r w:rsidR="001A6BBA" w:rsidRPr="00FB00BD">
        <w:rPr>
          <w:rFonts w:ascii="Times New Roman" w:hAnsi="Times New Roman" w:cs="Times New Roman"/>
          <w:sz w:val="24"/>
          <w:szCs w:val="24"/>
        </w:rPr>
        <w:t xml:space="preserve">аявками на участие в </w:t>
      </w:r>
      <w:r w:rsidR="00694352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1A6BBA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9A5583">
        <w:rPr>
          <w:rFonts w:ascii="Times New Roman" w:hAnsi="Times New Roman" w:cs="Times New Roman"/>
          <w:sz w:val="24"/>
          <w:szCs w:val="24"/>
        </w:rPr>
        <w:t>присутствовали</w:t>
      </w:r>
      <w:r w:rsidR="009A5583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представител</w:t>
      </w:r>
      <w:r w:rsidR="00694352">
        <w:rPr>
          <w:rFonts w:ascii="Times New Roman" w:hAnsi="Times New Roman" w:cs="Times New Roman"/>
          <w:sz w:val="24"/>
          <w:szCs w:val="24"/>
        </w:rPr>
        <w:t>и</w:t>
      </w:r>
      <w:r w:rsidRPr="00FB00BD">
        <w:rPr>
          <w:rFonts w:ascii="Times New Roman" w:hAnsi="Times New Roman" w:cs="Times New Roman"/>
          <w:sz w:val="24"/>
          <w:szCs w:val="24"/>
        </w:rPr>
        <w:t xml:space="preserve"> участников открытого конкурса.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До окончания </w:t>
      </w:r>
      <w:r w:rsidR="00DA18A9" w:rsidRPr="00FB00BD">
        <w:rPr>
          <w:rFonts w:ascii="Times New Roman" w:hAnsi="Times New Roman" w:cs="Times New Roman"/>
          <w:sz w:val="24"/>
          <w:szCs w:val="24"/>
        </w:rPr>
        <w:t>срока подачи заявок на участие в открытом конкурсе</w:t>
      </w:r>
      <w:r w:rsidR="00397645">
        <w:rPr>
          <w:rFonts w:ascii="Times New Roman" w:hAnsi="Times New Roman" w:cs="Times New Roman"/>
          <w:sz w:val="24"/>
          <w:szCs w:val="24"/>
        </w:rPr>
        <w:t>,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указанного в извещении о проведении 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B15845" w:rsidRPr="00FB00BD">
        <w:rPr>
          <w:rFonts w:ascii="Times New Roman" w:hAnsi="Times New Roman" w:cs="Times New Roman"/>
          <w:sz w:val="24"/>
          <w:szCs w:val="24"/>
        </w:rPr>
        <w:t>был подан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9A5583">
        <w:rPr>
          <w:rFonts w:ascii="Times New Roman" w:hAnsi="Times New Roman" w:cs="Times New Roman"/>
          <w:sz w:val="24"/>
          <w:szCs w:val="24"/>
        </w:rPr>
        <w:t>1</w:t>
      </w:r>
      <w:r w:rsidR="00694352">
        <w:rPr>
          <w:rFonts w:ascii="Times New Roman" w:hAnsi="Times New Roman" w:cs="Times New Roman"/>
          <w:sz w:val="24"/>
          <w:szCs w:val="24"/>
        </w:rPr>
        <w:t xml:space="preserve"> (</w:t>
      </w:r>
      <w:r w:rsidR="009A5583">
        <w:rPr>
          <w:rFonts w:ascii="Times New Roman" w:hAnsi="Times New Roman" w:cs="Times New Roman"/>
          <w:sz w:val="24"/>
          <w:szCs w:val="24"/>
        </w:rPr>
        <w:t>один</w:t>
      </w:r>
      <w:r w:rsidR="00694352">
        <w:rPr>
          <w:rFonts w:ascii="Times New Roman" w:hAnsi="Times New Roman" w:cs="Times New Roman"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запечатанны</w:t>
      </w:r>
      <w:r w:rsidR="009A5583">
        <w:rPr>
          <w:rFonts w:ascii="Times New Roman" w:hAnsi="Times New Roman" w:cs="Times New Roman"/>
          <w:sz w:val="24"/>
          <w:szCs w:val="24"/>
        </w:rPr>
        <w:t>й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конверт с заявк</w:t>
      </w:r>
      <w:r w:rsidR="009A5583">
        <w:rPr>
          <w:rFonts w:ascii="Times New Roman" w:hAnsi="Times New Roman" w:cs="Times New Roman"/>
          <w:sz w:val="24"/>
          <w:szCs w:val="24"/>
        </w:rPr>
        <w:t>ой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открытом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конкурсе.</w:t>
      </w:r>
      <w:r w:rsidR="00011287">
        <w:rPr>
          <w:rFonts w:ascii="Times New Roman" w:hAnsi="Times New Roman" w:cs="Times New Roman"/>
          <w:sz w:val="24"/>
          <w:szCs w:val="24"/>
        </w:rPr>
        <w:t xml:space="preserve"> </w:t>
      </w:r>
      <w:r w:rsidR="007D0F87" w:rsidRPr="00832F84">
        <w:rPr>
          <w:rFonts w:ascii="Times New Roman" w:hAnsi="Times New Roman" w:cs="Times New Roman"/>
          <w:b/>
          <w:sz w:val="24"/>
          <w:szCs w:val="24"/>
          <w:u w:val="single"/>
        </w:rPr>
        <w:t>Открытый конкурс признан несостоявшимся</w:t>
      </w:r>
      <w:r w:rsidR="00000F0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00F08" w:rsidRPr="00000F08">
        <w:rPr>
          <w:rFonts w:ascii="Times New Roman" w:hAnsi="Times New Roman" w:cs="Times New Roman"/>
          <w:sz w:val="24"/>
          <w:szCs w:val="24"/>
          <w:u w:val="single"/>
        </w:rPr>
        <w:t>(ч. 13 ст. 51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</w:t>
      </w:r>
      <w:r w:rsidR="007D0F87" w:rsidRPr="00000F0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54B4E" w:rsidRDefault="00D91431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4B01">
        <w:rPr>
          <w:rFonts w:ascii="Times New Roman" w:hAnsi="Times New Roman" w:cs="Times New Roman"/>
          <w:sz w:val="24"/>
          <w:szCs w:val="24"/>
        </w:rPr>
        <w:t xml:space="preserve">. </w:t>
      </w:r>
      <w:r w:rsidR="00694352">
        <w:rPr>
          <w:rFonts w:ascii="Times New Roman" w:hAnsi="Times New Roman" w:cs="Times New Roman"/>
          <w:sz w:val="24"/>
          <w:szCs w:val="24"/>
        </w:rPr>
        <w:t>О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тзыва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</w:t>
      </w:r>
      <w:r w:rsidR="00354B4E">
        <w:rPr>
          <w:rFonts w:ascii="Times New Roman" w:hAnsi="Times New Roman" w:cs="Times New Roman"/>
          <w:sz w:val="24"/>
          <w:szCs w:val="24"/>
        </w:rPr>
        <w:t xml:space="preserve"> </w:t>
      </w:r>
      <w:r w:rsidR="00694352">
        <w:rPr>
          <w:rFonts w:ascii="Times New Roman" w:hAnsi="Times New Roman" w:cs="Times New Roman"/>
          <w:sz w:val="24"/>
          <w:szCs w:val="24"/>
        </w:rPr>
        <w:t xml:space="preserve">и 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изменений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 не поступало.</w:t>
      </w:r>
    </w:p>
    <w:p w:rsidR="007F3594" w:rsidRPr="00354B4E" w:rsidRDefault="007F3594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Pr="007F3594">
        <w:rPr>
          <w:rFonts w:ascii="Times New Roman" w:eastAsia="Calibri" w:hAnsi="Times New Roman" w:cs="Times New Roman"/>
          <w:sz w:val="24"/>
          <w:szCs w:val="24"/>
        </w:rPr>
        <w:t>Вскрытие конверт</w:t>
      </w:r>
      <w:r w:rsidR="007A0041">
        <w:rPr>
          <w:rFonts w:ascii="Times New Roman" w:hAnsi="Times New Roman" w:cs="Times New Roman"/>
          <w:sz w:val="24"/>
          <w:szCs w:val="24"/>
        </w:rPr>
        <w:t>ов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с заявк</w:t>
      </w:r>
      <w:r w:rsidR="007A0041">
        <w:rPr>
          <w:rFonts w:ascii="Times New Roman" w:hAnsi="Times New Roman" w:cs="Times New Roman"/>
          <w:sz w:val="24"/>
          <w:szCs w:val="24"/>
        </w:rPr>
        <w:t>ами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проводилось </w:t>
      </w:r>
      <w:r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7F3594">
        <w:rPr>
          <w:rFonts w:ascii="Times New Roman" w:eastAsia="Calibri" w:hAnsi="Times New Roman" w:cs="Times New Roman"/>
          <w:sz w:val="24"/>
          <w:szCs w:val="24"/>
        </w:rPr>
        <w:t>комиссией согласно Журнал</w:t>
      </w:r>
      <w:r w:rsidR="00A11263">
        <w:rPr>
          <w:rFonts w:ascii="Times New Roman" w:hAnsi="Times New Roman" w:cs="Times New Roman"/>
          <w:sz w:val="24"/>
          <w:szCs w:val="24"/>
        </w:rPr>
        <w:t>у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регистрации поступ</w:t>
      </w:r>
      <w:r>
        <w:rPr>
          <w:rFonts w:ascii="Times New Roman" w:hAnsi="Times New Roman" w:cs="Times New Roman"/>
          <w:sz w:val="24"/>
          <w:szCs w:val="24"/>
        </w:rPr>
        <w:t>ивших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(Приложение № 1 к Протоколу вскрытия конвертов с заявками на участие в открытом конкурсе от </w:t>
      </w:r>
      <w:r w:rsidR="009A5583">
        <w:rPr>
          <w:rFonts w:ascii="Times New Roman" w:hAnsi="Times New Roman" w:cs="Times New Roman"/>
          <w:sz w:val="24"/>
          <w:szCs w:val="24"/>
        </w:rPr>
        <w:t>16 января 2018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г.).</w:t>
      </w: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AB11CF">
        <w:rPr>
          <w:rFonts w:ascii="Times New Roman" w:hAnsi="Times New Roman" w:cs="Times New Roman"/>
          <w:sz w:val="24"/>
          <w:szCs w:val="24"/>
        </w:rPr>
        <w:t>В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отношении поступивш</w:t>
      </w:r>
      <w:r w:rsidR="00A63946">
        <w:rPr>
          <w:rFonts w:ascii="Times New Roman" w:hAnsi="Times New Roman" w:cs="Times New Roman"/>
          <w:sz w:val="24"/>
          <w:szCs w:val="24"/>
        </w:rPr>
        <w:t>их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заяв</w:t>
      </w:r>
      <w:r w:rsidR="00A63946">
        <w:rPr>
          <w:rFonts w:ascii="Times New Roman" w:hAnsi="Times New Roman" w:cs="Times New Roman"/>
          <w:sz w:val="24"/>
          <w:szCs w:val="24"/>
        </w:rPr>
        <w:t>ок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986C51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 была объявлена следующая информация: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 xml:space="preserve">Наименование участника </w:t>
      </w:r>
      <w:r w:rsidR="00F4279A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Pr="009423CD">
        <w:rPr>
          <w:rFonts w:ascii="Times New Roman" w:hAnsi="Times New Roman" w:cs="Times New Roman"/>
          <w:sz w:val="24"/>
          <w:szCs w:val="24"/>
        </w:rPr>
        <w:t>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юридического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 или фамилия, имя, отчество (</w:t>
      </w:r>
      <w:r w:rsidRPr="009423CD">
        <w:rPr>
          <w:rFonts w:ascii="Times New Roman" w:hAnsi="Times New Roman" w:cs="Times New Roman"/>
          <w:i/>
          <w:sz w:val="24"/>
          <w:szCs w:val="24"/>
        </w:rPr>
        <w:t>при наличии</w:t>
      </w:r>
      <w:r w:rsidRPr="009423CD">
        <w:rPr>
          <w:rFonts w:ascii="Times New Roman" w:hAnsi="Times New Roman" w:cs="Times New Roman"/>
          <w:sz w:val="24"/>
          <w:szCs w:val="24"/>
        </w:rPr>
        <w:t>) 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физического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>Почтовый адрес участника открытого конкурса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EC4B1B" w:rsidP="004749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и</w:t>
      </w:r>
      <w:r w:rsidR="00793A24" w:rsidRPr="009423CD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93A24" w:rsidRPr="009423CD">
        <w:rPr>
          <w:rFonts w:ascii="Times New Roman" w:hAnsi="Times New Roman" w:cs="Times New Roman"/>
          <w:sz w:val="24"/>
          <w:szCs w:val="24"/>
        </w:rPr>
        <w:t xml:space="preserve"> и </w:t>
      </w:r>
      <w:r w:rsidR="00474978" w:rsidRPr="009423CD">
        <w:rPr>
          <w:rFonts w:ascii="Times New Roman" w:hAnsi="Times New Roman" w:cs="Times New Roman"/>
          <w:sz w:val="24"/>
          <w:szCs w:val="24"/>
        </w:rPr>
        <w:t>документ</w:t>
      </w:r>
      <w:r w:rsidR="00474978">
        <w:rPr>
          <w:rFonts w:ascii="Times New Roman" w:hAnsi="Times New Roman" w:cs="Times New Roman"/>
          <w:sz w:val="24"/>
          <w:szCs w:val="24"/>
        </w:rPr>
        <w:t xml:space="preserve">ов, </w:t>
      </w:r>
      <w:r w:rsidR="00793A24" w:rsidRPr="00EC4B1B">
        <w:rPr>
          <w:rFonts w:ascii="Times New Roman" w:hAnsi="Times New Roman" w:cs="Times New Roman"/>
          <w:sz w:val="24"/>
          <w:szCs w:val="24"/>
        </w:rPr>
        <w:t>предусмотренных конкурсной документацией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 xml:space="preserve">Условия исполнения контракта </w:t>
      </w:r>
      <w:r w:rsidRPr="00623A1D">
        <w:rPr>
          <w:rFonts w:ascii="Times New Roman" w:hAnsi="Times New Roman" w:cs="Times New Roman"/>
          <w:sz w:val="24"/>
          <w:szCs w:val="24"/>
        </w:rPr>
        <w:t>указанные в заявке на участие в открытом конкурсе, являющиеся критерием оценки заявок на участие в открытом конкурсе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316C1F" w:rsidRDefault="00316C1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Результаты вскрытия конвертов с заявками на участие в </w:t>
      </w:r>
      <w:r w:rsidR="00A44D9B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1253B6">
        <w:rPr>
          <w:rFonts w:ascii="Times New Roman" w:hAnsi="Times New Roman" w:cs="Times New Roman"/>
          <w:sz w:val="24"/>
          <w:szCs w:val="24"/>
        </w:rPr>
        <w:t xml:space="preserve"> 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(</w:t>
      </w:r>
      <w:r w:rsidR="001253B6" w:rsidRPr="001253B6">
        <w:rPr>
          <w:rFonts w:ascii="Times New Roman" w:hAnsi="Times New Roman" w:cs="Times New Roman"/>
          <w:i/>
          <w:sz w:val="24"/>
          <w:szCs w:val="24"/>
        </w:rPr>
        <w:t>и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нформация и </w:t>
      </w:r>
      <w:r w:rsidR="00316366" w:rsidRPr="001253B6">
        <w:rPr>
          <w:rFonts w:ascii="Times New Roman" w:hAnsi="Times New Roman" w:cs="Times New Roman"/>
          <w:i/>
          <w:sz w:val="24"/>
          <w:szCs w:val="24"/>
        </w:rPr>
        <w:t>документы,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BC062E" w:rsidRPr="001253B6">
        <w:rPr>
          <w:rFonts w:ascii="Times New Roman" w:hAnsi="Times New Roman" w:cs="Times New Roman"/>
          <w:i/>
          <w:sz w:val="24"/>
          <w:szCs w:val="24"/>
        </w:rPr>
        <w:t xml:space="preserve">редставленные </w:t>
      </w:r>
      <w:r w:rsidR="00AE02CF" w:rsidRPr="001253B6">
        <w:rPr>
          <w:rFonts w:ascii="Times New Roman" w:hAnsi="Times New Roman" w:cs="Times New Roman"/>
          <w:i/>
          <w:sz w:val="24"/>
          <w:szCs w:val="24"/>
        </w:rPr>
        <w:t xml:space="preserve">в составе 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заявки,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предусмотренн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ые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конкурсной документацией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 xml:space="preserve"> (в соответствие с ч. 2 ст. 51 Закона</w:t>
      </w:r>
      <w:r w:rsidR="006F7DD4">
        <w:rPr>
          <w:rFonts w:ascii="Times New Roman" w:hAnsi="Times New Roman" w:cs="Times New Roman"/>
          <w:i/>
          <w:sz w:val="24"/>
          <w:szCs w:val="24"/>
        </w:rPr>
        <w:t xml:space="preserve"> № 44-ФЗ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>)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Pr="00FB00BD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1"/>
        <w:gridCol w:w="6946"/>
      </w:tblGrid>
      <w:tr w:rsidR="00A0405A" w:rsidRPr="0071544A" w:rsidTr="00316C1F">
        <w:trPr>
          <w:trHeight w:val="909"/>
        </w:trPr>
        <w:tc>
          <w:tcPr>
            <w:tcW w:w="2851" w:type="dxa"/>
          </w:tcPr>
          <w:p w:rsidR="00E903B1" w:rsidRPr="00E45AD4" w:rsidRDefault="00E903B1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A0405A" w:rsidRPr="00E45AD4" w:rsidRDefault="00A0405A" w:rsidP="00BA1739">
            <w:pPr>
              <w:tabs>
                <w:tab w:val="num" w:pos="0"/>
                <w:tab w:val="right" w:pos="234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</w:t>
            </w:r>
            <w:r w:rsidR="00BA1739"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0405A" w:rsidRPr="009B16BE" w:rsidRDefault="00A0405A" w:rsidP="009A5583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B16BE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7A0041">
              <w:rPr>
                <w:rFonts w:ascii="Times New Roman" w:hAnsi="Times New Roman" w:cs="Times New Roman"/>
              </w:rPr>
              <w:t xml:space="preserve"> </w:t>
            </w:r>
            <w:r w:rsidR="009A5583">
              <w:rPr>
                <w:rFonts w:ascii="Times New Roman" w:hAnsi="Times New Roman" w:cs="Times New Roman"/>
              </w:rPr>
              <w:t>16 января 2018</w:t>
            </w:r>
            <w:r w:rsidR="00E17E6F" w:rsidRPr="009B16BE">
              <w:rPr>
                <w:rFonts w:ascii="Times New Roman" w:hAnsi="Times New Roman" w:cs="Times New Roman"/>
              </w:rPr>
              <w:t xml:space="preserve">г. в </w:t>
            </w:r>
            <w:r w:rsidR="009A5583">
              <w:rPr>
                <w:rFonts w:ascii="Times New Roman" w:hAnsi="Times New Roman" w:cs="Times New Roman"/>
              </w:rPr>
              <w:t>09</w:t>
            </w:r>
            <w:r w:rsidR="00E17E6F" w:rsidRPr="009B16BE">
              <w:rPr>
                <w:rFonts w:ascii="Times New Roman" w:hAnsi="Times New Roman" w:cs="Times New Roman"/>
              </w:rPr>
              <w:t xml:space="preserve"> час. </w:t>
            </w:r>
            <w:r w:rsidR="009A5583">
              <w:rPr>
                <w:rFonts w:ascii="Times New Roman" w:hAnsi="Times New Roman" w:cs="Times New Roman"/>
              </w:rPr>
              <w:t>45</w:t>
            </w:r>
            <w:r w:rsidR="00E17E6F" w:rsidRPr="009B16BE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spacing w:after="0" w:line="240" w:lineRule="auto"/>
              <w:rPr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Наименование участника открытого конкурса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юридического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 или фамилия, имя, отчество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при наличии</w:t>
            </w:r>
            <w:r w:rsidRPr="00E45AD4">
              <w:rPr>
                <w:rFonts w:ascii="Times New Roman" w:hAnsi="Times New Roman" w:cs="Times New Roman"/>
                <w:b/>
              </w:rPr>
              <w:t>)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физического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946" w:type="dxa"/>
          </w:tcPr>
          <w:p w:rsidR="00A0405A" w:rsidRPr="00F4797B" w:rsidRDefault="00BB5A69" w:rsidP="00BB5A69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 «Йошкар-Ола» (ПАО)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</w:tcPr>
          <w:p w:rsidR="00A0405A" w:rsidRPr="009B16BE" w:rsidRDefault="00BB5A69" w:rsidP="00BB5A69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424006</w:t>
            </w:r>
            <w:r w:rsidR="00E17E6F" w:rsidRPr="009B16B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Республика Марий Эл, </w:t>
            </w:r>
            <w:r w:rsidR="00E17E6F" w:rsidRPr="009B16BE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Йошкар-Ола</w:t>
            </w:r>
            <w:r w:rsidR="00E17E6F" w:rsidRPr="009B16BE">
              <w:rPr>
                <w:rFonts w:ascii="Times New Roman" w:hAnsi="Times New Roman" w:cs="Times New Roman"/>
              </w:rPr>
              <w:t xml:space="preserve">, </w:t>
            </w:r>
            <w:r w:rsidR="007A0041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Панфилова</w:t>
            </w:r>
            <w:r w:rsidR="006E6427" w:rsidRPr="009B16BE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39</w:t>
            </w:r>
            <w:r w:rsidR="00C079C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корпус Г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Наличие документов, предусмотренных конкурсной документацией и входящих в состав заявки</w:t>
            </w:r>
          </w:p>
        </w:tc>
        <w:tc>
          <w:tcPr>
            <w:tcW w:w="6946" w:type="dxa"/>
          </w:tcPr>
          <w:p w:rsidR="009753D1" w:rsidRDefault="00BA173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 w:rsidRPr="00BA1739">
              <w:rPr>
                <w:rFonts w:ascii="Times New Roman" w:hAnsi="Times New Roman" w:cs="Times New Roman"/>
                <w:i/>
              </w:rPr>
              <w:t xml:space="preserve">а) </w:t>
            </w:r>
            <w:r w:rsidR="00DA003B">
              <w:rPr>
                <w:rFonts w:ascii="Times New Roman" w:hAnsi="Times New Roman" w:cs="Times New Roman"/>
                <w:i/>
              </w:rPr>
              <w:t>О</w:t>
            </w:r>
            <w:r w:rsidR="009753D1">
              <w:rPr>
                <w:rFonts w:ascii="Times New Roman" w:hAnsi="Times New Roman" w:cs="Times New Roman"/>
                <w:i/>
              </w:rPr>
              <w:t>пись входящих в состав заявки документов;</w:t>
            </w:r>
          </w:p>
          <w:p w:rsidR="0046579A" w:rsidRDefault="009753D1" w:rsidP="004657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б) </w:t>
            </w:r>
            <w:r w:rsidR="00DA003B">
              <w:rPr>
                <w:rFonts w:ascii="Times New Roman" w:hAnsi="Times New Roman" w:cs="Times New Roman"/>
                <w:i/>
              </w:rPr>
              <w:t>З</w:t>
            </w:r>
            <w:r>
              <w:rPr>
                <w:rFonts w:ascii="Times New Roman" w:hAnsi="Times New Roman" w:cs="Times New Roman"/>
                <w:i/>
              </w:rPr>
              <w:t>аявка на участие в открытом конкурсе</w:t>
            </w:r>
            <w:r w:rsidR="0046579A">
              <w:rPr>
                <w:rFonts w:ascii="Times New Roman" w:hAnsi="Times New Roman" w:cs="Times New Roman"/>
                <w:i/>
              </w:rPr>
              <w:t>. Д</w:t>
            </w:r>
            <w:r w:rsidR="0046579A" w:rsidRPr="0046579A">
              <w:rPr>
                <w:rFonts w:ascii="Times New Roman" w:hAnsi="Times New Roman" w:cs="Times New Roman"/>
                <w:i/>
              </w:rPr>
              <w:t>еклараци</w:t>
            </w:r>
            <w:r w:rsidR="0046579A">
              <w:rPr>
                <w:rFonts w:ascii="Times New Roman" w:hAnsi="Times New Roman" w:cs="Times New Roman"/>
                <w:i/>
              </w:rPr>
              <w:t>я</w:t>
            </w:r>
            <w:r w:rsidR="0046579A" w:rsidRPr="0046579A">
              <w:rPr>
                <w:rFonts w:ascii="Times New Roman" w:hAnsi="Times New Roman" w:cs="Times New Roman"/>
                <w:i/>
              </w:rPr>
              <w:t xml:space="preserve"> о соответствии участника открытого конкурса требованиям, установленным в соответствии с пунктами 3-5, 7, 7.1, 9 части 1 статьи </w:t>
            </w:r>
            <w:r w:rsidR="0046579A">
              <w:rPr>
                <w:rFonts w:ascii="Times New Roman" w:hAnsi="Times New Roman" w:cs="Times New Roman"/>
                <w:i/>
              </w:rPr>
              <w:t>31</w:t>
            </w:r>
            <w:r w:rsidR="0046579A" w:rsidRPr="0046579A">
              <w:rPr>
                <w:rFonts w:ascii="Times New Roman" w:hAnsi="Times New Roman" w:cs="Times New Roman"/>
                <w:i/>
              </w:rPr>
              <w:t xml:space="preserve"> Закона о контрактной системе</w:t>
            </w:r>
            <w:r w:rsidR="0046579A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9753D1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в) </w:t>
            </w:r>
            <w:r w:rsidR="00BB5A69">
              <w:rPr>
                <w:rFonts w:ascii="Times New Roman" w:hAnsi="Times New Roman" w:cs="Times New Roman"/>
                <w:i/>
              </w:rPr>
              <w:t>Копия Устава Банка «Йошкар-Ола» (ПАО)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BB5A69">
              <w:rPr>
                <w:rFonts w:ascii="Times New Roman" w:hAnsi="Times New Roman" w:cs="Times New Roman"/>
                <w:i/>
              </w:rPr>
              <w:t xml:space="preserve">Копия протокола </w:t>
            </w:r>
            <w:r w:rsidR="0046579A">
              <w:rPr>
                <w:rFonts w:ascii="Times New Roman" w:hAnsi="Times New Roman" w:cs="Times New Roman"/>
                <w:i/>
              </w:rPr>
              <w:t>№</w:t>
            </w:r>
            <w:r w:rsidR="00BB5A69">
              <w:rPr>
                <w:rFonts w:ascii="Times New Roman" w:hAnsi="Times New Roman" w:cs="Times New Roman"/>
                <w:i/>
              </w:rPr>
              <w:t>2 внеочередного общего собрания акционеров Банка «Йошкар-Ола» (ОАО) от 19.09.2014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BB5A69">
              <w:rPr>
                <w:rFonts w:ascii="Times New Roman" w:hAnsi="Times New Roman" w:cs="Times New Roman"/>
                <w:i/>
              </w:rPr>
              <w:t xml:space="preserve">Копия протокола </w:t>
            </w:r>
            <w:r w:rsidR="0046579A">
              <w:rPr>
                <w:rFonts w:ascii="Times New Roman" w:hAnsi="Times New Roman" w:cs="Times New Roman"/>
                <w:i/>
              </w:rPr>
              <w:t>№</w:t>
            </w:r>
            <w:r w:rsidR="00BB5A69">
              <w:rPr>
                <w:rFonts w:ascii="Times New Roman" w:hAnsi="Times New Roman" w:cs="Times New Roman"/>
                <w:i/>
              </w:rPr>
              <w:t>2 внеочередного общего собрания акционеров Банка «Йошкар-Ола» (ОАО) от 23.05.2003</w:t>
            </w:r>
            <w:r w:rsidR="00DA003B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BB5A69">
              <w:rPr>
                <w:rFonts w:ascii="Times New Roman" w:hAnsi="Times New Roman" w:cs="Times New Roman"/>
                <w:i/>
              </w:rPr>
              <w:t>Копия свидетельства о внесении записи в Единый государственный реестр юридических лиц о юридическом лице, зарегистрированном до 1 июля 2002 года от 15.12.2002 серия 12 №000298479;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ж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BB5A69">
              <w:rPr>
                <w:rFonts w:ascii="Times New Roman" w:hAnsi="Times New Roman" w:cs="Times New Roman"/>
                <w:i/>
              </w:rPr>
              <w:t>Копия свидетельства о постановке на учет российской организации в налоговом органе по месту ее нахождения от 23.09.1998 серия 12 №001065625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 w:rsidR="0046579A">
              <w:rPr>
                <w:rFonts w:ascii="Times New Roman" w:hAnsi="Times New Roman" w:cs="Times New Roman"/>
                <w:i/>
              </w:rPr>
              <w:t>Копия лицензии на осуществление банковских операций от 23.12.2014 №2802</w:t>
            </w:r>
            <w:r w:rsidR="00DA003B">
              <w:rPr>
                <w:rFonts w:ascii="Times New Roman" w:hAnsi="Times New Roman" w:cs="Times New Roman"/>
                <w:i/>
              </w:rPr>
              <w:t>;</w:t>
            </w:r>
          </w:p>
          <w:p w:rsid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 w:rsidR="0046579A">
              <w:rPr>
                <w:rFonts w:ascii="Times New Roman" w:hAnsi="Times New Roman" w:cs="Times New Roman"/>
                <w:i/>
              </w:rPr>
              <w:t>Выписка из Единого государственного реестра юридических лиц от 20.10.2017 № ЮЭ9965-17-17212745</w:t>
            </w:r>
            <w:r w:rsidR="00E8509F">
              <w:rPr>
                <w:rFonts w:ascii="Times New Roman" w:hAnsi="Times New Roman" w:cs="Times New Roman"/>
                <w:i/>
              </w:rPr>
              <w:t>;</w:t>
            </w:r>
          </w:p>
          <w:p w:rsidR="00E8509F" w:rsidRPr="00BA1739" w:rsidRDefault="00DA003B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к) </w:t>
            </w:r>
            <w:r w:rsidR="0046579A">
              <w:rPr>
                <w:rFonts w:ascii="Times New Roman" w:hAnsi="Times New Roman" w:cs="Times New Roman"/>
                <w:i/>
              </w:rPr>
              <w:t>Копия Выписки из реестра Операторов осуществляющих обработку персональных данных</w:t>
            </w:r>
            <w:r w:rsidR="00E8509F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DA003B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09594D">
              <w:rPr>
                <w:rFonts w:ascii="Times New Roman" w:hAnsi="Times New Roman" w:cs="Times New Roman"/>
                <w:i/>
              </w:rPr>
              <w:t xml:space="preserve"> </w:t>
            </w:r>
            <w:r w:rsidR="0046579A">
              <w:rPr>
                <w:rFonts w:ascii="Times New Roman" w:hAnsi="Times New Roman" w:cs="Times New Roman"/>
                <w:i/>
              </w:rPr>
              <w:t>Сведения об ИНН учредителей, членов коллегиального исполнительного органа, лица, исполняющего функции единоличного исполнительного органа Банка «Йошкар-Ола» (ПАО)</w:t>
            </w:r>
            <w:r w:rsidR="009D0F7B">
              <w:rPr>
                <w:rFonts w:ascii="Times New Roman" w:hAnsi="Times New Roman" w:cs="Times New Roman"/>
                <w:i/>
              </w:rPr>
              <w:t>;</w:t>
            </w:r>
          </w:p>
          <w:p w:rsidR="00A0405A" w:rsidRDefault="00DA003B" w:rsidP="00DA00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м</w:t>
            </w:r>
            <w:r w:rsidR="00A82DBB">
              <w:rPr>
                <w:rFonts w:ascii="Times New Roman" w:hAnsi="Times New Roman" w:cs="Times New Roman"/>
                <w:i/>
              </w:rPr>
              <w:t xml:space="preserve">) </w:t>
            </w:r>
            <w:r w:rsidR="0046579A">
              <w:rPr>
                <w:rFonts w:ascii="Times New Roman" w:hAnsi="Times New Roman" w:cs="Times New Roman"/>
                <w:i/>
              </w:rPr>
              <w:t>Решение об одобрении или совершении крупной сделки</w:t>
            </w:r>
            <w:r w:rsidR="004A1071">
              <w:rPr>
                <w:rFonts w:ascii="Times New Roman" w:hAnsi="Times New Roman" w:cs="Times New Roman"/>
                <w:i/>
              </w:rPr>
              <w:t>;</w:t>
            </w:r>
          </w:p>
          <w:p w:rsidR="00DA003B" w:rsidRDefault="00DA003B" w:rsidP="00DA003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н) </w:t>
            </w:r>
            <w:r w:rsidR="0046579A">
              <w:rPr>
                <w:rFonts w:ascii="Times New Roman" w:hAnsi="Times New Roman" w:cs="Times New Roman"/>
                <w:i/>
              </w:rPr>
              <w:t>Копия платежного поручения о внесении обеспечения заявки на участие в открытом конкурсе от 12.01.2018 №34</w:t>
            </w:r>
            <w:r>
              <w:rPr>
                <w:rFonts w:ascii="Times New Roman" w:hAnsi="Times New Roman" w:cs="Times New Roman"/>
                <w:i/>
              </w:rPr>
              <w:t>;</w:t>
            </w:r>
          </w:p>
          <w:p w:rsidR="00DA003B" w:rsidRPr="00DA003B" w:rsidRDefault="00DA003B" w:rsidP="0046579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о) </w:t>
            </w:r>
            <w:r w:rsidR="0046579A">
              <w:rPr>
                <w:rFonts w:ascii="Times New Roman" w:hAnsi="Times New Roman" w:cs="Times New Roman"/>
                <w:i/>
              </w:rPr>
              <w:t>Информация о количестве офисов, банкоматов и терминалов принадлежащих Банку «Йошкар-Ола» (ПАО), находящихся в г. Йошкар-Оле и Медведевском районе</w:t>
            </w:r>
            <w:r>
              <w:rPr>
                <w:rFonts w:ascii="Times New Roman" w:hAnsi="Times New Roman" w:cs="Times New Roman"/>
                <w:i/>
              </w:rPr>
              <w:t>;</w:t>
            </w:r>
          </w:p>
        </w:tc>
      </w:tr>
      <w:tr w:rsidR="00A0405A" w:rsidRPr="0071544A" w:rsidTr="00316C1F">
        <w:tc>
          <w:tcPr>
            <w:tcW w:w="9797" w:type="dxa"/>
            <w:gridSpan w:val="2"/>
          </w:tcPr>
          <w:p w:rsidR="00A0405A" w:rsidRPr="00E45AD4" w:rsidRDefault="00794493" w:rsidP="00F55DB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lastRenderedPageBreak/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E45DF2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1. </w:t>
            </w:r>
            <w:r w:rsidR="00A0405A" w:rsidRPr="00E45AD4">
              <w:rPr>
                <w:rFonts w:ascii="Times New Roman" w:hAnsi="Times New Roman" w:cs="Times New Roman"/>
                <w:b/>
              </w:rPr>
              <w:t>Цена контракта, руб.</w:t>
            </w:r>
          </w:p>
        </w:tc>
        <w:tc>
          <w:tcPr>
            <w:tcW w:w="6946" w:type="dxa"/>
          </w:tcPr>
          <w:p w:rsidR="00A0405A" w:rsidRDefault="007D0F87" w:rsidP="007D0F87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5 317 030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 миллионов триста семнадцать тысяч тридцать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коп.</w:t>
            </w:r>
          </w:p>
          <w:p w:rsidR="007D0F87" w:rsidRPr="00110DB2" w:rsidRDefault="007D0F87" w:rsidP="007D0F87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вознаграждения за оказание услуг составляет 1,45% (Одна целая сорок пять сотых процента)</w:t>
            </w:r>
          </w:p>
        </w:tc>
      </w:tr>
      <w:tr w:rsidR="00A0405A" w:rsidRPr="0071544A" w:rsidTr="00316C1F">
        <w:trPr>
          <w:trHeight w:val="20"/>
        </w:trPr>
        <w:tc>
          <w:tcPr>
            <w:tcW w:w="2851" w:type="dxa"/>
          </w:tcPr>
          <w:p w:rsidR="00A0405A" w:rsidRPr="00E45AD4" w:rsidRDefault="00E45DF2" w:rsidP="00F5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2. </w:t>
            </w:r>
            <w:r w:rsidR="00BA1739" w:rsidRPr="00E45AD4">
              <w:rPr>
                <w:rFonts w:ascii="Times New Roman" w:hAnsi="Times New Roman" w:cs="Times New Roman"/>
                <w:b/>
              </w:rPr>
              <w:t>Квалификация участника закупки</w:t>
            </w:r>
          </w:p>
        </w:tc>
        <w:tc>
          <w:tcPr>
            <w:tcW w:w="6946" w:type="dxa"/>
          </w:tcPr>
          <w:p w:rsidR="00A0405A" w:rsidRPr="0071544A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0405A" w:rsidRPr="0071544A" w:rsidTr="00316C1F">
        <w:tc>
          <w:tcPr>
            <w:tcW w:w="2851" w:type="dxa"/>
          </w:tcPr>
          <w:p w:rsidR="00A0405A" w:rsidRPr="00BA1739" w:rsidRDefault="007D0F87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F87">
              <w:rPr>
                <w:rFonts w:ascii="Times New Roman" w:hAnsi="Times New Roman" w:cs="Times New Roman"/>
                <w:i/>
              </w:rPr>
              <w:t>Количество офисов по приему платежей в г. Йошкар-Ола и Медведевском районе</w:t>
            </w:r>
          </w:p>
        </w:tc>
        <w:tc>
          <w:tcPr>
            <w:tcW w:w="6946" w:type="dxa"/>
          </w:tcPr>
          <w:p w:rsidR="00A0405A" w:rsidRPr="00BF64A1" w:rsidRDefault="007D0F87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штук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7D0F87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F87">
              <w:rPr>
                <w:rFonts w:ascii="Times New Roman" w:hAnsi="Times New Roman" w:cs="Times New Roman"/>
                <w:i/>
              </w:rPr>
              <w:t>Количество терминалов и банкоматов по приему платежей в г. Йошкар-Ола и Медведевском районе</w:t>
            </w:r>
          </w:p>
        </w:tc>
        <w:tc>
          <w:tcPr>
            <w:tcW w:w="6946" w:type="dxa"/>
          </w:tcPr>
          <w:p w:rsidR="00D44F0B" w:rsidRDefault="007D0F87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штук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D44F0B" w:rsidP="007D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4F0B">
              <w:rPr>
                <w:rFonts w:ascii="Times New Roman" w:hAnsi="Times New Roman" w:cs="Times New Roman"/>
                <w:b/>
              </w:rPr>
              <w:t>3. Качественные характеристики объекта закупки</w:t>
            </w:r>
          </w:p>
        </w:tc>
        <w:tc>
          <w:tcPr>
            <w:tcW w:w="6946" w:type="dxa"/>
          </w:tcPr>
          <w:p w:rsidR="00D44F0B" w:rsidRDefault="00D44F0B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7D0F87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F87">
              <w:rPr>
                <w:rFonts w:ascii="Times New Roman" w:hAnsi="Times New Roman" w:cs="Times New Roman"/>
                <w:i/>
              </w:rPr>
              <w:t>Наличие в офисах по приему платежей электронной очереди</w:t>
            </w:r>
          </w:p>
        </w:tc>
        <w:tc>
          <w:tcPr>
            <w:tcW w:w="6946" w:type="dxa"/>
          </w:tcPr>
          <w:p w:rsidR="00D44F0B" w:rsidRDefault="00832F84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7D0F87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F87">
              <w:rPr>
                <w:rFonts w:ascii="Times New Roman" w:hAnsi="Times New Roman" w:cs="Times New Roman"/>
                <w:i/>
              </w:rPr>
              <w:t>Условия приема переводов физических лиц с использованием мобильных устройств</w:t>
            </w:r>
          </w:p>
        </w:tc>
        <w:tc>
          <w:tcPr>
            <w:tcW w:w="6946" w:type="dxa"/>
          </w:tcPr>
          <w:p w:rsidR="00D44F0B" w:rsidRDefault="00832F84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32F84">
              <w:rPr>
                <w:rFonts w:ascii="Times New Roman" w:hAnsi="Times New Roman" w:cs="Times New Roman"/>
              </w:rPr>
              <w:t>Да, с необходимостью с предварительной регистрацией реквизитов будущих переводов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7D0F87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F87">
              <w:rPr>
                <w:rFonts w:ascii="Times New Roman" w:hAnsi="Times New Roman" w:cs="Times New Roman"/>
                <w:i/>
              </w:rPr>
              <w:t>Условия приема платежей через устройства самообслуживания</w:t>
            </w:r>
          </w:p>
        </w:tc>
        <w:tc>
          <w:tcPr>
            <w:tcW w:w="6946" w:type="dxa"/>
          </w:tcPr>
          <w:p w:rsidR="00D44F0B" w:rsidRDefault="00832F84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Только наличными</w:t>
            </w:r>
          </w:p>
        </w:tc>
      </w:tr>
      <w:tr w:rsidR="00D44F0B" w:rsidRPr="0071544A" w:rsidTr="00316C1F">
        <w:tc>
          <w:tcPr>
            <w:tcW w:w="2851" w:type="dxa"/>
          </w:tcPr>
          <w:p w:rsidR="00D44F0B" w:rsidRPr="00D44F0B" w:rsidRDefault="007D0F87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F87">
              <w:rPr>
                <w:rFonts w:ascii="Times New Roman" w:hAnsi="Times New Roman" w:cs="Times New Roman"/>
                <w:i/>
              </w:rPr>
              <w:t>Возможность приема перевода путем считывания штрих-кода в устройствах самообслуживания</w:t>
            </w:r>
          </w:p>
        </w:tc>
        <w:tc>
          <w:tcPr>
            <w:tcW w:w="6946" w:type="dxa"/>
          </w:tcPr>
          <w:p w:rsidR="00D44F0B" w:rsidRDefault="00832F84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F84" w:rsidRPr="0071544A" w:rsidTr="00316C1F">
        <w:tc>
          <w:tcPr>
            <w:tcW w:w="2851" w:type="dxa"/>
          </w:tcPr>
          <w:p w:rsidR="00832F84" w:rsidRPr="007D0F87" w:rsidRDefault="00832F84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32F84">
              <w:rPr>
                <w:rFonts w:ascii="Times New Roman" w:hAnsi="Times New Roman" w:cs="Times New Roman"/>
                <w:i/>
              </w:rPr>
              <w:t>Наличие автоматических платежей (автоматическая оплата с банковской карты физических лиц по сумме задолженности, выставленной МУП «Водоканал»)</w:t>
            </w:r>
          </w:p>
        </w:tc>
        <w:tc>
          <w:tcPr>
            <w:tcW w:w="6946" w:type="dxa"/>
          </w:tcPr>
          <w:p w:rsidR="00832F84" w:rsidRDefault="00832F84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F84" w:rsidRPr="0071544A" w:rsidTr="00316C1F">
        <w:tc>
          <w:tcPr>
            <w:tcW w:w="2851" w:type="dxa"/>
          </w:tcPr>
          <w:p w:rsidR="00832F84" w:rsidRPr="00832F84" w:rsidRDefault="00832F84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32F84">
              <w:rPr>
                <w:rFonts w:ascii="Times New Roman" w:hAnsi="Times New Roman" w:cs="Times New Roman"/>
                <w:i/>
              </w:rPr>
              <w:t>Использование проверки существования лицевого счета абонента в момент приема перевода с целью исключения невыясненных переводов</w:t>
            </w:r>
          </w:p>
        </w:tc>
        <w:tc>
          <w:tcPr>
            <w:tcW w:w="6946" w:type="dxa"/>
          </w:tcPr>
          <w:p w:rsidR="00832F84" w:rsidRDefault="00832F84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32F84" w:rsidRPr="0071544A" w:rsidTr="00316C1F">
        <w:tc>
          <w:tcPr>
            <w:tcW w:w="2851" w:type="dxa"/>
          </w:tcPr>
          <w:p w:rsidR="00832F84" w:rsidRPr="00832F84" w:rsidRDefault="00832F84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32F84">
              <w:rPr>
                <w:rFonts w:ascii="Times New Roman" w:hAnsi="Times New Roman" w:cs="Times New Roman"/>
                <w:i/>
              </w:rPr>
              <w:t xml:space="preserve">Принудительный запрос текущих показаний </w:t>
            </w:r>
            <w:r w:rsidRPr="00832F84">
              <w:rPr>
                <w:rFonts w:ascii="Times New Roman" w:hAnsi="Times New Roman" w:cs="Times New Roman"/>
                <w:i/>
              </w:rPr>
              <w:lastRenderedPageBreak/>
              <w:t>приборов учета и передача их в МУП «Водоканал» в составе реестров переводов</w:t>
            </w:r>
          </w:p>
        </w:tc>
        <w:tc>
          <w:tcPr>
            <w:tcW w:w="6946" w:type="dxa"/>
          </w:tcPr>
          <w:p w:rsidR="00832F84" w:rsidRDefault="00832F84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</w:tbl>
    <w:p w:rsidR="004E7DF0" w:rsidRDefault="00243568" w:rsidP="00316C1F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</w:t>
      </w:r>
      <w:r w:rsidR="00316C1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C588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протокол подлежит хранению не менее трех лет с даты подведени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 xml:space="preserve">я итогов настоящего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конкурса. </w:t>
      </w:r>
    </w:p>
    <w:p w:rsidR="00D030A2" w:rsidRDefault="00243568" w:rsidP="0088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6C1F"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1D007C">
        <w:rPr>
          <w:rFonts w:ascii="Times New Roman" w:hAnsi="Times New Roman" w:cs="Times New Roman"/>
          <w:sz w:val="24"/>
          <w:szCs w:val="24"/>
        </w:rPr>
        <w:t>Протокол</w:t>
      </w:r>
      <w:r w:rsidR="00B937C8">
        <w:rPr>
          <w:rFonts w:ascii="Times New Roman" w:hAnsi="Times New Roman" w:cs="Times New Roman"/>
          <w:sz w:val="24"/>
          <w:szCs w:val="24"/>
        </w:rPr>
        <w:t xml:space="preserve"> подпис</w:t>
      </w:r>
      <w:r w:rsidR="00CB0692">
        <w:rPr>
          <w:rFonts w:ascii="Times New Roman" w:hAnsi="Times New Roman" w:cs="Times New Roman"/>
          <w:sz w:val="24"/>
          <w:szCs w:val="24"/>
        </w:rPr>
        <w:t>ан</w:t>
      </w:r>
      <w:r w:rsidR="00B937C8">
        <w:rPr>
          <w:rFonts w:ascii="Times New Roman" w:hAnsi="Times New Roman" w:cs="Times New Roman"/>
          <w:sz w:val="24"/>
          <w:szCs w:val="24"/>
        </w:rPr>
        <w:t xml:space="preserve"> всеми присутствующими членами </w:t>
      </w:r>
      <w:r w:rsidR="00BA1739">
        <w:rPr>
          <w:rFonts w:ascii="Times New Roman" w:hAnsi="Times New Roman" w:cs="Times New Roman"/>
          <w:sz w:val="24"/>
          <w:szCs w:val="24"/>
        </w:rPr>
        <w:t>Единой</w:t>
      </w:r>
      <w:r w:rsidR="00B937C8">
        <w:rPr>
          <w:rFonts w:ascii="Times New Roman" w:hAnsi="Times New Roman" w:cs="Times New Roman"/>
          <w:sz w:val="24"/>
          <w:szCs w:val="24"/>
        </w:rPr>
        <w:t xml:space="preserve"> комиссии непосредственно после вскрытия конвертов и не позднее рабочего дня, следующего за датой подписания этого протокола, размещается</w:t>
      </w:r>
      <w:r w:rsidR="00A25E60">
        <w:rPr>
          <w:rFonts w:ascii="Times New Roman" w:hAnsi="Times New Roman" w:cs="Times New Roman"/>
          <w:sz w:val="24"/>
          <w:szCs w:val="24"/>
        </w:rPr>
        <w:t xml:space="preserve"> </w:t>
      </w:r>
      <w:r w:rsidR="00D030A2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D030A2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www.zakupki.gov.ru</w:t>
      </w:r>
      <w:r w:rsidR="00B937C8">
        <w:rPr>
          <w:rFonts w:ascii="Times New Roman" w:hAnsi="Times New Roman" w:cs="Times New Roman"/>
          <w:sz w:val="24"/>
          <w:szCs w:val="24"/>
        </w:rPr>
        <w:t>.</w:t>
      </w:r>
      <w:r w:rsidR="00666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председателя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Войнов П.О.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Кренева Г.Н.</w:t>
      </w:r>
    </w:p>
    <w:p w:rsidR="00EE276F" w:rsidRDefault="00EE276F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Файзрахманова Г.М.</w:t>
      </w: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2F84" w:rsidRDefault="00832F84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Чемоданова О.П.</w:t>
      </w:r>
    </w:p>
    <w:p w:rsidR="00832F84" w:rsidRDefault="00832F84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Приложение №1</w:t>
      </w:r>
    </w:p>
    <w:p w:rsidR="00A11263" w:rsidRPr="00A11263" w:rsidRDefault="00A11263" w:rsidP="00EE276F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F4797B">
        <w:rPr>
          <w:rFonts w:ascii="Times New Roman" w:eastAsia="Times New Roman" w:hAnsi="Times New Roman" w:cs="Times New Roman"/>
          <w:color w:val="000000"/>
          <w:sz w:val="20"/>
          <w:szCs w:val="24"/>
        </w:rPr>
        <w:t>1</w:t>
      </w:r>
      <w:r w:rsidR="00832F84">
        <w:rPr>
          <w:rFonts w:ascii="Times New Roman" w:eastAsia="Times New Roman" w:hAnsi="Times New Roman" w:cs="Times New Roman"/>
          <w:color w:val="000000"/>
          <w:sz w:val="20"/>
          <w:szCs w:val="24"/>
        </w:rPr>
        <w:t>39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вскрытия конвертов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на участие в открытом конкурсе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832F84">
        <w:rPr>
          <w:rFonts w:ascii="Times New Roman" w:eastAsia="Times New Roman" w:hAnsi="Times New Roman" w:cs="Times New Roman"/>
          <w:color w:val="000000"/>
          <w:sz w:val="20"/>
          <w:szCs w:val="24"/>
        </w:rPr>
        <w:t>16 января 2018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г.</w:t>
      </w:r>
    </w:p>
    <w:p w:rsidR="00A11263" w:rsidRPr="00A11263" w:rsidRDefault="00A11263" w:rsidP="00A11263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11263" w:rsidRPr="00A11263" w:rsidRDefault="00A11263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12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Журнал регистрации поступивших заявок на участие в открытом конкурсе</w:t>
      </w:r>
    </w:p>
    <w:p w:rsidR="00A11263" w:rsidRPr="00A11263" w:rsidRDefault="00832F84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о</w:t>
      </w:r>
      <w:r w:rsidRPr="00832F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казание услуг по приему платежей от физических лиц за оказанные услуги и перечислению поступивших платежей в пользу МУП "Водоканал"</w:t>
      </w:r>
    </w:p>
    <w:p w:rsidR="00A11263" w:rsidRPr="00A11263" w:rsidRDefault="00A11263" w:rsidP="00A11263">
      <w:pPr>
        <w:spacing w:before="40" w:after="80" w:line="229" w:lineRule="exact"/>
        <w:ind w:left="40" w:right="40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2644"/>
        <w:gridCol w:w="2551"/>
        <w:gridCol w:w="3931"/>
      </w:tblGrid>
      <w:tr w:rsidR="00A11263" w:rsidRPr="00A11263" w:rsidTr="00A11263">
        <w:trPr>
          <w:trHeight w:val="549"/>
        </w:trPr>
        <w:tc>
          <w:tcPr>
            <w:tcW w:w="5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3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Дата и время поступления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Регистрационный номер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316C1F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ФИО лица предоставившего заявку на участие в открытом конкурсе</w:t>
            </w:r>
          </w:p>
        </w:tc>
      </w:tr>
      <w:tr w:rsidR="00A11263" w:rsidRPr="00A11263" w:rsidTr="00A11263">
        <w:trPr>
          <w:trHeight w:val="281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832F84" w:rsidP="00832F84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16.01.2018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09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45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316C1F" w:rsidRDefault="00832F84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Васвиева Элюза Вазиховна</w:t>
            </w:r>
          </w:p>
        </w:tc>
      </w:tr>
    </w:tbl>
    <w:p w:rsidR="00A11263" w:rsidRPr="00A11263" w:rsidRDefault="00A11263" w:rsidP="00A11263">
      <w:pPr>
        <w:spacing w:after="40" w:line="109" w:lineRule="exact"/>
        <w:rPr>
          <w:rFonts w:ascii="Times New Roman" w:eastAsia="Times New Roman" w:hAnsi="Times New Roman" w:cs="Times New Roman"/>
          <w:sz w:val="10"/>
          <w:szCs w:val="24"/>
        </w:rPr>
      </w:pPr>
      <w:r w:rsidRPr="00A11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2F84" w:rsidRDefault="00832F84" w:rsidP="00A11263">
      <w:pPr>
        <w:tabs>
          <w:tab w:val="left" w:pos="1418"/>
        </w:tabs>
        <w:spacing w:before="40" w:after="40" w:line="229" w:lineRule="exact"/>
        <w:ind w:left="40" w:right="7936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832F84" w:rsidRDefault="00832F84" w:rsidP="00A11263">
      <w:pPr>
        <w:tabs>
          <w:tab w:val="left" w:pos="1418"/>
        </w:tabs>
        <w:spacing w:before="40" w:after="40" w:line="229" w:lineRule="exact"/>
        <w:ind w:left="40" w:right="7936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11263" w:rsidRPr="00A11263" w:rsidRDefault="00A11263" w:rsidP="00A11263">
      <w:pPr>
        <w:tabs>
          <w:tab w:val="left" w:pos="1418"/>
        </w:tabs>
        <w:spacing w:before="40" w:after="40" w:line="229" w:lineRule="exact"/>
        <w:ind w:left="40" w:right="7936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Ответственное лицо</w:t>
      </w:r>
    </w:p>
    <w:tbl>
      <w:tblPr>
        <w:tblW w:w="0" w:type="auto"/>
        <w:tblInd w:w="1558" w:type="dxa"/>
        <w:tblBorders>
          <w:top w:val="single" w:sz="2" w:space="0" w:color="000000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718"/>
      </w:tblGrid>
      <w:tr w:rsidR="00A11263" w:rsidRPr="00A11263" w:rsidTr="00A11263">
        <w:trPr>
          <w:trHeight w:val="12"/>
        </w:trPr>
        <w:tc>
          <w:tcPr>
            <w:tcW w:w="7718" w:type="dxa"/>
            <w:tcBorders>
              <w:top w:val="single" w:sz="2" w:space="0" w:color="000000"/>
            </w:tcBorders>
          </w:tcPr>
          <w:p w:rsidR="00A11263" w:rsidRPr="00316C1F" w:rsidRDefault="00A11263" w:rsidP="00A11263">
            <w:pPr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A11263" w:rsidRPr="00316C1F" w:rsidRDefault="00A11263" w:rsidP="00A11263">
      <w:pPr>
        <w:spacing w:after="0" w:line="39" w:lineRule="exact"/>
        <w:rPr>
          <w:rFonts w:ascii="Times New Roman" w:eastAsia="Times New Roman" w:hAnsi="Times New Roman" w:cs="Times New Roman"/>
          <w:sz w:val="3"/>
          <w:szCs w:val="24"/>
        </w:rPr>
      </w:pPr>
      <w:r w:rsidRPr="00316C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34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5"/>
        <w:gridCol w:w="3259"/>
      </w:tblGrid>
      <w:tr w:rsidR="00A11263" w:rsidRPr="00A11263" w:rsidTr="004D4341"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Подпись</w:t>
            </w:r>
          </w:p>
        </w:tc>
        <w:tc>
          <w:tcPr>
            <w:tcW w:w="32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2024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Ф.И.О.</w:t>
            </w:r>
          </w:p>
        </w:tc>
      </w:tr>
    </w:tbl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1263" w:rsidRPr="00FB00BD" w:rsidSect="00163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DBD" w:rsidRDefault="005A2DBD" w:rsidP="00A97997">
      <w:pPr>
        <w:spacing w:after="0" w:line="240" w:lineRule="auto"/>
      </w:pPr>
      <w:r>
        <w:separator/>
      </w:r>
    </w:p>
  </w:endnote>
  <w:endnote w:type="continuationSeparator" w:id="1">
    <w:p w:rsidR="005A2DBD" w:rsidRDefault="005A2DBD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DBD" w:rsidRDefault="005A2DBD" w:rsidP="00A97997">
      <w:pPr>
        <w:spacing w:after="0" w:line="240" w:lineRule="auto"/>
      </w:pPr>
      <w:r>
        <w:separator/>
      </w:r>
    </w:p>
  </w:footnote>
  <w:footnote w:type="continuationSeparator" w:id="1">
    <w:p w:rsidR="005A2DBD" w:rsidRDefault="005A2DBD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00F08"/>
    <w:rsid w:val="00001DB5"/>
    <w:rsid w:val="0000272A"/>
    <w:rsid w:val="00011287"/>
    <w:rsid w:val="00035330"/>
    <w:rsid w:val="00057C02"/>
    <w:rsid w:val="00075450"/>
    <w:rsid w:val="00076B74"/>
    <w:rsid w:val="00083E71"/>
    <w:rsid w:val="00092C52"/>
    <w:rsid w:val="00093192"/>
    <w:rsid w:val="000931D2"/>
    <w:rsid w:val="0009594D"/>
    <w:rsid w:val="000D3511"/>
    <w:rsid w:val="000F2CAC"/>
    <w:rsid w:val="001008A0"/>
    <w:rsid w:val="001014D1"/>
    <w:rsid w:val="00110DB2"/>
    <w:rsid w:val="00116FA1"/>
    <w:rsid w:val="0012489F"/>
    <w:rsid w:val="001253B6"/>
    <w:rsid w:val="001313DE"/>
    <w:rsid w:val="0014171C"/>
    <w:rsid w:val="001503EA"/>
    <w:rsid w:val="0015162B"/>
    <w:rsid w:val="00155075"/>
    <w:rsid w:val="00157241"/>
    <w:rsid w:val="00163D78"/>
    <w:rsid w:val="0018344E"/>
    <w:rsid w:val="001947A4"/>
    <w:rsid w:val="001A27D7"/>
    <w:rsid w:val="001A4F71"/>
    <w:rsid w:val="001A6BBA"/>
    <w:rsid w:val="001A6DBB"/>
    <w:rsid w:val="001B0724"/>
    <w:rsid w:val="001B34B5"/>
    <w:rsid w:val="001D007C"/>
    <w:rsid w:val="001F1434"/>
    <w:rsid w:val="001F26FC"/>
    <w:rsid w:val="00200CF3"/>
    <w:rsid w:val="00203F26"/>
    <w:rsid w:val="00212143"/>
    <w:rsid w:val="00213BF2"/>
    <w:rsid w:val="00216A1B"/>
    <w:rsid w:val="00236EF3"/>
    <w:rsid w:val="00240AD5"/>
    <w:rsid w:val="00243568"/>
    <w:rsid w:val="00291238"/>
    <w:rsid w:val="002959B8"/>
    <w:rsid w:val="002A1042"/>
    <w:rsid w:val="002B010C"/>
    <w:rsid w:val="002B707D"/>
    <w:rsid w:val="002C7223"/>
    <w:rsid w:val="002D3B71"/>
    <w:rsid w:val="002E551C"/>
    <w:rsid w:val="002F2FD1"/>
    <w:rsid w:val="002F7032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7645"/>
    <w:rsid w:val="003A4F3E"/>
    <w:rsid w:val="003C588A"/>
    <w:rsid w:val="003C7D78"/>
    <w:rsid w:val="003D09A8"/>
    <w:rsid w:val="003F7B2D"/>
    <w:rsid w:val="00401C57"/>
    <w:rsid w:val="00406115"/>
    <w:rsid w:val="0043087B"/>
    <w:rsid w:val="00462E70"/>
    <w:rsid w:val="0046579A"/>
    <w:rsid w:val="004746C9"/>
    <w:rsid w:val="00474978"/>
    <w:rsid w:val="004922EF"/>
    <w:rsid w:val="004A1071"/>
    <w:rsid w:val="004B42A6"/>
    <w:rsid w:val="004B6FC7"/>
    <w:rsid w:val="004D353F"/>
    <w:rsid w:val="004E128E"/>
    <w:rsid w:val="004E4EB0"/>
    <w:rsid w:val="004E7DF0"/>
    <w:rsid w:val="004F5B05"/>
    <w:rsid w:val="00510DE8"/>
    <w:rsid w:val="00527176"/>
    <w:rsid w:val="005509DD"/>
    <w:rsid w:val="00555145"/>
    <w:rsid w:val="00562D80"/>
    <w:rsid w:val="0059378B"/>
    <w:rsid w:val="005A2DBD"/>
    <w:rsid w:val="005A396B"/>
    <w:rsid w:val="005A78DE"/>
    <w:rsid w:val="005A7D06"/>
    <w:rsid w:val="005B204F"/>
    <w:rsid w:val="005D64A3"/>
    <w:rsid w:val="005D7E87"/>
    <w:rsid w:val="005E0472"/>
    <w:rsid w:val="00621A0F"/>
    <w:rsid w:val="00623A1D"/>
    <w:rsid w:val="00624247"/>
    <w:rsid w:val="00626CA8"/>
    <w:rsid w:val="0063609D"/>
    <w:rsid w:val="00647033"/>
    <w:rsid w:val="00651E27"/>
    <w:rsid w:val="0066420E"/>
    <w:rsid w:val="00666BFB"/>
    <w:rsid w:val="00684B64"/>
    <w:rsid w:val="00694352"/>
    <w:rsid w:val="006B48CE"/>
    <w:rsid w:val="006D1840"/>
    <w:rsid w:val="006D2E22"/>
    <w:rsid w:val="006E13C9"/>
    <w:rsid w:val="006E6427"/>
    <w:rsid w:val="006F0F8A"/>
    <w:rsid w:val="006F4BC4"/>
    <w:rsid w:val="006F5CD5"/>
    <w:rsid w:val="006F7DD4"/>
    <w:rsid w:val="0070424E"/>
    <w:rsid w:val="00710092"/>
    <w:rsid w:val="00712C2F"/>
    <w:rsid w:val="0071544A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92B11"/>
    <w:rsid w:val="00793A24"/>
    <w:rsid w:val="00794493"/>
    <w:rsid w:val="007A0041"/>
    <w:rsid w:val="007A19F1"/>
    <w:rsid w:val="007B1428"/>
    <w:rsid w:val="007B6643"/>
    <w:rsid w:val="007C3383"/>
    <w:rsid w:val="007D0F87"/>
    <w:rsid w:val="007D2F36"/>
    <w:rsid w:val="007E7A6D"/>
    <w:rsid w:val="007F3594"/>
    <w:rsid w:val="0080070D"/>
    <w:rsid w:val="0080243F"/>
    <w:rsid w:val="00825F1E"/>
    <w:rsid w:val="00832F84"/>
    <w:rsid w:val="00834E5E"/>
    <w:rsid w:val="00840CA0"/>
    <w:rsid w:val="008711C2"/>
    <w:rsid w:val="0088201A"/>
    <w:rsid w:val="00886484"/>
    <w:rsid w:val="008A42BD"/>
    <w:rsid w:val="008C38E0"/>
    <w:rsid w:val="008E297E"/>
    <w:rsid w:val="00900A9C"/>
    <w:rsid w:val="009423CD"/>
    <w:rsid w:val="00944E45"/>
    <w:rsid w:val="00953BBD"/>
    <w:rsid w:val="00970403"/>
    <w:rsid w:val="00970641"/>
    <w:rsid w:val="009753D1"/>
    <w:rsid w:val="009802F5"/>
    <w:rsid w:val="00986C51"/>
    <w:rsid w:val="009A0373"/>
    <w:rsid w:val="009A2EB0"/>
    <w:rsid w:val="009A5583"/>
    <w:rsid w:val="009B16BE"/>
    <w:rsid w:val="009D0F7B"/>
    <w:rsid w:val="009E1599"/>
    <w:rsid w:val="009E3140"/>
    <w:rsid w:val="009F592D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82DBB"/>
    <w:rsid w:val="00A9653D"/>
    <w:rsid w:val="00A97997"/>
    <w:rsid w:val="00AB11CF"/>
    <w:rsid w:val="00AC0A3A"/>
    <w:rsid w:val="00AC497A"/>
    <w:rsid w:val="00AC566E"/>
    <w:rsid w:val="00AE02CF"/>
    <w:rsid w:val="00AE09AE"/>
    <w:rsid w:val="00AF0EE0"/>
    <w:rsid w:val="00AF6A1A"/>
    <w:rsid w:val="00B15845"/>
    <w:rsid w:val="00B31F2D"/>
    <w:rsid w:val="00B342DC"/>
    <w:rsid w:val="00B43FFF"/>
    <w:rsid w:val="00B55AAA"/>
    <w:rsid w:val="00B70046"/>
    <w:rsid w:val="00B75ECA"/>
    <w:rsid w:val="00B813F9"/>
    <w:rsid w:val="00B937C8"/>
    <w:rsid w:val="00BA1739"/>
    <w:rsid w:val="00BB5A69"/>
    <w:rsid w:val="00BC062E"/>
    <w:rsid w:val="00BF64A1"/>
    <w:rsid w:val="00BF7207"/>
    <w:rsid w:val="00C0410E"/>
    <w:rsid w:val="00C079CD"/>
    <w:rsid w:val="00C12DBE"/>
    <w:rsid w:val="00C1684F"/>
    <w:rsid w:val="00C450E0"/>
    <w:rsid w:val="00C47309"/>
    <w:rsid w:val="00C5222D"/>
    <w:rsid w:val="00C70396"/>
    <w:rsid w:val="00C77967"/>
    <w:rsid w:val="00C81704"/>
    <w:rsid w:val="00C82CB6"/>
    <w:rsid w:val="00C82D70"/>
    <w:rsid w:val="00C96051"/>
    <w:rsid w:val="00CA6CB6"/>
    <w:rsid w:val="00CB0692"/>
    <w:rsid w:val="00CE761B"/>
    <w:rsid w:val="00CF4B01"/>
    <w:rsid w:val="00D030A2"/>
    <w:rsid w:val="00D15F27"/>
    <w:rsid w:val="00D20FF8"/>
    <w:rsid w:val="00D2522D"/>
    <w:rsid w:val="00D30F1F"/>
    <w:rsid w:val="00D44F0B"/>
    <w:rsid w:val="00D5148C"/>
    <w:rsid w:val="00D53E06"/>
    <w:rsid w:val="00D62950"/>
    <w:rsid w:val="00D87A70"/>
    <w:rsid w:val="00D91431"/>
    <w:rsid w:val="00DA003B"/>
    <w:rsid w:val="00DA0892"/>
    <w:rsid w:val="00DA18A9"/>
    <w:rsid w:val="00DA5D5D"/>
    <w:rsid w:val="00DA6576"/>
    <w:rsid w:val="00DB4447"/>
    <w:rsid w:val="00DB4E48"/>
    <w:rsid w:val="00DC44C7"/>
    <w:rsid w:val="00DD0E6E"/>
    <w:rsid w:val="00DD517D"/>
    <w:rsid w:val="00DE6F3B"/>
    <w:rsid w:val="00E057DB"/>
    <w:rsid w:val="00E17E6F"/>
    <w:rsid w:val="00E225A3"/>
    <w:rsid w:val="00E23E5E"/>
    <w:rsid w:val="00E246C9"/>
    <w:rsid w:val="00E45AD4"/>
    <w:rsid w:val="00E45DF2"/>
    <w:rsid w:val="00E51A8F"/>
    <w:rsid w:val="00E6192C"/>
    <w:rsid w:val="00E704EB"/>
    <w:rsid w:val="00E7081A"/>
    <w:rsid w:val="00E74066"/>
    <w:rsid w:val="00E8509F"/>
    <w:rsid w:val="00E85C77"/>
    <w:rsid w:val="00E903B1"/>
    <w:rsid w:val="00E97D3A"/>
    <w:rsid w:val="00EA4425"/>
    <w:rsid w:val="00EB62ED"/>
    <w:rsid w:val="00EC3D47"/>
    <w:rsid w:val="00EC4B1B"/>
    <w:rsid w:val="00EE276F"/>
    <w:rsid w:val="00F13601"/>
    <w:rsid w:val="00F25A95"/>
    <w:rsid w:val="00F31AAB"/>
    <w:rsid w:val="00F4279A"/>
    <w:rsid w:val="00F4797B"/>
    <w:rsid w:val="00F50B75"/>
    <w:rsid w:val="00F55DBC"/>
    <w:rsid w:val="00F851FE"/>
    <w:rsid w:val="00F95843"/>
    <w:rsid w:val="00FA58FE"/>
    <w:rsid w:val="00FB00BD"/>
    <w:rsid w:val="00FB2DF2"/>
    <w:rsid w:val="00FB66CE"/>
    <w:rsid w:val="00FC4DF1"/>
    <w:rsid w:val="00FE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2018-01-17T06:47:00Z</dcterms:created>
  <dcterms:modified xsi:type="dcterms:W3CDTF">2018-01-17T07:59:00Z</dcterms:modified>
</cp:coreProperties>
</file>