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56C72"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ДОКУМЕНТАЦИЯ АУКЦИОНА В ЭЛЕКТРОННОЙ ФОРМЕ</w:t>
      </w:r>
    </w:p>
    <w:p w:rsidR="004F0867"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 xml:space="preserve">НА </w:t>
      </w:r>
      <w:r w:rsidR="007974D6" w:rsidRPr="007974D6">
        <w:rPr>
          <w:rFonts w:eastAsiaTheme="minorEastAsia"/>
          <w:b/>
          <w:szCs w:val="22"/>
          <w:shd w:val="clear" w:color="auto" w:fill="auto"/>
          <w:lang w:eastAsia="en-US"/>
        </w:rPr>
        <w:t>ОКАЗАНИЕ УСЛУГ ПО  ФИНАНСОВОЙ АРЕНДЕ (ЛИЗИНГУ) АВТОТРАНСПОРТНЫХ СРЕДСТВ  (КАМАЗ 65115-26 «ЕВРО-2» ИЛИ ЭКВИВАЛЕНТ) В КОЛИЧЕСТВЕ 2 (ДВУХ) ЕДИНИЦ</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0E2AF2"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8E03B0" w:rsidRPr="00AF300E"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8E03B0" w:rsidRPr="00C568F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E03B0" w:rsidRDefault="008E03B0" w:rsidP="008E03B0">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E03B0" w:rsidRPr="00833F9B"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E03B0" w:rsidRPr="00833F9B" w:rsidRDefault="008E03B0" w:rsidP="008E03B0">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E03B0" w:rsidRPr="00833F9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8E03B0" w:rsidRDefault="008E03B0" w:rsidP="008E03B0">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E03B0"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Default="00167A58" w:rsidP="00DD3A60">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A66D39" w:rsidRPr="00A66D39">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DD3A6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8E03B0" w:rsidRDefault="008E03B0" w:rsidP="0068271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 xml:space="preserve">Рекомендуемая форма первой части заявки приведена в Разделе </w:t>
      </w:r>
      <w:r w:rsidRPr="008E03B0">
        <w:rPr>
          <w:rFonts w:eastAsia="Calibri"/>
          <w:color w:val="auto"/>
          <w:sz w:val="22"/>
          <w:szCs w:val="22"/>
          <w:shd w:val="clear" w:color="auto" w:fill="auto"/>
          <w:lang w:val="en-US" w:eastAsia="en-US"/>
        </w:rPr>
        <w:t>VI</w:t>
      </w:r>
      <w:r w:rsidRPr="008E03B0">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r w:rsidR="00790FE8">
        <w:rPr>
          <w:rFonts w:eastAsia="Calibri"/>
          <w:color w:val="auto"/>
          <w:sz w:val="22"/>
          <w:szCs w:val="22"/>
          <w:shd w:val="clear" w:color="auto" w:fill="auto"/>
          <w:lang w:eastAsia="en-US"/>
        </w:rPr>
        <w:t xml:space="preserve"> Победитель закупки, с которым заключается договор, не позднее 5 (дней) со дня подписания протокола о результатах закупки должен предоставить Заказчику обеспечение исполнения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00790FE8" w:rsidRPr="00790FE8">
        <w:rPr>
          <w:rFonts w:eastAsia="Calibri"/>
          <w:color w:val="auto"/>
          <w:sz w:val="22"/>
          <w:szCs w:val="22"/>
          <w:shd w:val="clear" w:color="auto" w:fill="auto"/>
          <w:lang w:eastAsia="en-US"/>
        </w:rPr>
        <w:t xml:space="preserve">Денежные средства, внесенные в качестве обеспечения исполнения Договора, возвращаются </w:t>
      </w:r>
      <w:r w:rsidR="00790FE8">
        <w:rPr>
          <w:rFonts w:eastAsia="Calibri"/>
          <w:color w:val="auto"/>
          <w:sz w:val="22"/>
          <w:szCs w:val="22"/>
          <w:shd w:val="clear" w:color="auto" w:fill="auto"/>
          <w:lang w:eastAsia="en-US"/>
        </w:rPr>
        <w:t>Исполнителю</w:t>
      </w:r>
      <w:r w:rsidR="00790FE8" w:rsidRPr="00790FE8">
        <w:rPr>
          <w:rFonts w:eastAsia="Calibri"/>
          <w:color w:val="auto"/>
          <w:sz w:val="22"/>
          <w:szCs w:val="22"/>
          <w:shd w:val="clear" w:color="auto" w:fill="auto"/>
          <w:lang w:eastAsia="en-US"/>
        </w:rPr>
        <w:t xml:space="preserve"> в течение 30 (тридцати) дней с даты выполнения </w:t>
      </w:r>
      <w:r w:rsidR="00790FE8">
        <w:rPr>
          <w:rFonts w:eastAsia="Calibri"/>
          <w:color w:val="auto"/>
          <w:sz w:val="22"/>
          <w:szCs w:val="22"/>
          <w:shd w:val="clear" w:color="auto" w:fill="auto"/>
          <w:lang w:eastAsia="en-US"/>
        </w:rPr>
        <w:t>Исполнителем</w:t>
      </w:r>
      <w:r w:rsidR="00790FE8" w:rsidRPr="00790FE8">
        <w:rPr>
          <w:rFonts w:eastAsia="Calibri"/>
          <w:color w:val="auto"/>
          <w:sz w:val="22"/>
          <w:szCs w:val="22"/>
          <w:shd w:val="clear" w:color="auto" w:fill="auto"/>
          <w:lang w:eastAsia="en-US"/>
        </w:rPr>
        <w:t xml:space="preserve"> обязательств, предусмотренных Договором, а в случае расторжения Договора - в течение 30 (тридцати) дней с даты подписания Соглашения о расторжении, после предоставления </w:t>
      </w:r>
      <w:r w:rsidR="00790FE8">
        <w:rPr>
          <w:rFonts w:eastAsia="Calibri"/>
          <w:color w:val="auto"/>
          <w:sz w:val="22"/>
          <w:szCs w:val="22"/>
          <w:shd w:val="clear" w:color="auto" w:fill="auto"/>
          <w:lang w:eastAsia="en-US"/>
        </w:rPr>
        <w:t xml:space="preserve">Заказчику </w:t>
      </w:r>
      <w:r w:rsidR="00790FE8" w:rsidRPr="00790FE8">
        <w:rPr>
          <w:rFonts w:eastAsia="Calibri"/>
          <w:color w:val="auto"/>
          <w:sz w:val="22"/>
          <w:szCs w:val="22"/>
          <w:shd w:val="clear" w:color="auto" w:fill="auto"/>
          <w:lang w:eastAsia="en-US"/>
        </w:rPr>
        <w:t xml:space="preserve">необходимых документов, на основании письменного заявления </w:t>
      </w:r>
      <w:r w:rsidR="00790FE8">
        <w:rPr>
          <w:rFonts w:eastAsia="Calibri"/>
          <w:color w:val="auto"/>
          <w:sz w:val="22"/>
          <w:szCs w:val="22"/>
          <w:shd w:val="clear" w:color="auto" w:fill="auto"/>
          <w:lang w:eastAsia="en-US"/>
        </w:rPr>
        <w:t>Исполнителя</w:t>
      </w:r>
      <w:r w:rsidR="00790FE8" w:rsidRPr="00790FE8">
        <w:rPr>
          <w:rFonts w:eastAsia="Calibri"/>
          <w:color w:val="auto"/>
          <w:sz w:val="22"/>
          <w:szCs w:val="22"/>
          <w:shd w:val="clear" w:color="auto" w:fill="auto"/>
          <w:lang w:eastAsia="en-US"/>
        </w:rPr>
        <w:t xml:space="preserve">, направленного в адрес </w:t>
      </w:r>
      <w:r w:rsidR="00790FE8">
        <w:rPr>
          <w:rFonts w:eastAsia="Calibri"/>
          <w:color w:val="auto"/>
          <w:sz w:val="22"/>
          <w:szCs w:val="22"/>
          <w:shd w:val="clear" w:color="auto" w:fill="auto"/>
          <w:lang w:eastAsia="en-US"/>
        </w:rPr>
        <w:t>Заказчика</w:t>
      </w:r>
      <w:r w:rsidR="00790FE8" w:rsidRPr="00790FE8">
        <w:rPr>
          <w:rFonts w:eastAsia="Calibri"/>
          <w:color w:val="auto"/>
          <w:sz w:val="22"/>
          <w:szCs w:val="22"/>
          <w:shd w:val="clear" w:color="auto" w:fill="auto"/>
          <w:lang w:eastAsia="en-US"/>
        </w:rPr>
        <w:t>, с указание банковских реквизитов для перечисления.</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7974D6" w:rsidP="00E7649A">
            <w:pPr>
              <w:rPr>
                <w:rFonts w:eastAsia="Calibri"/>
                <w:color w:val="auto"/>
                <w:sz w:val="21"/>
                <w:szCs w:val="21"/>
                <w:shd w:val="clear" w:color="auto" w:fill="auto"/>
                <w:lang w:eastAsia="en-US"/>
              </w:rPr>
            </w:pPr>
            <w:r w:rsidRPr="007974D6">
              <w:rPr>
                <w:rFonts w:eastAsia="Calibri"/>
                <w:color w:val="auto"/>
                <w:sz w:val="21"/>
                <w:szCs w:val="21"/>
                <w:shd w:val="clear" w:color="auto" w:fill="auto"/>
                <w:lang w:eastAsia="en-US"/>
              </w:rPr>
              <w:t>Оказание услуг по  финансовой аренде (лизингу) автотранспортных средств  (КАМАЗ 65115-26 «Евро-2» или эквивалент) в количестве 2 (двух) единиц</w:t>
            </w:r>
          </w:p>
        </w:tc>
      </w:tr>
      <w:tr w:rsidR="00623270" w:rsidRPr="0088273A" w:rsidTr="00F01EEC">
        <w:tc>
          <w:tcPr>
            <w:tcW w:w="709" w:type="dxa"/>
            <w:tcBorders>
              <w:top w:val="single" w:sz="4" w:space="0" w:color="auto"/>
              <w:left w:val="single" w:sz="4" w:space="0" w:color="auto"/>
              <w:bottom w:val="single" w:sz="4" w:space="0" w:color="auto"/>
              <w:right w:val="single" w:sz="4" w:space="0" w:color="auto"/>
            </w:tcBorders>
          </w:tcPr>
          <w:p w:rsidR="00623270"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4.1.</w:t>
            </w:r>
          </w:p>
        </w:tc>
        <w:tc>
          <w:tcPr>
            <w:tcW w:w="2693" w:type="dxa"/>
            <w:tcBorders>
              <w:top w:val="single" w:sz="4" w:space="0" w:color="auto"/>
              <w:left w:val="single" w:sz="4" w:space="0" w:color="auto"/>
              <w:bottom w:val="single" w:sz="4" w:space="0" w:color="auto"/>
              <w:right w:val="single" w:sz="4" w:space="0" w:color="auto"/>
            </w:tcBorders>
          </w:tcPr>
          <w:p w:rsidR="00623270" w:rsidRPr="0088273A"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Краткое описание предмета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23270" w:rsidRPr="00E02F35" w:rsidRDefault="00623270" w:rsidP="00623270">
            <w:pPr>
              <w:rPr>
                <w:rFonts w:eastAsia="Calibri"/>
                <w:color w:val="auto"/>
                <w:sz w:val="21"/>
                <w:szCs w:val="21"/>
                <w:highlight w:val="yellow"/>
                <w:shd w:val="clear" w:color="auto" w:fill="auto"/>
                <w:lang w:eastAsia="en-US"/>
              </w:rPr>
            </w:pPr>
            <w:r w:rsidRPr="00623270">
              <w:rPr>
                <w:rFonts w:eastAsia="Calibri"/>
                <w:color w:val="auto"/>
                <w:sz w:val="21"/>
                <w:szCs w:val="21"/>
                <w:shd w:val="clear" w:color="auto" w:fill="auto"/>
                <w:lang w:eastAsia="en-US"/>
              </w:rPr>
              <w:t xml:space="preserve">Исполнитель (далее также – Лизингодатель) обязуется приобрести в собственность, по заказу </w:t>
            </w:r>
            <w:r>
              <w:rPr>
                <w:rFonts w:eastAsia="Calibri"/>
                <w:color w:val="auto"/>
                <w:sz w:val="21"/>
                <w:szCs w:val="21"/>
                <w:shd w:val="clear" w:color="auto" w:fill="auto"/>
                <w:lang w:eastAsia="en-US"/>
              </w:rPr>
              <w:t xml:space="preserve">Заказчика (далее также – </w:t>
            </w:r>
            <w:r w:rsidRPr="00623270">
              <w:rPr>
                <w:rFonts w:eastAsia="Calibri"/>
                <w:color w:val="auto"/>
                <w:sz w:val="21"/>
                <w:szCs w:val="21"/>
                <w:shd w:val="clear" w:color="auto" w:fill="auto"/>
                <w:lang w:eastAsia="en-US"/>
              </w:rPr>
              <w:t>Лизингополучател</w:t>
            </w:r>
            <w:r>
              <w:rPr>
                <w:rFonts w:eastAsia="Calibri"/>
                <w:color w:val="auto"/>
                <w:sz w:val="21"/>
                <w:szCs w:val="21"/>
                <w:shd w:val="clear" w:color="auto" w:fill="auto"/>
                <w:lang w:eastAsia="en-US"/>
              </w:rPr>
              <w:t>ь)</w:t>
            </w:r>
            <w:r w:rsidRPr="00623270">
              <w:rPr>
                <w:rFonts w:eastAsia="Calibri"/>
                <w:color w:val="auto"/>
                <w:sz w:val="21"/>
                <w:szCs w:val="21"/>
                <w:shd w:val="clear" w:color="auto" w:fill="auto"/>
                <w:lang w:eastAsia="en-US"/>
              </w:rPr>
              <w:t>,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7B09F3"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ОКПД2: </w:t>
            </w:r>
            <w:r w:rsidR="00434395" w:rsidRPr="00434395">
              <w:rPr>
                <w:rFonts w:eastAsia="Calibri"/>
                <w:color w:val="auto"/>
                <w:sz w:val="21"/>
                <w:szCs w:val="21"/>
                <w:shd w:val="clear" w:color="auto" w:fill="auto"/>
                <w:lang w:eastAsia="en-US"/>
              </w:rPr>
              <w:t>77.12.11.000: Услуги по аренде и лизингу грузовых транспортных средств без водителя</w:t>
            </w:r>
            <w:r w:rsidRPr="007B09F3">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ОКВЭД2: </w:t>
            </w:r>
            <w:r w:rsidR="00434395" w:rsidRPr="00434395">
              <w:rPr>
                <w:rFonts w:eastAsia="Calibri"/>
                <w:color w:val="auto"/>
                <w:sz w:val="21"/>
                <w:szCs w:val="21"/>
                <w:shd w:val="clear" w:color="auto" w:fill="auto"/>
                <w:lang w:eastAsia="en-US"/>
              </w:rPr>
              <w:t>77.12: Аренда и лизинг грузовых транспортных средств</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E7649A" w:rsidP="00E7649A">
            <w:pPr>
              <w:rPr>
                <w:rFonts w:eastAsia="Calibri"/>
                <w:color w:val="auto"/>
                <w:sz w:val="21"/>
                <w:szCs w:val="21"/>
                <w:shd w:val="clear" w:color="auto" w:fill="auto"/>
                <w:lang w:eastAsia="en-US"/>
              </w:rPr>
            </w:pPr>
            <w:r w:rsidRPr="005C2443">
              <w:rPr>
                <w:rFonts w:eastAsia="Calibri"/>
                <w:b/>
                <w:color w:val="auto"/>
                <w:sz w:val="21"/>
                <w:szCs w:val="21"/>
                <w:u w:val="single"/>
                <w:shd w:val="clear" w:color="auto" w:fill="auto"/>
                <w:lang w:eastAsia="en-US"/>
              </w:rPr>
              <w:t xml:space="preserve">Место </w:t>
            </w:r>
            <w:r w:rsidR="00E02F35" w:rsidRPr="005C2443">
              <w:rPr>
                <w:rFonts w:eastAsia="Calibri"/>
                <w:b/>
                <w:color w:val="auto"/>
                <w:sz w:val="21"/>
                <w:szCs w:val="21"/>
                <w:u w:val="single"/>
                <w:shd w:val="clear" w:color="auto" w:fill="auto"/>
                <w:lang w:eastAsia="en-US"/>
              </w:rPr>
              <w:t>поставки товара, оказания услуг</w:t>
            </w:r>
            <w:r w:rsidRPr="005C2443">
              <w:rPr>
                <w:rFonts w:eastAsia="Calibri"/>
                <w:b/>
                <w:color w:val="auto"/>
                <w:sz w:val="21"/>
                <w:szCs w:val="21"/>
                <w:u w:val="single"/>
                <w:shd w:val="clear" w:color="auto" w:fill="auto"/>
                <w:lang w:eastAsia="en-US"/>
              </w:rPr>
              <w:t>:</w:t>
            </w:r>
            <w:r w:rsidR="00E02F35" w:rsidRPr="00E02F35">
              <w:rPr>
                <w:rFonts w:eastAsia="Calibri"/>
                <w:color w:val="auto"/>
                <w:sz w:val="21"/>
                <w:szCs w:val="21"/>
                <w:shd w:val="clear" w:color="auto" w:fill="auto"/>
                <w:lang w:eastAsia="en-US"/>
              </w:rPr>
              <w:t>г. Йошкар-Ола, ул. Дружбы, д.2</w:t>
            </w:r>
            <w:r w:rsidRPr="001B36DE">
              <w:rPr>
                <w:rFonts w:eastAsia="Calibri"/>
                <w:color w:val="auto"/>
                <w:sz w:val="21"/>
                <w:szCs w:val="21"/>
                <w:shd w:val="clear" w:color="auto" w:fill="auto"/>
                <w:lang w:eastAsia="en-US"/>
              </w:rPr>
              <w:t>;</w:t>
            </w:r>
          </w:p>
          <w:p w:rsidR="00E7649A" w:rsidRDefault="00E02F35"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 xml:space="preserve">Срок передачи </w:t>
            </w:r>
            <w:r w:rsidR="00623270" w:rsidRPr="005C2443">
              <w:rPr>
                <w:rFonts w:ascii="Times New Roman" w:eastAsia="Calibri" w:hAnsi="Times New Roman"/>
                <w:b/>
                <w:bCs/>
                <w:color w:val="auto"/>
                <w:sz w:val="21"/>
                <w:szCs w:val="21"/>
                <w:u w:val="single"/>
              </w:rPr>
              <w:t>предмета лизинга Исполнителем Заказчику</w:t>
            </w:r>
            <w:r w:rsidRPr="00623270">
              <w:rPr>
                <w:rFonts w:ascii="Times New Roman" w:eastAsia="Calibri" w:hAnsi="Times New Roman"/>
                <w:color w:val="auto"/>
                <w:sz w:val="21"/>
                <w:szCs w:val="21"/>
              </w:rPr>
              <w:t>– не позднее 30 (тридцать) календарных дней с момента заключения Договора.</w:t>
            </w:r>
          </w:p>
          <w:p w:rsidR="00623270" w:rsidRPr="005C2443" w:rsidRDefault="005C2443"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Срок финансовой аренды (лизинга) движимого имущества</w:t>
            </w:r>
            <w:r>
              <w:rPr>
                <w:rFonts w:ascii="Times New Roman" w:eastAsia="Calibri" w:hAnsi="Times New Roman"/>
                <w:color w:val="auto"/>
                <w:sz w:val="21"/>
                <w:szCs w:val="21"/>
              </w:rPr>
              <w:t xml:space="preserve"> -</w:t>
            </w:r>
            <w:r w:rsidRPr="005C2443">
              <w:rPr>
                <w:rFonts w:ascii="Times New Roman" w:eastAsia="Calibri" w:hAnsi="Times New Roman"/>
                <w:color w:val="auto"/>
                <w:sz w:val="21"/>
                <w:szCs w:val="21"/>
              </w:rPr>
              <w:t xml:space="preserve"> 36 (тридцать шесть) месяцев с даты подписания сторонами Акта о приемке Имущества в лизинг.</w:t>
            </w:r>
          </w:p>
          <w:p w:rsidR="003B0CFC" w:rsidRPr="00E7649A" w:rsidRDefault="00E7649A" w:rsidP="005C2443">
            <w:pPr>
              <w:pStyle w:val="1c"/>
              <w:spacing w:before="0" w:after="0"/>
              <w:jc w:val="both"/>
              <w:rPr>
                <w:rFonts w:eastAsia="Calibri"/>
                <w:i w:val="0"/>
                <w:sz w:val="21"/>
                <w:szCs w:val="21"/>
                <w:lang w:eastAsia="en-US"/>
              </w:rPr>
            </w:pPr>
            <w:r w:rsidRPr="00E7649A">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w:t>
            </w:r>
            <w:r w:rsidR="005C2443">
              <w:rPr>
                <w:rFonts w:eastAsia="Calibri"/>
                <w:i w:val="0"/>
                <w:color w:val="auto"/>
                <w:sz w:val="21"/>
                <w:szCs w:val="21"/>
                <w:lang w:eastAsia="en-US"/>
              </w:rPr>
              <w:t xml:space="preserve">, Разделе </w:t>
            </w:r>
            <w:r w:rsidR="005C2443">
              <w:rPr>
                <w:rFonts w:eastAsia="Calibri"/>
                <w:i w:val="0"/>
                <w:color w:val="auto"/>
                <w:sz w:val="21"/>
                <w:szCs w:val="21"/>
                <w:lang w:val="en-US" w:eastAsia="en-US"/>
              </w:rPr>
              <w:t>IV</w:t>
            </w:r>
            <w:r w:rsidR="005C2443">
              <w:rPr>
                <w:rFonts w:eastAsia="Calibri"/>
                <w:i w:val="0"/>
                <w:color w:val="auto"/>
                <w:sz w:val="21"/>
                <w:szCs w:val="21"/>
                <w:lang w:eastAsia="en-US"/>
              </w:rPr>
              <w:t xml:space="preserve"> «Проект договора»</w:t>
            </w:r>
            <w:r w:rsidR="005C2443" w:rsidRPr="00E7649A">
              <w:rPr>
                <w:rFonts w:eastAsia="Calibri"/>
                <w:i w:val="0"/>
                <w:color w:val="auto"/>
                <w:sz w:val="21"/>
                <w:szCs w:val="21"/>
                <w:lang w:eastAsia="en-US"/>
              </w:rPr>
              <w:t xml:space="preserve"> настоящей документации</w:t>
            </w:r>
            <w:r w:rsidRPr="00E7649A">
              <w:rPr>
                <w:rFonts w:eastAsia="Calibri"/>
                <w:i w:val="0"/>
                <w:color w:val="auto"/>
                <w:sz w:val="21"/>
                <w:szCs w:val="21"/>
                <w:lang w:eastAsia="en-US"/>
              </w:rPr>
              <w:t xml:space="preserve">. </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434395" w:rsidP="00E87A8C">
            <w:pPr>
              <w:rPr>
                <w:rFonts w:eastAsia="Calibri"/>
                <w:color w:val="auto"/>
                <w:sz w:val="21"/>
                <w:szCs w:val="21"/>
                <w:shd w:val="clear" w:color="auto" w:fill="auto"/>
                <w:lang w:eastAsia="en-US"/>
              </w:rPr>
            </w:pPr>
            <w:r>
              <w:rPr>
                <w:rFonts w:eastAsia="Calibri"/>
                <w:color w:val="auto"/>
                <w:sz w:val="21"/>
                <w:szCs w:val="21"/>
                <w:shd w:val="clear" w:color="auto" w:fill="auto"/>
                <w:lang w:eastAsia="en-US"/>
              </w:rPr>
              <w:t>14316464</w:t>
            </w:r>
            <w:r w:rsidR="00DB4498">
              <w:rPr>
                <w:rFonts w:eastAsia="Calibri"/>
                <w:color w:val="auto"/>
                <w:sz w:val="21"/>
                <w:szCs w:val="21"/>
                <w:shd w:val="clear" w:color="auto" w:fill="auto"/>
                <w:lang w:eastAsia="en-US"/>
              </w:rPr>
              <w:t xml:space="preserve"> (</w:t>
            </w:r>
            <w:r w:rsidR="00E87A8C">
              <w:rPr>
                <w:rFonts w:eastAsia="Calibri"/>
                <w:color w:val="auto"/>
                <w:sz w:val="21"/>
                <w:szCs w:val="21"/>
                <w:shd w:val="clear" w:color="auto" w:fill="auto"/>
                <w:lang w:eastAsia="en-US"/>
              </w:rPr>
              <w:t>Четырнадцать миллионов триста шестнадцать тысяч четыреста шестьдесят четыре</w:t>
            </w:r>
            <w:r w:rsidR="00DB4498">
              <w:rPr>
                <w:rFonts w:eastAsia="Calibri"/>
                <w:color w:val="auto"/>
                <w:sz w:val="21"/>
                <w:szCs w:val="21"/>
                <w:shd w:val="clear" w:color="auto" w:fill="auto"/>
                <w:lang w:eastAsia="en-US"/>
              </w:rPr>
              <w:t xml:space="preserve">) руб. </w:t>
            </w:r>
            <w:r w:rsidR="00E87A8C">
              <w:rPr>
                <w:rFonts w:eastAsia="Calibri"/>
                <w:color w:val="auto"/>
                <w:sz w:val="21"/>
                <w:szCs w:val="21"/>
                <w:shd w:val="clear" w:color="auto" w:fill="auto"/>
                <w:lang w:eastAsia="en-US"/>
              </w:rPr>
              <w:t>40</w:t>
            </w:r>
            <w:r w:rsidR="00DB4498">
              <w:rPr>
                <w:rFonts w:eastAsia="Calibri"/>
                <w:color w:val="auto"/>
                <w:sz w:val="21"/>
                <w:szCs w:val="21"/>
                <w:shd w:val="clear" w:color="auto" w:fill="auto"/>
                <w:lang w:eastAsia="en-US"/>
              </w:rPr>
              <w:t xml:space="preserve"> коп.</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A7712D" w:rsidP="00A7712D">
            <w:pPr>
              <w:jc w:val="left"/>
              <w:rPr>
                <w:rFonts w:eastAsia="Calibri"/>
                <w:color w:val="auto"/>
                <w:sz w:val="21"/>
                <w:szCs w:val="21"/>
                <w:shd w:val="clear" w:color="auto" w:fill="auto"/>
                <w:lang w:eastAsia="en-US"/>
              </w:rPr>
            </w:pPr>
            <w:r w:rsidRPr="00A7712D">
              <w:rPr>
                <w:rFonts w:eastAsia="Calibri"/>
                <w:color w:val="auto"/>
                <w:sz w:val="21"/>
                <w:szCs w:val="21"/>
                <w:shd w:val="clear" w:color="auto" w:fill="auto"/>
                <w:lang w:eastAsia="en-US"/>
              </w:rPr>
              <w:t>Количество поставляемого товара, объем выполняемых работ, оказываемых услуг</w:t>
            </w:r>
            <w:r>
              <w:rPr>
                <w:rFonts w:eastAsia="Calibri"/>
                <w:color w:val="auto"/>
                <w:sz w:val="21"/>
                <w:szCs w:val="21"/>
                <w:shd w:val="clear" w:color="auto" w:fill="auto"/>
                <w:lang w:eastAsia="en-US"/>
              </w:rPr>
              <w:t>;</w:t>
            </w:r>
            <w:r w:rsidR="00E7649A" w:rsidRPr="00E7649A">
              <w:rPr>
                <w:rFonts w:eastAsia="Calibri"/>
                <w:color w:val="auto"/>
                <w:sz w:val="21"/>
                <w:szCs w:val="21"/>
                <w:shd w:val="clear" w:color="auto" w:fill="auto"/>
                <w:lang w:eastAsia="en-US"/>
              </w:rPr>
              <w:t xml:space="preserve">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9E1FE5" w:rsidRPr="0088273A" w:rsidRDefault="009E1FE5" w:rsidP="009E1FE5">
            <w:pPr>
              <w:ind w:firstLine="318"/>
              <w:rPr>
                <w:rFonts w:eastAsia="Calibri"/>
                <w:color w:val="auto"/>
                <w:sz w:val="21"/>
                <w:szCs w:val="21"/>
                <w:shd w:val="clear" w:color="auto" w:fill="auto"/>
                <w:lang w:eastAsia="en-US"/>
              </w:rPr>
            </w:pP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Default="003668AF" w:rsidP="009E1FE5">
            <w:pPr>
              <w:rPr>
                <w:rFonts w:eastAsia="Times New Roman"/>
                <w:color w:val="000000"/>
                <w:sz w:val="21"/>
                <w:szCs w:val="21"/>
                <w:shd w:val="clear" w:color="auto" w:fill="auto"/>
              </w:rPr>
            </w:pPr>
            <w:r w:rsidRPr="003668AF">
              <w:rPr>
                <w:rFonts w:eastAsia="Times New Roman"/>
                <w:color w:val="000000"/>
                <w:sz w:val="21"/>
                <w:szCs w:val="21"/>
                <w:shd w:val="clear" w:color="auto" w:fill="auto"/>
              </w:rPr>
              <w:t>Общая сумма обязательств Лизингополучателя по Договору включает в себя сумму:</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предоплаты Лизинговых платежей,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предусмотренных Графиком лизинговых платежей значений Лизинговых платежей к уплате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иные расходы Лизингодателя, связанные с исполнением принятых на себя обязательств, с НДС (при наличии);</w:t>
            </w:r>
          </w:p>
          <w:p w:rsidR="00DD163A" w:rsidRPr="00F01EEC" w:rsidRDefault="003668AF" w:rsidP="00DD163A">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-выкупной цены Имущества с НДС (при наличии).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DD163A" w:rsidRPr="00DD16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Сведения о начальной (максимальной) цене единицы каждого товара,работы, услуги</w:t>
            </w:r>
            <w:r>
              <w:rPr>
                <w:rFonts w:eastAsia="Calibri"/>
                <w:color w:val="auto"/>
                <w:sz w:val="21"/>
                <w:szCs w:val="21"/>
                <w:shd w:val="clear" w:color="auto" w:fill="auto"/>
                <w:lang w:eastAsia="en-US"/>
              </w:rPr>
              <w:t>,</w:t>
            </w:r>
            <w:r w:rsidRPr="00DD163A">
              <w:rPr>
                <w:rFonts w:eastAsia="Calibri"/>
                <w:color w:val="auto"/>
                <w:sz w:val="21"/>
                <w:szCs w:val="21"/>
                <w:shd w:val="clear" w:color="auto" w:fill="auto"/>
                <w:lang w:eastAsia="en-US"/>
              </w:rPr>
              <w:t xml:space="preserve"> необходимые для применения ПП 925, приведены в Разделе </w:t>
            </w:r>
            <w:r w:rsidRPr="00DD163A">
              <w:rPr>
                <w:rFonts w:eastAsia="Calibri"/>
                <w:color w:val="auto"/>
                <w:sz w:val="21"/>
                <w:szCs w:val="21"/>
                <w:shd w:val="clear" w:color="auto" w:fill="auto"/>
                <w:lang w:val="en-US" w:eastAsia="en-US"/>
              </w:rPr>
              <w:t>V</w:t>
            </w:r>
            <w:r w:rsidRPr="00DD163A">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E268F" w:rsidRPr="006E268F" w:rsidRDefault="006E268F" w:rsidP="006E268F">
            <w:pPr>
              <w:rPr>
                <w:rFonts w:eastAsia="Calibri"/>
                <w:color w:val="auto"/>
                <w:sz w:val="21"/>
                <w:szCs w:val="21"/>
                <w:shd w:val="clear" w:color="auto" w:fill="auto"/>
                <w:lang w:eastAsia="en-US"/>
              </w:rPr>
            </w:pPr>
            <w:r w:rsidRPr="006E268F">
              <w:rPr>
                <w:rFonts w:eastAsia="Calibri"/>
                <w:color w:val="auto"/>
                <w:sz w:val="21"/>
                <w:szCs w:val="21"/>
                <w:shd w:val="clear" w:color="auto" w:fill="auto"/>
                <w:lang w:eastAsia="en-US"/>
              </w:rPr>
              <w:t>Оплата по договору производится в следующем порядке:</w:t>
            </w:r>
          </w:p>
          <w:p w:rsidR="006E268F" w:rsidRPr="006E268F" w:rsidRDefault="006E268F" w:rsidP="00DE3700">
            <w:pPr>
              <w:pStyle w:val="a9"/>
              <w:numPr>
                <w:ilvl w:val="0"/>
                <w:numId w:val="6"/>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Первоначальный (авансовый) платеж – 10%</w:t>
            </w:r>
            <w:r>
              <w:rPr>
                <w:rFonts w:ascii="Times New Roman" w:eastAsia="Calibri" w:hAnsi="Times New Roman"/>
                <w:color w:val="auto"/>
                <w:sz w:val="21"/>
                <w:szCs w:val="21"/>
                <w:shd w:val="clear" w:color="auto" w:fill="auto"/>
                <w:lang w:eastAsia="en-US"/>
              </w:rPr>
              <w:t xml:space="preserve"> (десять процентов)</w:t>
            </w:r>
            <w:r w:rsidRPr="006E268F">
              <w:rPr>
                <w:rFonts w:ascii="Times New Roman" w:eastAsia="Calibri" w:hAnsi="Times New Roman"/>
                <w:color w:val="auto"/>
                <w:sz w:val="21"/>
                <w:szCs w:val="21"/>
                <w:shd w:val="clear" w:color="auto" w:fill="auto"/>
                <w:lang w:eastAsia="en-US"/>
              </w:rPr>
              <w:t xml:space="preserve"> от стоимости предмета лизинга по Договору поставки оплачивается в течение  10 (десяти) рабочих  дней с момента заключения договора. </w:t>
            </w:r>
          </w:p>
          <w:p w:rsidR="006E268F" w:rsidRPr="006E268F" w:rsidRDefault="006E268F" w:rsidP="00DE3700">
            <w:pPr>
              <w:pStyle w:val="a9"/>
              <w:numPr>
                <w:ilvl w:val="0"/>
                <w:numId w:val="7"/>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Оплата последующих лизинговых платежей и выкупной стоимости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694C52" w:rsidRPr="0088273A" w:rsidRDefault="002A567F" w:rsidP="002A567F">
            <w:pPr>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w:t>
            </w:r>
            <w:r w:rsidRPr="002A567F">
              <w:rPr>
                <w:rFonts w:eastAsia="Calibri"/>
                <w:color w:val="auto"/>
                <w:sz w:val="21"/>
                <w:szCs w:val="21"/>
                <w:shd w:val="clear" w:color="auto" w:fill="auto"/>
                <w:lang w:eastAsia="en-US"/>
              </w:rPr>
              <w:t xml:space="preserve"> оплаты </w:t>
            </w:r>
            <w:r>
              <w:rPr>
                <w:rFonts w:eastAsia="Calibri"/>
                <w:color w:val="auto"/>
                <w:sz w:val="21"/>
                <w:szCs w:val="21"/>
                <w:shd w:val="clear" w:color="auto" w:fill="auto"/>
                <w:lang w:eastAsia="en-US"/>
              </w:rPr>
              <w:t>договорауказан</w:t>
            </w:r>
            <w:r w:rsidR="006E268F">
              <w:rPr>
                <w:rFonts w:eastAsia="Calibri"/>
                <w:color w:val="auto"/>
                <w:sz w:val="21"/>
                <w:szCs w:val="21"/>
                <w:shd w:val="clear" w:color="auto" w:fill="auto"/>
                <w:lang w:eastAsia="en-US"/>
              </w:rPr>
              <w:t>ы</w:t>
            </w:r>
            <w:r w:rsidRPr="002A567F">
              <w:rPr>
                <w:rFonts w:eastAsia="Calibri"/>
                <w:color w:val="auto"/>
                <w:sz w:val="21"/>
                <w:szCs w:val="21"/>
                <w:shd w:val="clear" w:color="auto" w:fill="auto"/>
                <w:lang w:eastAsia="en-US"/>
              </w:rPr>
              <w:t xml:space="preserve"> в Части </w:t>
            </w:r>
            <w:r w:rsidRPr="002A567F">
              <w:rPr>
                <w:rFonts w:eastAsia="Calibri"/>
                <w:color w:val="auto"/>
                <w:sz w:val="21"/>
                <w:szCs w:val="21"/>
                <w:shd w:val="clear" w:color="auto" w:fill="auto"/>
                <w:lang w:val="en-US" w:eastAsia="en-US"/>
              </w:rPr>
              <w:t>III</w:t>
            </w:r>
            <w:r w:rsidRPr="002A567F">
              <w:rPr>
                <w:rFonts w:eastAsia="Calibri"/>
                <w:color w:val="auto"/>
                <w:sz w:val="21"/>
                <w:szCs w:val="21"/>
                <w:shd w:val="clear" w:color="auto" w:fill="auto"/>
                <w:lang w:eastAsia="en-US"/>
              </w:rPr>
              <w:t xml:space="preserve"> «Техническое задание» и Части </w:t>
            </w:r>
            <w:r w:rsidRPr="002A567F">
              <w:rPr>
                <w:rFonts w:eastAsia="Calibri"/>
                <w:color w:val="auto"/>
                <w:sz w:val="21"/>
                <w:szCs w:val="21"/>
                <w:shd w:val="clear" w:color="auto" w:fill="auto"/>
                <w:lang w:val="en-US" w:eastAsia="en-US"/>
              </w:rPr>
              <w:t>IV</w:t>
            </w:r>
            <w:r w:rsidRPr="002A567F">
              <w:rPr>
                <w:rFonts w:eastAsia="Calibri"/>
                <w:color w:val="auto"/>
                <w:sz w:val="21"/>
                <w:szCs w:val="21"/>
                <w:shd w:val="clear" w:color="auto" w:fill="auto"/>
                <w:lang w:eastAsia="en-US"/>
              </w:rPr>
              <w:t xml:space="preserve"> «Проект контракта»</w:t>
            </w:r>
            <w:r>
              <w:rPr>
                <w:rFonts w:eastAsia="Calibri"/>
                <w:color w:val="auto"/>
                <w:sz w:val="21"/>
                <w:szCs w:val="21"/>
                <w:shd w:val="clear" w:color="auto" w:fill="auto"/>
                <w:lang w:eastAsia="en-US"/>
              </w:rPr>
              <w:t xml:space="preserve"> настоящей документации.</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016787">
              <w:rPr>
                <w:rFonts w:eastAsia="Calibri"/>
                <w:color w:val="auto"/>
                <w:sz w:val="21"/>
                <w:szCs w:val="21"/>
                <w:shd w:val="clear" w:color="auto" w:fill="auto"/>
                <w:lang w:eastAsia="en-US"/>
              </w:rPr>
              <w:t>31</w:t>
            </w:r>
            <w:r w:rsidRPr="00094BAF">
              <w:rPr>
                <w:rFonts w:eastAsia="Calibri"/>
                <w:color w:val="auto"/>
                <w:sz w:val="21"/>
                <w:szCs w:val="21"/>
                <w:shd w:val="clear" w:color="auto" w:fill="auto"/>
                <w:lang w:eastAsia="en-US"/>
              </w:rPr>
              <w:t xml:space="preserve">» </w:t>
            </w:r>
            <w:r w:rsidR="00016787">
              <w:rPr>
                <w:rFonts w:eastAsia="Calibri"/>
                <w:color w:val="auto"/>
                <w:sz w:val="21"/>
                <w:szCs w:val="21"/>
                <w:shd w:val="clear" w:color="auto" w:fill="auto"/>
                <w:lang w:eastAsia="en-US"/>
              </w:rPr>
              <w:t>мая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016787">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w:t>
            </w:r>
            <w:r w:rsidR="00016787">
              <w:rPr>
                <w:rFonts w:eastAsia="Calibri"/>
                <w:color w:val="auto"/>
                <w:sz w:val="21"/>
                <w:szCs w:val="21"/>
                <w:shd w:val="clear" w:color="auto" w:fill="auto"/>
                <w:lang w:eastAsia="en-US"/>
              </w:rPr>
              <w:t xml:space="preserve"> июня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016787">
              <w:rPr>
                <w:rFonts w:eastAsia="Calibri"/>
                <w:b/>
                <w:color w:val="auto"/>
                <w:sz w:val="21"/>
                <w:szCs w:val="21"/>
                <w:shd w:val="clear" w:color="auto" w:fill="auto"/>
                <w:lang w:eastAsia="en-US"/>
              </w:rPr>
              <w:t>31</w:t>
            </w:r>
            <w:r w:rsidRPr="00094BAF">
              <w:rPr>
                <w:rFonts w:eastAsia="Calibri"/>
                <w:b/>
                <w:color w:val="auto"/>
                <w:sz w:val="21"/>
                <w:szCs w:val="21"/>
                <w:shd w:val="clear" w:color="auto" w:fill="auto"/>
                <w:lang w:eastAsia="en-US"/>
              </w:rPr>
              <w:t xml:space="preserve">» </w:t>
            </w:r>
            <w:r w:rsidR="00016787">
              <w:rPr>
                <w:rFonts w:eastAsia="Calibri"/>
                <w:b/>
                <w:color w:val="auto"/>
                <w:sz w:val="21"/>
                <w:szCs w:val="21"/>
                <w:shd w:val="clear" w:color="auto" w:fill="auto"/>
                <w:lang w:eastAsia="en-US"/>
              </w:rPr>
              <w:t>мая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016787">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Pr="00094BAF">
              <w:rPr>
                <w:rFonts w:eastAsia="Calibri"/>
                <w:b/>
                <w:color w:val="auto"/>
                <w:sz w:val="21"/>
                <w:szCs w:val="21"/>
                <w:shd w:val="clear" w:color="auto" w:fill="auto"/>
                <w:lang w:eastAsia="en-US"/>
              </w:rPr>
              <w:t>«</w:t>
            </w:r>
            <w:r w:rsidR="00016787">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r w:rsidR="00016787">
              <w:rPr>
                <w:rFonts w:eastAsia="Calibri"/>
                <w:b/>
                <w:color w:val="auto"/>
                <w:sz w:val="21"/>
                <w:szCs w:val="21"/>
                <w:shd w:val="clear" w:color="auto" w:fill="auto"/>
                <w:lang w:eastAsia="en-US"/>
              </w:rPr>
              <w:t>июня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016787"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20.06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016787"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23.06</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016787"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26.06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Default="00641962" w:rsidP="00A66D39">
            <w:pPr>
              <w:ind w:firstLine="176"/>
              <w:rPr>
                <w:rFonts w:eastAsia="Calibri"/>
                <w:bCs/>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A66D39" w:rsidRPr="00A66D39">
              <w:rPr>
                <w:rFonts w:eastAsia="Calibri"/>
                <w:bCs/>
                <w:color w:val="auto"/>
                <w:sz w:val="21"/>
                <w:szCs w:val="21"/>
                <w:shd w:val="clear" w:color="auto" w:fill="auto"/>
                <w:lang w:eastAsia="en-US"/>
              </w:rPr>
              <w:t>предложение участника закупки в отношении предмета закупки;</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A66D39"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1"/>
                <w:szCs w:val="21"/>
                <w:shd w:val="clear" w:color="auto" w:fill="auto"/>
                <w:lang w:eastAsia="en-US"/>
              </w:rPr>
              <w:t>.</w:t>
            </w:r>
          </w:p>
          <w:p w:rsidR="004137A7" w:rsidRDefault="004137A7" w:rsidP="00A66D39">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8E03B0" w:rsidRPr="0088273A" w:rsidRDefault="008E03B0" w:rsidP="00A66D39">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8E03B0">
              <w:rPr>
                <w:rFonts w:eastAsia="Calibri"/>
                <w:color w:val="auto"/>
                <w:sz w:val="21"/>
                <w:szCs w:val="21"/>
                <w:shd w:val="clear" w:color="auto" w:fill="auto"/>
                <w:lang w:val="en-US" w:eastAsia="en-US"/>
              </w:rPr>
              <w:t>VI</w:t>
            </w:r>
            <w:r w:rsidRPr="008E03B0">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6E268F"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r w:rsidR="004965EE" w:rsidRPr="00A66D39">
              <w:rPr>
                <w:rFonts w:eastAsia="Calibri"/>
                <w:color w:val="auto"/>
                <w:sz w:val="21"/>
                <w:szCs w:val="21"/>
                <w:shd w:val="clear" w:color="auto" w:fill="auto"/>
                <w:lang w:eastAsia="en-US"/>
              </w:rPr>
              <w:t xml:space="preserve"> процентов от начальной (максимальной) цены договора – </w:t>
            </w:r>
            <w:r w:rsidR="00D31E75" w:rsidRPr="00D31E75">
              <w:rPr>
                <w:rFonts w:eastAsia="Calibri"/>
                <w:color w:val="auto"/>
                <w:sz w:val="21"/>
                <w:szCs w:val="21"/>
                <w:shd w:val="clear" w:color="auto" w:fill="auto"/>
                <w:lang w:eastAsia="en-US"/>
              </w:rPr>
              <w:t>1</w:t>
            </w:r>
            <w:r w:rsidR="00016787">
              <w:rPr>
                <w:rFonts w:eastAsia="Calibri"/>
                <w:color w:val="auto"/>
                <w:sz w:val="21"/>
                <w:szCs w:val="21"/>
                <w:shd w:val="clear" w:color="auto" w:fill="auto"/>
                <w:lang w:eastAsia="en-US"/>
              </w:rPr>
              <w:t> </w:t>
            </w:r>
            <w:r w:rsidR="00D31E75" w:rsidRPr="00D31E75">
              <w:rPr>
                <w:rFonts w:eastAsia="Calibri"/>
                <w:color w:val="auto"/>
                <w:sz w:val="21"/>
                <w:szCs w:val="21"/>
                <w:shd w:val="clear" w:color="auto" w:fill="auto"/>
                <w:lang w:eastAsia="en-US"/>
              </w:rPr>
              <w:t>431</w:t>
            </w:r>
            <w:r w:rsidR="00016787">
              <w:rPr>
                <w:rFonts w:eastAsia="Calibri"/>
                <w:color w:val="auto"/>
                <w:sz w:val="21"/>
                <w:szCs w:val="21"/>
                <w:shd w:val="clear" w:color="auto" w:fill="auto"/>
                <w:lang w:eastAsia="en-US"/>
              </w:rPr>
              <w:t xml:space="preserve"> </w:t>
            </w:r>
            <w:r w:rsidR="00D31E75" w:rsidRPr="00D31E75">
              <w:rPr>
                <w:rFonts w:eastAsia="Calibri"/>
                <w:color w:val="auto"/>
                <w:sz w:val="21"/>
                <w:szCs w:val="21"/>
                <w:shd w:val="clear" w:color="auto" w:fill="auto"/>
                <w:lang w:eastAsia="en-US"/>
              </w:rPr>
              <w:t>646(Один миллион четыреста тридцать одна тысяча шестьсот сорок шесть) рублей</w:t>
            </w:r>
            <w:r w:rsidR="00016787">
              <w:rPr>
                <w:rFonts w:eastAsia="Calibri"/>
                <w:color w:val="auto"/>
                <w:sz w:val="21"/>
                <w:szCs w:val="21"/>
                <w:shd w:val="clear" w:color="auto" w:fill="auto"/>
                <w:lang w:eastAsia="en-US"/>
              </w:rPr>
              <w:t xml:space="preserve"> </w:t>
            </w:r>
            <w:r w:rsidR="00D31E75" w:rsidRPr="00D31E75">
              <w:rPr>
                <w:rFonts w:eastAsia="Calibri"/>
                <w:color w:val="auto"/>
                <w:sz w:val="21"/>
                <w:szCs w:val="21"/>
                <w:shd w:val="clear" w:color="auto" w:fill="auto"/>
                <w:lang w:eastAsia="en-US"/>
              </w:rPr>
              <w:t>44</w:t>
            </w:r>
            <w:r w:rsidR="00016787">
              <w:rPr>
                <w:rFonts w:eastAsia="Calibri"/>
                <w:color w:val="auto"/>
                <w:sz w:val="21"/>
                <w:szCs w:val="21"/>
                <w:shd w:val="clear" w:color="auto" w:fill="auto"/>
                <w:lang w:eastAsia="en-US"/>
              </w:rPr>
              <w:t xml:space="preserve"> </w:t>
            </w:r>
            <w:r w:rsidR="00D31E75" w:rsidRPr="00D31E75">
              <w:rPr>
                <w:rFonts w:eastAsia="Calibri"/>
                <w:color w:val="auto"/>
                <w:sz w:val="21"/>
                <w:szCs w:val="21"/>
                <w:shd w:val="clear" w:color="auto" w:fill="auto"/>
                <w:lang w:eastAsia="en-US"/>
              </w:rPr>
              <w:t>копейки</w:t>
            </w:r>
            <w:r w:rsidR="00D31E75">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31E75" w:rsidRPr="00D31E75">
              <w:rPr>
                <w:rFonts w:eastAsia="Calibri"/>
                <w:color w:val="auto"/>
                <w:sz w:val="21"/>
                <w:szCs w:val="21"/>
                <w:shd w:val="clear" w:color="auto" w:fill="auto"/>
                <w:lang w:eastAsia="en-US"/>
              </w:rPr>
              <w:t>2 147 469 (Два миллиона сто сорок семь тысяч четыреста шестьдесят девять) рублей66 копеек</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D31E75" w:rsidRPr="00D31E75">
              <w:rPr>
                <w:rFonts w:eastAsia="Calibri"/>
                <w:bCs/>
                <w:color w:val="auto"/>
                <w:sz w:val="21"/>
                <w:szCs w:val="21"/>
                <w:u w:val="single"/>
                <w:shd w:val="clear" w:color="auto" w:fill="auto"/>
                <w:lang w:eastAsia="en-US"/>
              </w:rPr>
              <w:t>«Средства для обеспечения исполнения Договора по объекту закупки: «Финансовая аренда (лизинг) ТС КАМАЗ 65115-26 «Евро-2» или эквивалента».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3D240E">
      <w:pPr>
        <w:ind w:firstLine="709"/>
      </w:pPr>
    </w:p>
    <w:p w:rsidR="007B09F3" w:rsidRDefault="007B09F3"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.ТЕХНИЧЕСКОЕ ЗАДАНИЕ</w:t>
      </w:r>
    </w:p>
    <w:p w:rsidR="00ED4807" w:rsidRDefault="00ED4807" w:rsidP="00675778">
      <w:pPr>
        <w:ind w:firstLine="709"/>
        <w:jc w:val="center"/>
        <w:rPr>
          <w:rFonts w:eastAsia="Calibri"/>
          <w:b/>
          <w:color w:val="auto"/>
          <w:shd w:val="clear" w:color="auto" w:fill="auto"/>
          <w:lang w:eastAsia="en-US"/>
        </w:rPr>
      </w:pPr>
    </w:p>
    <w:p w:rsidR="00ED4807" w:rsidRDefault="00ED4807" w:rsidP="00ED4807">
      <w:pPr>
        <w:suppressAutoHyphens/>
        <w:jc w:val="center"/>
        <w:rPr>
          <w:rFonts w:eastAsia="Times New Roman"/>
          <w:b/>
          <w:color w:val="auto"/>
          <w:kern w:val="2"/>
          <w:sz w:val="22"/>
          <w:szCs w:val="22"/>
          <w:shd w:val="clear" w:color="auto" w:fill="auto"/>
          <w:lang w:eastAsia="zh-CN"/>
        </w:rPr>
      </w:pPr>
      <w:r w:rsidRPr="007B09F3">
        <w:rPr>
          <w:rFonts w:eastAsia="Times New Roman"/>
          <w:b/>
          <w:color w:val="auto"/>
          <w:kern w:val="2"/>
          <w:sz w:val="22"/>
          <w:szCs w:val="22"/>
          <w:shd w:val="clear" w:color="auto" w:fill="auto"/>
          <w:lang w:eastAsia="zh-CN"/>
        </w:rPr>
        <w:t xml:space="preserve">ТЕХНИЧЕСКОЕ ЗАДАНИЕ НА </w:t>
      </w:r>
      <w:r w:rsidR="00D31E75" w:rsidRPr="00D31E75">
        <w:rPr>
          <w:rFonts w:eastAsia="Times New Roman"/>
          <w:b/>
          <w:color w:val="auto"/>
          <w:kern w:val="2"/>
          <w:sz w:val="22"/>
          <w:szCs w:val="22"/>
          <w:shd w:val="clear" w:color="auto" w:fill="auto"/>
          <w:lang w:eastAsia="zh-CN"/>
        </w:rPr>
        <w:t>ОКАЗАНИЕ УСЛУГ ПО  ФИНАНСОВОЙ АРЕНДЕ (ЛИЗИНГУ) АВТОТРАНСПОРТНЫХ СРЕДСТВ  (КАМАЗ 65115-26 «ЕВРО-2» ИЛИ ЭКВИВАЛЕНТ) В КОЛИЧЕСТВЕ 2 (ДВУХ) ЕДИНИЦ</w:t>
      </w:r>
    </w:p>
    <w:p w:rsidR="00D31E75" w:rsidRDefault="00D31E75" w:rsidP="007E415B">
      <w:pPr>
        <w:suppressAutoHyphens/>
        <w:spacing w:after="200" w:line="276" w:lineRule="auto"/>
        <w:jc w:val="center"/>
        <w:rPr>
          <w:rFonts w:eastAsia="Times New Roman"/>
          <w:b/>
          <w:color w:val="auto"/>
          <w:kern w:val="2"/>
          <w:sz w:val="22"/>
          <w:szCs w:val="22"/>
          <w:shd w:val="clear" w:color="auto" w:fill="auto"/>
          <w:lang w:eastAsia="zh-CN"/>
        </w:rPr>
      </w:pPr>
    </w:p>
    <w:p w:rsidR="00F057EE" w:rsidRPr="00F057EE" w:rsidRDefault="00F057EE" w:rsidP="00E11CED">
      <w:pPr>
        <w:pStyle w:val="a9"/>
        <w:widowControl w:val="0"/>
        <w:shd w:val="clear" w:color="auto" w:fill="FFFFFF"/>
        <w:suppressAutoHyphens/>
        <w:autoSpaceDE w:val="0"/>
        <w:autoSpaceDN w:val="0"/>
        <w:adjustRightInd w:val="0"/>
        <w:spacing w:after="0"/>
        <w:ind w:left="426"/>
        <w:jc w:val="left"/>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1.Выбор Продавца предмета лизинга транспортного средства:</w:t>
      </w:r>
    </w:p>
    <w:p w:rsidR="00F057EE" w:rsidRPr="00F057EE" w:rsidRDefault="00F057EE" w:rsidP="00E11CED">
      <w:pPr>
        <w:pStyle w:val="a9"/>
        <w:widowControl w:val="0"/>
        <w:shd w:val="clear" w:color="auto" w:fill="FFFFFF"/>
        <w:autoSpaceDE w:val="0"/>
        <w:autoSpaceDN w:val="0"/>
        <w:adjustRightInd w:val="0"/>
        <w:spacing w:after="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-КАМАЗ 65115-26 «Евро 2» или эквивалент - две единицы осуществляется Лизингодателем.  </w:t>
      </w:r>
    </w:p>
    <w:p w:rsidR="00F057EE" w:rsidRPr="00E54CDB" w:rsidRDefault="00F057EE" w:rsidP="00E11CED">
      <w:pPr>
        <w:widowControl w:val="0"/>
        <w:suppressAutoHyphens/>
        <w:autoSpaceDE w:val="0"/>
        <w:autoSpaceDN w:val="0"/>
        <w:adjustRightInd w:val="0"/>
        <w:spacing w:line="276" w:lineRule="auto"/>
        <w:ind w:left="426"/>
        <w:rPr>
          <w:rFonts w:eastAsia="Times New Roman"/>
          <w:color w:val="000000"/>
          <w:shd w:val="clear" w:color="auto" w:fill="auto"/>
        </w:rPr>
      </w:pPr>
      <w:r w:rsidRPr="00E54CDB">
        <w:rPr>
          <w:rFonts w:eastAsia="Times New Roman"/>
          <w:color w:val="000000"/>
          <w:shd w:val="clear" w:color="auto" w:fill="auto"/>
        </w:rPr>
        <w:t>2.Предмет лизинга учитывается на балансе Лизингодателя.</w:t>
      </w:r>
    </w:p>
    <w:p w:rsidR="00F057EE" w:rsidRPr="00F057EE" w:rsidRDefault="00F057EE" w:rsidP="00E11CED">
      <w:pPr>
        <w:pStyle w:val="a9"/>
        <w:widowControl w:val="0"/>
        <w:shd w:val="clear" w:color="auto" w:fill="FFFFFF"/>
        <w:suppressAutoHyphens/>
        <w:autoSpaceDE w:val="0"/>
        <w:autoSpaceDN w:val="0"/>
        <w:adjustRightInd w:val="0"/>
        <w:spacing w:after="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3.Характер лизинговых платежей дифференцированные платежи по годам, выплачиваемые в соответствии с графиком лизинговых платежей и выкупной стоимости.</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4.Первый лизинговый платеж должен быть не более 3,5% от цены договора, а каждый следующий платеж уменьшается от предыдущего не более чем на 2 %.</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5.Оплата по договору производится в следующем порядке:</w:t>
      </w:r>
    </w:p>
    <w:p w:rsidR="00F057EE" w:rsidRPr="00F057EE" w:rsidRDefault="00F057EE" w:rsidP="00E11CED">
      <w:pPr>
        <w:pStyle w:val="a9"/>
        <w:widowControl w:val="0"/>
        <w:shd w:val="clear" w:color="auto" w:fill="FFFFFF"/>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5.1 Первоначальный (авансовый) платеж – 10% от стоимости предмета лизинга </w:t>
      </w:r>
    </w:p>
    <w:p w:rsidR="00F057EE" w:rsidRPr="00F057EE" w:rsidRDefault="00F057EE" w:rsidP="00E11CED">
      <w:pPr>
        <w:pStyle w:val="a9"/>
        <w:widowControl w:val="0"/>
        <w:shd w:val="clear" w:color="auto" w:fill="FFFFFF"/>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оплачивается в течение  10 (десяти) рабочих  дней с момента заключения договора. </w:t>
      </w:r>
    </w:p>
    <w:p w:rsidR="00F057EE" w:rsidRPr="00F057EE" w:rsidRDefault="00F057EE" w:rsidP="00E11CED">
      <w:pPr>
        <w:pStyle w:val="a9"/>
        <w:widowControl w:val="0"/>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5.2 Оплата последующих лизинговых платежей и выкупной стоимости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6.Первый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предмета лизинга.</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7.Страхование предмета лизинга КАСКО (без франшизы) по рискам «Ущерб», «Угон», «Полная гибель» осуществляет Лизингодатель.</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8.Страхование предмета лизинга ОСАГО осуществляет Лизингополучатель.</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9.Срок финансовой аренды (</w:t>
      </w:r>
      <w:r w:rsidRPr="00016787">
        <w:rPr>
          <w:rFonts w:ascii="Times New Roman" w:eastAsia="Times New Roman" w:hAnsi="Times New Roman"/>
          <w:color w:val="000000"/>
          <w:shd w:val="clear" w:color="auto" w:fill="auto"/>
        </w:rPr>
        <w:t xml:space="preserve">лизинга) транспортного средства – </w:t>
      </w:r>
      <w:r w:rsidRPr="00016787">
        <w:rPr>
          <w:rFonts w:ascii="Times New Roman" w:eastAsia="Times New Roman" w:hAnsi="Times New Roman"/>
          <w:color w:val="000000"/>
          <w:shd w:val="clear" w:color="auto" w:fill="FFFFFF"/>
        </w:rPr>
        <w:t>36 месяцев с даты подписания акта приема-передачи предмета лизинга.</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10.Транспортное средство (предмет лизинга) подлежит постановке на временный учет за Лизингополучателем. Расходы по постановке на учет, расходы по прохождению техосмотра, расходы по уплате транспортного налога несет Лизингополучатель.</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11.Переход права собственности на предмет лизинга оформляется по отдельному Договору купли-продажи.</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12.Выкупной платеж – </w:t>
      </w:r>
      <w:r w:rsidRPr="00F057EE">
        <w:rPr>
          <w:rFonts w:ascii="Times New Roman" w:eastAsia="Times New Roman" w:hAnsi="Times New Roman"/>
          <w:color w:val="000000"/>
          <w:shd w:val="clear" w:color="auto" w:fill="FFFFFF"/>
        </w:rPr>
        <w:t>1000 рублей, в том числе НДС (при наличии)</w:t>
      </w:r>
      <w:r w:rsidRPr="00F057EE">
        <w:rPr>
          <w:rFonts w:ascii="Times New Roman" w:eastAsia="Times New Roman" w:hAnsi="Times New Roman"/>
          <w:color w:val="000000"/>
          <w:shd w:val="clear" w:color="auto" w:fill="auto"/>
        </w:rPr>
        <w:t xml:space="preserve">, уплачивается единовременно, </w:t>
      </w:r>
      <w:r w:rsidRPr="00F057EE">
        <w:rPr>
          <w:rFonts w:ascii="Times New Roman" w:eastAsia="Times New Roman" w:hAnsi="Times New Roman"/>
          <w:color w:val="auto"/>
          <w:shd w:val="clear" w:color="auto" w:fill="auto"/>
        </w:rPr>
        <w:t>в соответствии с графиком оплаты выкупной цены, приведенном в Графике лизинговых платежей.</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13.Комиссия за оформление сделки – 0%.  </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14.Размер обеспечения исполнения Договора финансовой аренды (лизинга) транспортного средства – 10% от начальной </w:t>
      </w:r>
      <w:r w:rsidRPr="00F057EE">
        <w:rPr>
          <w:rFonts w:ascii="Times New Roman" w:eastAsia="Times New Roman" w:hAnsi="Times New Roman"/>
          <w:color w:val="000000"/>
          <w:shd w:val="clear" w:color="auto" w:fill="auto"/>
        </w:rPr>
        <w:br/>
        <w:t xml:space="preserve">(максимальной) цены договора. </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15.Лизингополучатель имеет право выкупить предмет лизинга досрочно, до истечения срока оказания услуг, но</w:t>
      </w:r>
      <w:r w:rsidRPr="00F057EE">
        <w:rPr>
          <w:rFonts w:ascii="Times New Roman" w:eastAsia="Times New Roman" w:hAnsi="Times New Roman"/>
          <w:color w:val="auto"/>
          <w:shd w:val="clear" w:color="auto" w:fill="auto"/>
        </w:rPr>
        <w:t xml:space="preserve"> не ранее, чем через 12 месяцев с даты передачи предмета лизинга в лизинг.</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16.Срок поставки предмета лизинга – в течение 30 календарных дней с момента подписания договора.</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17.Гарантийный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F057EE" w:rsidRPr="00F057EE" w:rsidRDefault="00F057EE" w:rsidP="00E11CED">
      <w:pPr>
        <w:pStyle w:val="a9"/>
        <w:widowControl w:val="0"/>
        <w:suppressAutoHyphens/>
        <w:autoSpaceDE w:val="0"/>
        <w:autoSpaceDN w:val="0"/>
        <w:adjustRightInd w:val="0"/>
        <w:ind w:left="426"/>
        <w:jc w:val="left"/>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18.Требования к техническим и качественным показателям предмета лизинга в соответствии с Приложением 1 к тех. заданию.</w:t>
      </w:r>
    </w:p>
    <w:p w:rsidR="00ED4807" w:rsidRPr="00290564" w:rsidRDefault="00016787" w:rsidP="00016787">
      <w:pPr>
        <w:suppressAutoHyphens/>
        <w:jc w:val="right"/>
        <w:rPr>
          <w:rFonts w:eastAsia="Calibri"/>
          <w:color w:val="auto"/>
          <w:sz w:val="21"/>
          <w:szCs w:val="21"/>
          <w:shd w:val="clear" w:color="auto" w:fill="auto"/>
          <w:lang w:eastAsia="en-US"/>
        </w:rPr>
      </w:pPr>
      <w:r>
        <w:rPr>
          <w:rFonts w:eastAsia="Times New Roman"/>
          <w:color w:val="auto"/>
          <w:kern w:val="2"/>
          <w:sz w:val="12"/>
          <w:szCs w:val="12"/>
          <w:shd w:val="clear" w:color="auto" w:fill="auto"/>
          <w:lang w:eastAsia="zh-CN"/>
        </w:rPr>
        <w:t xml:space="preserve"> </w:t>
      </w:r>
      <w:r w:rsidR="00ED4807" w:rsidRPr="00290564">
        <w:rPr>
          <w:rFonts w:eastAsia="Calibri"/>
          <w:color w:val="auto"/>
          <w:sz w:val="21"/>
          <w:szCs w:val="21"/>
          <w:shd w:val="clear" w:color="auto" w:fill="auto"/>
          <w:lang w:eastAsia="en-US"/>
        </w:rPr>
        <w:t xml:space="preserve">Приложение 1 </w:t>
      </w:r>
    </w:p>
    <w:p w:rsidR="00ED4807" w:rsidRDefault="00ED4807" w:rsidP="00ED4807">
      <w:pPr>
        <w:ind w:firstLine="709"/>
        <w:jc w:val="right"/>
        <w:rPr>
          <w:rFonts w:eastAsia="Calibri"/>
          <w:b/>
          <w:color w:val="auto"/>
          <w:shd w:val="clear" w:color="auto" w:fill="auto"/>
          <w:lang w:eastAsia="en-US"/>
        </w:rPr>
      </w:pPr>
      <w:r w:rsidRPr="00290564">
        <w:rPr>
          <w:rFonts w:eastAsia="Calibri"/>
          <w:color w:val="auto"/>
          <w:sz w:val="21"/>
          <w:szCs w:val="21"/>
          <w:shd w:val="clear" w:color="auto" w:fill="auto"/>
          <w:lang w:eastAsia="en-US"/>
        </w:rPr>
        <w:t>к техническому заданию</w:t>
      </w:r>
    </w:p>
    <w:p w:rsidR="00ED4807" w:rsidRDefault="00ED4807" w:rsidP="00675778">
      <w:pPr>
        <w:ind w:firstLine="709"/>
        <w:jc w:val="center"/>
        <w:rPr>
          <w:rFonts w:eastAsia="Calibri"/>
          <w:b/>
          <w:color w:val="auto"/>
          <w:shd w:val="clear" w:color="auto" w:fill="auto"/>
          <w:lang w:eastAsia="en-US"/>
        </w:rPr>
      </w:pPr>
    </w:p>
    <w:p w:rsidR="00ED4807" w:rsidRDefault="00ED4807" w:rsidP="00ED4807">
      <w:pPr>
        <w:suppressAutoHyphens/>
        <w:jc w:val="center"/>
        <w:rPr>
          <w:rFonts w:eastAsia="Times New Roman"/>
          <w:b/>
          <w:color w:val="auto"/>
          <w:sz w:val="22"/>
          <w:szCs w:val="22"/>
          <w:shd w:val="clear" w:color="auto" w:fill="auto"/>
          <w:lang w:eastAsia="zh-CN"/>
        </w:rPr>
      </w:pPr>
      <w:r w:rsidRPr="00ED4807">
        <w:rPr>
          <w:rFonts w:eastAsia="Times New Roman"/>
          <w:b/>
          <w:color w:val="auto"/>
          <w:sz w:val="22"/>
          <w:szCs w:val="22"/>
          <w:shd w:val="clear" w:color="auto" w:fill="auto"/>
          <w:lang w:eastAsia="zh-CN"/>
        </w:rPr>
        <w:t xml:space="preserve">ТЕХНИЧЕСКОЕ ЗАДАНИЕ НА ПОСТАВКУ </w:t>
      </w:r>
    </w:p>
    <w:p w:rsidR="00D31E75" w:rsidRDefault="00D31E75" w:rsidP="00ED4807">
      <w:pPr>
        <w:suppressAutoHyphens/>
        <w:jc w:val="center"/>
        <w:rPr>
          <w:rFonts w:eastAsia="Times New Roman"/>
          <w:b/>
          <w:color w:val="auto"/>
          <w:sz w:val="22"/>
          <w:szCs w:val="22"/>
          <w:shd w:val="clear" w:color="auto" w:fill="auto"/>
          <w:lang w:eastAsia="zh-CN"/>
        </w:rPr>
      </w:pPr>
    </w:p>
    <w:tbl>
      <w:tblPr>
        <w:tblW w:w="0" w:type="auto"/>
        <w:tblInd w:w="55" w:type="dxa"/>
        <w:tblLayout w:type="fixed"/>
        <w:tblCellMar>
          <w:top w:w="55" w:type="dxa"/>
          <w:left w:w="55" w:type="dxa"/>
          <w:bottom w:w="55" w:type="dxa"/>
          <w:right w:w="55" w:type="dxa"/>
        </w:tblCellMar>
        <w:tblLook w:val="0000"/>
      </w:tblPr>
      <w:tblGrid>
        <w:gridCol w:w="477"/>
        <w:gridCol w:w="2642"/>
        <w:gridCol w:w="6510"/>
      </w:tblGrid>
      <w:tr w:rsidR="00D31E75" w:rsidRPr="00D31E75" w:rsidTr="00D31E75">
        <w:tc>
          <w:tcPr>
            <w:tcW w:w="477"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Times New Roman"/>
                <w:color w:val="auto"/>
                <w:kern w:val="1"/>
                <w:sz w:val="23"/>
                <w:szCs w:val="23"/>
                <w:shd w:val="clear" w:color="auto" w:fill="auto"/>
                <w:lang w:eastAsia="zh-CN" w:bidi="hi-IN"/>
              </w:rPr>
              <w:t xml:space="preserve">№ </w:t>
            </w:r>
            <w:r w:rsidRPr="00D31E75">
              <w:rPr>
                <w:rFonts w:eastAsia="Lucida Sans Unicode" w:cs="Mangal"/>
                <w:color w:val="auto"/>
                <w:kern w:val="1"/>
                <w:sz w:val="23"/>
                <w:szCs w:val="23"/>
                <w:shd w:val="clear" w:color="auto" w:fill="auto"/>
                <w:lang w:eastAsia="zh-CN" w:bidi="hi-IN"/>
              </w:rPr>
              <w:t>п/п</w:t>
            </w:r>
          </w:p>
        </w:tc>
        <w:tc>
          <w:tcPr>
            <w:tcW w:w="2642"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Lucida Sans Unicode" w:cs="Mangal"/>
                <w:color w:val="auto"/>
                <w:kern w:val="1"/>
                <w:sz w:val="23"/>
                <w:szCs w:val="23"/>
                <w:shd w:val="clear" w:color="auto" w:fill="auto"/>
                <w:lang w:eastAsia="zh-CN" w:bidi="hi-IN"/>
              </w:rPr>
              <w:t>Наименование оборудования</w:t>
            </w:r>
          </w:p>
        </w:tc>
        <w:tc>
          <w:tcPr>
            <w:tcW w:w="6510" w:type="dxa"/>
            <w:tcBorders>
              <w:top w:val="single" w:sz="1" w:space="0" w:color="000000"/>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Lucida Sans Unicode" w:cs="Mangal"/>
                <w:color w:val="auto"/>
                <w:kern w:val="1"/>
                <w:sz w:val="23"/>
                <w:szCs w:val="23"/>
                <w:shd w:val="clear" w:color="auto" w:fill="auto"/>
                <w:lang w:eastAsia="zh-CN" w:bidi="hi-IN"/>
              </w:rPr>
              <w:t>Технические характеристики</w:t>
            </w:r>
          </w:p>
        </w:tc>
      </w:tr>
      <w:tr w:rsidR="00D31E75" w:rsidRPr="00D31E75" w:rsidTr="00D31E75">
        <w:tc>
          <w:tcPr>
            <w:tcW w:w="477" w:type="dxa"/>
            <w:tcBorders>
              <w:left w:val="single" w:sz="1" w:space="0" w:color="000000"/>
              <w:bottom w:val="single" w:sz="1" w:space="0" w:color="000000"/>
            </w:tcBorders>
            <w:shd w:val="clear" w:color="auto" w:fill="auto"/>
            <w:vAlign w:val="center"/>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1</w:t>
            </w:r>
          </w:p>
        </w:tc>
        <w:tc>
          <w:tcPr>
            <w:tcW w:w="2642" w:type="dxa"/>
            <w:tcBorders>
              <w:left w:val="single" w:sz="1" w:space="0" w:color="000000"/>
              <w:bottom w:val="single" w:sz="1" w:space="0" w:color="000000"/>
            </w:tcBorders>
            <w:shd w:val="clear" w:color="auto" w:fill="auto"/>
            <w:vAlign w:val="center"/>
          </w:tcPr>
          <w:p w:rsidR="00D31E75" w:rsidRPr="00D31E75" w:rsidRDefault="00D31E75" w:rsidP="00D31E75">
            <w:pPr>
              <w:widowControl w:val="0"/>
              <w:suppressAutoHyphens/>
              <w:spacing w:line="0" w:lineRule="atLeast"/>
              <w:jc w:val="center"/>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КАМАЗ</w:t>
            </w:r>
          </w:p>
          <w:p w:rsidR="00D31E75" w:rsidRPr="00D31E75" w:rsidRDefault="00D31E75" w:rsidP="00D31E75">
            <w:pPr>
              <w:widowControl w:val="0"/>
              <w:suppressAutoHyphens/>
              <w:spacing w:line="0" w:lineRule="atLeast"/>
              <w:jc w:val="center"/>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65115-026 «ЕВРО 2»(или эквивалентный данному)</w:t>
            </w:r>
          </w:p>
          <w:p w:rsidR="00D31E75" w:rsidRPr="00D31E75" w:rsidRDefault="00D31E75" w:rsidP="00D31E75">
            <w:pPr>
              <w:widowControl w:val="0"/>
              <w:suppressAutoHyphens/>
              <w:spacing w:line="0" w:lineRule="atLeast"/>
              <w:jc w:val="center"/>
              <w:rPr>
                <w:rFonts w:eastAsia="Lucida Sans Unicode" w:cs="Mangal"/>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в количестве 2 (Две) единицы</w:t>
            </w:r>
          </w:p>
          <w:p w:rsidR="00D31E75" w:rsidRPr="00D31E75" w:rsidRDefault="00D31E75" w:rsidP="00D31E75">
            <w:pPr>
              <w:widowControl w:val="0"/>
              <w:suppressAutoHyphens/>
              <w:spacing w:line="0" w:lineRule="atLeast"/>
              <w:jc w:val="center"/>
              <w:rPr>
                <w:rFonts w:eastAsia="Lucida Sans Unicode" w:cs="Mangal"/>
                <w:color w:val="auto"/>
                <w:kern w:val="1"/>
                <w:sz w:val="23"/>
                <w:szCs w:val="23"/>
                <w:shd w:val="clear" w:color="auto" w:fill="auto"/>
                <w:lang w:eastAsia="zh-CN" w:bidi="hi-IN"/>
              </w:rPr>
            </w:pPr>
          </w:p>
          <w:p w:rsidR="00D31E75" w:rsidRPr="00D31E75" w:rsidRDefault="00D31E75" w:rsidP="00D31E75">
            <w:pPr>
              <w:widowControl w:val="0"/>
              <w:suppressAutoHyphens/>
              <w:jc w:val="center"/>
              <w:rPr>
                <w:rFonts w:eastAsia="Lucida Sans Unicode" w:cs="Mangal"/>
                <w:b/>
                <w:bCs/>
                <w:color w:val="auto"/>
                <w:kern w:val="1"/>
                <w:sz w:val="23"/>
                <w:szCs w:val="23"/>
                <w:shd w:val="clear" w:color="auto" w:fill="auto"/>
                <w:lang w:eastAsia="zh-CN" w:bidi="hi-IN"/>
              </w:rPr>
            </w:pPr>
          </w:p>
        </w:tc>
        <w:tc>
          <w:tcPr>
            <w:tcW w:w="6510" w:type="dxa"/>
            <w:tcBorders>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left"/>
              <w:rPr>
                <w:rFonts w:eastAsia="Lucida Sans Unicode" w:cs="Mangal"/>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Колесная формула – </w:t>
            </w:r>
            <w:r w:rsidRPr="00D31E75">
              <w:rPr>
                <w:rFonts w:eastAsia="Lucida Sans Unicode" w:cs="Mangal"/>
                <w:color w:val="auto"/>
                <w:kern w:val="1"/>
                <w:sz w:val="23"/>
                <w:szCs w:val="23"/>
                <w:shd w:val="clear" w:color="auto" w:fill="auto"/>
                <w:lang w:eastAsia="zh-CN" w:bidi="hi-IN"/>
              </w:rPr>
              <w:t>6*4</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Тип ошиновки – </w:t>
            </w:r>
            <w:r w:rsidRPr="00D31E75">
              <w:rPr>
                <w:rFonts w:eastAsia="Lucida Sans Unicode" w:cs="Mangal"/>
                <w:color w:val="auto"/>
                <w:kern w:val="1"/>
                <w:sz w:val="23"/>
                <w:szCs w:val="23"/>
                <w:shd w:val="clear" w:color="auto" w:fill="auto"/>
                <w:lang w:eastAsia="zh-CN" w:bidi="hi-IN"/>
              </w:rPr>
              <w:t>2</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Грузоподъемность, не менее, т – </w:t>
            </w:r>
            <w:r w:rsidRPr="00D31E75">
              <w:rPr>
                <w:rFonts w:eastAsia="Lucida Sans Unicode" w:cs="Mangal"/>
                <w:color w:val="auto"/>
                <w:kern w:val="1"/>
                <w:sz w:val="23"/>
                <w:szCs w:val="23"/>
                <w:shd w:val="clear" w:color="auto" w:fill="auto"/>
                <w:lang w:eastAsia="zh-CN" w:bidi="hi-IN"/>
              </w:rPr>
              <w:t>15</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Мощность двигателя, л.с.:</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 номинальная(брутто) – </w:t>
            </w:r>
            <w:r w:rsidRPr="00D31E75">
              <w:rPr>
                <w:rFonts w:eastAsia="Lucida Sans Unicode" w:cs="Mangal"/>
                <w:color w:val="auto"/>
                <w:kern w:val="1"/>
                <w:sz w:val="23"/>
                <w:szCs w:val="23"/>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 максимальная полезная (нетто) – </w:t>
            </w:r>
            <w:r w:rsidRPr="00D31E75">
              <w:rPr>
                <w:rFonts w:eastAsia="Lucida Sans Unicode" w:cs="Mangal"/>
                <w:color w:val="auto"/>
                <w:kern w:val="1"/>
                <w:sz w:val="23"/>
                <w:szCs w:val="23"/>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Модель коробки передач – </w:t>
            </w:r>
            <w:r w:rsidRPr="00D31E75">
              <w:rPr>
                <w:rFonts w:eastAsia="Lucida Sans Unicode" w:cs="Mangal"/>
                <w:color w:val="auto"/>
                <w:kern w:val="1"/>
                <w:sz w:val="23"/>
                <w:szCs w:val="23"/>
                <w:shd w:val="clear" w:color="auto" w:fill="auto"/>
                <w:lang w:eastAsia="zh-CN" w:bidi="hi-IN"/>
              </w:rPr>
              <w:t>МКПП 154 (или эквивалентный данному)</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Передаточное отношение главной передачи </w:t>
            </w:r>
            <w:r w:rsidRPr="00D31E75">
              <w:rPr>
                <w:rFonts w:eastAsia="Lucida Sans Unicode" w:cs="Mangal"/>
                <w:color w:val="auto"/>
                <w:kern w:val="1"/>
                <w:sz w:val="23"/>
                <w:szCs w:val="23"/>
                <w:shd w:val="clear" w:color="auto" w:fill="auto"/>
                <w:lang w:eastAsia="zh-CN" w:bidi="hi-IN"/>
              </w:rPr>
              <w:t>– 5,94</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Шины – </w:t>
            </w:r>
            <w:r w:rsidRPr="00D31E75">
              <w:rPr>
                <w:rFonts w:eastAsia="Lucida Sans Unicode" w:cs="Mangal"/>
                <w:color w:val="auto"/>
                <w:kern w:val="1"/>
                <w:sz w:val="23"/>
                <w:szCs w:val="23"/>
                <w:shd w:val="clear" w:color="auto" w:fill="auto"/>
                <w:lang w:eastAsia="zh-CN" w:bidi="hi-IN"/>
              </w:rPr>
              <w:t>11.00</w:t>
            </w:r>
            <w:r w:rsidRPr="00D31E75">
              <w:rPr>
                <w:rFonts w:eastAsia="Lucida Sans Unicode" w:cs="Mangal"/>
                <w:color w:val="auto"/>
                <w:kern w:val="1"/>
                <w:sz w:val="23"/>
                <w:szCs w:val="23"/>
                <w:shd w:val="clear" w:color="auto" w:fill="auto"/>
                <w:lang w:val="en-US" w:eastAsia="zh-CN" w:bidi="hi-IN"/>
              </w:rPr>
              <w:t>R</w:t>
            </w:r>
            <w:r w:rsidRPr="00D31E75">
              <w:rPr>
                <w:rFonts w:eastAsia="Lucida Sans Unicode" w:cs="Mangal"/>
                <w:color w:val="auto"/>
                <w:kern w:val="1"/>
                <w:sz w:val="23"/>
                <w:szCs w:val="23"/>
                <w:shd w:val="clear" w:color="auto" w:fill="auto"/>
                <w:lang w:eastAsia="zh-CN" w:bidi="hi-IN"/>
              </w:rPr>
              <w:t>20/ 11</w:t>
            </w:r>
            <w:r w:rsidRPr="00D31E75">
              <w:rPr>
                <w:rFonts w:eastAsia="Lucida Sans Unicode" w:cs="Mangal"/>
                <w:color w:val="auto"/>
                <w:kern w:val="1"/>
                <w:sz w:val="23"/>
                <w:szCs w:val="23"/>
                <w:shd w:val="clear" w:color="auto" w:fill="auto"/>
                <w:lang w:val="en-US" w:eastAsia="zh-CN" w:bidi="hi-IN"/>
              </w:rPr>
              <w:t>R</w:t>
            </w:r>
            <w:r w:rsidRPr="00D31E75">
              <w:rPr>
                <w:rFonts w:eastAsia="Lucida Sans Unicode" w:cs="Mangal"/>
                <w:color w:val="auto"/>
                <w:kern w:val="1"/>
                <w:sz w:val="23"/>
                <w:szCs w:val="23"/>
                <w:shd w:val="clear" w:color="auto" w:fill="auto"/>
                <w:lang w:eastAsia="zh-CN" w:bidi="hi-IN"/>
              </w:rPr>
              <w:t>22.5</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Бак, не менее, л – </w:t>
            </w:r>
            <w:r w:rsidRPr="00D31E75">
              <w:rPr>
                <w:rFonts w:eastAsia="Lucida Sans Unicode" w:cs="Mangal"/>
                <w:color w:val="auto"/>
                <w:kern w:val="1"/>
                <w:sz w:val="23"/>
                <w:szCs w:val="23"/>
                <w:shd w:val="clear" w:color="auto" w:fill="auto"/>
                <w:lang w:eastAsia="zh-CN" w:bidi="hi-IN"/>
              </w:rPr>
              <w:t>350</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Объем кузова, не более, м</w:t>
            </w:r>
            <w:r w:rsidRPr="00D31E75">
              <w:rPr>
                <w:rFonts w:eastAsia="Lucida Sans Unicode" w:cs="Mangal"/>
                <w:b/>
                <w:bCs/>
                <w:color w:val="auto"/>
                <w:kern w:val="1"/>
                <w:sz w:val="23"/>
                <w:szCs w:val="23"/>
                <w:shd w:val="clear" w:color="auto" w:fill="auto"/>
                <w:vertAlign w:val="superscript"/>
                <w:lang w:eastAsia="zh-CN" w:bidi="hi-IN"/>
              </w:rPr>
              <w:t>3</w:t>
            </w:r>
            <w:r w:rsidRPr="00D31E75">
              <w:rPr>
                <w:rFonts w:eastAsia="Lucida Sans Unicode" w:cs="Mangal"/>
                <w:b/>
                <w:bCs/>
                <w:color w:val="auto"/>
                <w:kern w:val="1"/>
                <w:sz w:val="23"/>
                <w:szCs w:val="23"/>
                <w:shd w:val="clear" w:color="auto" w:fill="auto"/>
                <w:lang w:eastAsia="zh-CN" w:bidi="hi-IN"/>
              </w:rPr>
              <w:t xml:space="preserve">– </w:t>
            </w:r>
            <w:r w:rsidRPr="00D31E75">
              <w:rPr>
                <w:rFonts w:eastAsia="Lucida Sans Unicode" w:cs="Mangal"/>
                <w:color w:val="auto"/>
                <w:kern w:val="1"/>
                <w:sz w:val="23"/>
                <w:szCs w:val="23"/>
                <w:shd w:val="clear" w:color="auto" w:fill="auto"/>
                <w:lang w:eastAsia="zh-CN" w:bidi="hi-IN"/>
              </w:rPr>
              <w:t>11,2</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Тягово-сцепное устройство – </w:t>
            </w:r>
            <w:r w:rsidRPr="00D31E75">
              <w:rPr>
                <w:rFonts w:eastAsia="Lucida Sans Unicode" w:cs="Mangal"/>
                <w:color w:val="auto"/>
                <w:kern w:val="1"/>
                <w:sz w:val="23"/>
                <w:szCs w:val="23"/>
                <w:shd w:val="clear" w:color="auto" w:fill="auto"/>
                <w:lang w:eastAsia="zh-CN" w:bidi="hi-IN"/>
              </w:rPr>
              <w:t>шкив-петля (еврофаркоп)</w:t>
            </w:r>
          </w:p>
        </w:tc>
      </w:tr>
    </w:tbl>
    <w:p w:rsidR="00D31E75" w:rsidRPr="00D31E75" w:rsidRDefault="00D31E75" w:rsidP="00D31E75">
      <w:pPr>
        <w:widowControl w:val="0"/>
        <w:suppressAutoHyphens/>
        <w:jc w:val="left"/>
        <w:rPr>
          <w:rFonts w:eastAsia="Lucida Sans Unicode" w:cs="Mangal"/>
          <w:color w:val="auto"/>
          <w:kern w:val="1"/>
          <w:sz w:val="28"/>
          <w:szCs w:val="28"/>
          <w:shd w:val="clear" w:color="auto" w:fill="auto"/>
          <w:lang w:eastAsia="zh-CN" w:bidi="hi-IN"/>
        </w:rPr>
      </w:pP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b/>
          <w:bCs/>
          <w:color w:val="auto"/>
          <w:kern w:val="1"/>
          <w:sz w:val="22"/>
          <w:szCs w:val="22"/>
          <w:shd w:val="clear" w:color="auto" w:fill="auto"/>
          <w:lang w:eastAsia="zh-CN" w:bidi="hi-IN"/>
        </w:rPr>
        <w:t>Требование к поставляемому Товару:</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color w:val="auto"/>
          <w:kern w:val="1"/>
          <w:sz w:val="22"/>
          <w:szCs w:val="22"/>
          <w:shd w:val="clear" w:color="auto" w:fill="auto"/>
          <w:lang w:eastAsia="zh-CN" w:bidi="hi-IN"/>
        </w:rPr>
        <w:t>1.Товар должен быть надлежащего качества и соответствовать требованиям одобрения типа транспортного средства ГОССТАНДАРТА РФ (ГОСТ Р 52280-2004 Автомобили грузовые. Общие технические требования). Качество подтверждается обязательными сертификатами, оформленными в соответствии с законодательством Российской Федерации. Необходимо приобрести именно автомобиль марки «КАМАЗ», т.к. парк самосвалов представлен автомобилями «КАМАЗ».</w:t>
      </w:r>
    </w:p>
    <w:p w:rsidR="00D31E75" w:rsidRPr="00D31E75" w:rsidRDefault="00D31E75" w:rsidP="00D31E75">
      <w:pPr>
        <w:ind w:firstLine="567"/>
        <w:rPr>
          <w:rFonts w:eastAsia="Times New Roman"/>
          <w:color w:val="auto"/>
          <w:sz w:val="22"/>
          <w:szCs w:val="22"/>
          <w:shd w:val="clear" w:color="auto" w:fill="auto"/>
        </w:rPr>
      </w:pPr>
      <w:r w:rsidRPr="00D31E75">
        <w:rPr>
          <w:rFonts w:eastAsia="Times New Roman"/>
          <w:color w:val="auto"/>
          <w:sz w:val="22"/>
          <w:szCs w:val="22"/>
          <w:shd w:val="clear" w:color="auto" w:fill="auto"/>
          <w:lang w:bidi="ru-RU"/>
        </w:rPr>
        <w:t xml:space="preserve">2. </w:t>
      </w:r>
      <w:r w:rsidRPr="00D31E75">
        <w:rPr>
          <w:rFonts w:eastAsia="Times New Roman"/>
          <w:color w:val="auto"/>
          <w:sz w:val="22"/>
          <w:szCs w:val="22"/>
          <w:shd w:val="clear" w:color="auto" w:fill="auto"/>
        </w:rPr>
        <w:t>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D31E75">
        <w:rPr>
          <w:rFonts w:eastAsia="Times New Roman"/>
          <w:color w:val="auto"/>
          <w:sz w:val="22"/>
          <w:szCs w:val="22"/>
          <w:shd w:val="clear" w:color="auto" w:fill="auto"/>
          <w:lang w:bidi="ru-RU"/>
        </w:rPr>
        <w:t xml:space="preserve">3. </w:t>
      </w:r>
      <w:r w:rsidRPr="00D31E75">
        <w:rPr>
          <w:rFonts w:eastAsia="Times New Roman"/>
          <w:color w:val="auto"/>
          <w:sz w:val="22"/>
          <w:szCs w:val="22"/>
          <w:shd w:val="clear" w:color="auto" w:fill="auto"/>
        </w:rPr>
        <w:t>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4.</w:t>
      </w:r>
      <w:r w:rsidRPr="00D31E75">
        <w:rPr>
          <w:rFonts w:eastAsia="Lucida Sans Unicode" w:cs="Mangal"/>
          <w:color w:val="auto"/>
          <w:kern w:val="1"/>
          <w:sz w:val="22"/>
          <w:szCs w:val="22"/>
          <w:shd w:val="clear" w:color="auto" w:fill="auto"/>
          <w:lang w:eastAsia="zh-CN" w:bidi="hi-IN"/>
        </w:rPr>
        <w:t>Весь товар должен иметь гарантию производителя. Поставляемый товар должен соответствовать требованиям сертификации, безопасности, государственным стандартам, санитарным нормам и правилам.</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 xml:space="preserve">5. </w:t>
      </w:r>
      <w:r w:rsidRPr="00D31E75">
        <w:rPr>
          <w:rFonts w:eastAsia="Lucida Sans Unicode" w:cs="Mangal"/>
          <w:color w:val="auto"/>
          <w:kern w:val="1"/>
          <w:sz w:val="22"/>
          <w:szCs w:val="22"/>
          <w:shd w:val="clear" w:color="auto" w:fill="auto"/>
          <w:lang w:eastAsia="zh-CN" w:bidi="hi-IN"/>
        </w:rPr>
        <w:t>Наличие авторизованных сервисных центров, имеющих право производить ремонт поставляемого товара.</w:t>
      </w:r>
    </w:p>
    <w:p w:rsidR="00D31E75" w:rsidRDefault="00D31E75" w:rsidP="00D31E75">
      <w:pPr>
        <w:widowControl w:val="0"/>
        <w:suppressAutoHyphens/>
        <w:ind w:firstLine="567"/>
        <w:rPr>
          <w:rFonts w:eastAsia="Lucida Sans Unicode" w:cs="Mangal"/>
          <w:color w:val="auto"/>
          <w:kern w:val="1"/>
          <w:sz w:val="22"/>
          <w:szCs w:val="22"/>
          <w:shd w:val="clear" w:color="auto" w:fill="auto"/>
          <w:lang w:eastAsia="zh-CN" w:bidi="ru-RU"/>
        </w:rPr>
      </w:pPr>
      <w:r w:rsidRPr="00D31E75">
        <w:rPr>
          <w:rFonts w:eastAsia="Lucida Sans Unicode" w:cs="Mangal"/>
          <w:color w:val="auto"/>
          <w:kern w:val="1"/>
          <w:sz w:val="22"/>
          <w:szCs w:val="22"/>
          <w:shd w:val="clear" w:color="auto" w:fill="auto"/>
          <w:lang w:bidi="ru-RU"/>
        </w:rPr>
        <w:t>6. Поставщик своими силами, транспортом и за свой счет осуществляет доставку до Заказчика</w:t>
      </w:r>
      <w:r w:rsidRPr="00D31E75">
        <w:rPr>
          <w:rFonts w:eastAsia="Lucida Sans Unicode" w:cs="Mangal"/>
          <w:color w:val="auto"/>
          <w:kern w:val="1"/>
          <w:sz w:val="22"/>
          <w:szCs w:val="22"/>
          <w:shd w:val="clear" w:color="auto" w:fill="auto"/>
          <w:lang w:eastAsia="zh-CN" w:bidi="ru-RU"/>
        </w:rPr>
        <w:t>.</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 xml:space="preserve">7. </w:t>
      </w:r>
      <w:r w:rsidRPr="00D31E75">
        <w:rPr>
          <w:rFonts w:eastAsia="Lucida Sans Unicode" w:cs="Mangal"/>
          <w:color w:val="auto"/>
          <w:kern w:val="1"/>
          <w:sz w:val="22"/>
          <w:szCs w:val="22"/>
          <w:shd w:val="clear" w:color="auto" w:fill="auto"/>
          <w:lang w:eastAsia="zh-CN" w:bidi="hi-IN"/>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D31E75" w:rsidRDefault="00D31E75" w:rsidP="00D31E75">
      <w:pPr>
        <w:widowControl w:val="0"/>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color w:val="auto"/>
          <w:kern w:val="1"/>
          <w:sz w:val="22"/>
          <w:szCs w:val="22"/>
          <w:shd w:val="clear" w:color="auto" w:fill="auto"/>
          <w:lang w:bidi="ru-RU"/>
        </w:rPr>
        <w:t xml:space="preserve">8.Товар поставляется с показателями надежности, заявленными производителями. </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9.</w:t>
      </w:r>
      <w:r w:rsidRPr="00D31E75">
        <w:rPr>
          <w:rFonts w:eastAsia="Lucida Sans Unicode" w:cs="Mangal"/>
          <w:color w:val="auto"/>
          <w:kern w:val="1"/>
          <w:sz w:val="22"/>
          <w:szCs w:val="22"/>
          <w:shd w:val="clear" w:color="auto" w:fill="auto"/>
          <w:lang w:eastAsia="zh-CN" w:bidi="hi-IN"/>
        </w:rPr>
        <w:t xml:space="preserve"> Год выпуска поставляемого товара - не ранее 2022 года.</w:t>
      </w:r>
    </w:p>
    <w:p w:rsidR="00D31E75" w:rsidRDefault="00D31E75" w:rsidP="00D31E75">
      <w:pPr>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color w:val="auto"/>
          <w:kern w:val="1"/>
          <w:sz w:val="22"/>
          <w:szCs w:val="22"/>
          <w:shd w:val="clear" w:color="auto" w:fill="auto"/>
          <w:lang w:bidi="ru-RU"/>
        </w:rPr>
        <w:t>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p>
    <w:p w:rsidR="00D31E75" w:rsidRDefault="00D31E75" w:rsidP="00D31E75">
      <w:pPr>
        <w:suppressAutoHyphens/>
        <w:ind w:firstLine="567"/>
        <w:rPr>
          <w:rFonts w:eastAsia="Lucida Sans Unicode" w:cs="Mangal"/>
          <w:color w:val="auto"/>
          <w:kern w:val="1"/>
          <w:sz w:val="22"/>
          <w:szCs w:val="22"/>
          <w:shd w:val="clear" w:color="auto" w:fill="auto"/>
          <w:lang w:bidi="ru-RU"/>
        </w:rPr>
      </w:pPr>
    </w:p>
    <w:p w:rsidR="00675778" w:rsidRDefault="00675778" w:rsidP="00D31E75">
      <w:pPr>
        <w:suppressAutoHyphens/>
        <w:ind w:firstLine="567"/>
        <w:jc w:val="center"/>
        <w:rPr>
          <w:rFonts w:eastAsia="Calibri"/>
          <w:b/>
          <w:color w:val="auto"/>
          <w:shd w:val="clear" w:color="auto" w:fill="auto"/>
          <w:lang w:eastAsia="en-US"/>
        </w:rPr>
      </w:pPr>
      <w:r w:rsidRPr="003909EA">
        <w:rPr>
          <w:rFonts w:eastAsia="Calibri"/>
          <w:b/>
          <w:color w:val="auto"/>
          <w:shd w:val="clear" w:color="auto" w:fill="auto"/>
          <w:lang w:eastAsia="en-US"/>
        </w:rPr>
        <w:t>РАЗДЕЛ I</w:t>
      </w:r>
      <w:r w:rsidRPr="003909EA">
        <w:rPr>
          <w:rFonts w:eastAsia="Calibri"/>
          <w:b/>
          <w:color w:val="auto"/>
          <w:shd w:val="clear" w:color="auto" w:fill="auto"/>
          <w:lang w:val="en-US" w:eastAsia="en-US"/>
        </w:rPr>
        <w:t>V</w:t>
      </w:r>
      <w:r w:rsidRPr="003909EA">
        <w:rPr>
          <w:rFonts w:eastAsia="Calibri"/>
          <w:b/>
          <w:color w:val="auto"/>
          <w:shd w:val="clear" w:color="auto" w:fill="auto"/>
          <w:lang w:eastAsia="en-US"/>
        </w:rPr>
        <w:t>.ПРОЕКТ ДОГОВОРА</w:t>
      </w:r>
    </w:p>
    <w:p w:rsidR="00D31E75" w:rsidRPr="00D31E75" w:rsidRDefault="00D31E75" w:rsidP="00D31E75">
      <w:pPr>
        <w:widowControl w:val="0"/>
        <w:autoSpaceDE w:val="0"/>
        <w:autoSpaceDN w:val="0"/>
        <w:adjustRightInd w:val="0"/>
        <w:ind w:firstLine="709"/>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Договор № _______</w:t>
      </w: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на оказание услуг финансовой аренды (лизинга)</w:t>
      </w:r>
    </w:p>
    <w:p w:rsidR="00D31E75" w:rsidRPr="00D31E75" w:rsidRDefault="00D31E75" w:rsidP="00D31E75">
      <w:pPr>
        <w:autoSpaceDE w:val="0"/>
        <w:autoSpaceDN w:val="0"/>
        <w:adjustRightInd w:val="0"/>
        <w:jc w:val="left"/>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firstLine="709"/>
        <w:jc w:val="center"/>
        <w:rPr>
          <w:rFonts w:eastAsia="Times New Roman"/>
          <w:b/>
          <w:color w:val="000000"/>
          <w:sz w:val="22"/>
          <w:szCs w:val="22"/>
          <w:shd w:val="clear" w:color="auto" w:fill="auto"/>
        </w:rPr>
      </w:pPr>
    </w:p>
    <w:p w:rsidR="00D31E75" w:rsidRPr="00D31E75" w:rsidRDefault="00D31E75" w:rsidP="00D31E75">
      <w:pPr>
        <w:widowControl w:val="0"/>
        <w:autoSpaceDE w:val="0"/>
        <w:autoSpaceDN w:val="0"/>
        <w:adjustRightInd w:val="0"/>
        <w:ind w:firstLine="709"/>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г. Йошкар-Ола                                                                                    «____»  ________ 2023 г.</w:t>
      </w:r>
    </w:p>
    <w:p w:rsidR="00D31E75" w:rsidRPr="00D31E75" w:rsidRDefault="000E2AF2" w:rsidP="00D31E75">
      <w:pPr>
        <w:autoSpaceDN w:val="0"/>
        <w:jc w:val="center"/>
        <w:rPr>
          <w:rFonts w:eastAsia="Times New Roman"/>
          <w:b/>
          <w:color w:val="FF0000"/>
          <w:sz w:val="22"/>
          <w:szCs w:val="22"/>
          <w:shd w:val="clear" w:color="auto" w:fill="auto"/>
        </w:rPr>
      </w:pPr>
      <w:r>
        <w:rPr>
          <w:rFonts w:eastAsia="Times New Roman"/>
          <w:b/>
          <w:noProof/>
          <w:color w:val="FF0000"/>
          <w:sz w:val="22"/>
          <w:szCs w:val="22"/>
          <w:shd w:val="clear" w:color="auto" w:fill="auto"/>
        </w:rPr>
        <w:pict>
          <v:shapetype id="_x0000_t202" coordsize="21600,21600" o:spt="202" path="m,l,21600r21600,l21600,xe">
            <v:stroke joinstyle="miter"/>
            <v:path gradientshapeok="t" o:connecttype="rect"/>
          </v:shapetype>
          <v:shape id="Надпись 2" o:spid="_x0000_s1032" type="#_x0000_t202" style="position:absolute;left:0;text-align:left;margin-left:442.9pt;margin-top:-41.35pt;width:133.25pt;height:66.15pt;z-index:251664384;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" filled="f" stroked="f">
            <v:textbox inset="1mm,1mm,1mm,1mm">
              <w:txbxContent>
                <w:p w:rsidR="00427C88" w:rsidRDefault="00427C88" w:rsidP="00D31E75">
                  <w:pPr>
                    <w:jc w:val="center"/>
                    <w:rPr>
                      <w:spacing w:val="26"/>
                      <w:sz w:val="18"/>
                      <w:szCs w:val="18"/>
                      <w:lang w:val="en-US"/>
                    </w:rPr>
                  </w:pPr>
                </w:p>
              </w:txbxContent>
            </v:textbox>
            <w10:wrap anchorx="page"/>
          </v:shape>
        </w:pict>
      </w:r>
    </w:p>
    <w:p w:rsidR="00D31E75" w:rsidRPr="00D31E75" w:rsidRDefault="00D31E75" w:rsidP="00D31E75">
      <w:pPr>
        <w:autoSpaceDE w:val="0"/>
        <w:autoSpaceDN w:val="0"/>
        <w:adjustRightInd w:val="0"/>
        <w:jc w:val="left"/>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w:t>
      </w:r>
      <w:r w:rsidRPr="00D31E75">
        <w:rPr>
          <w:rFonts w:eastAsia="Times New Roman"/>
          <w:b/>
          <w:color w:val="000000"/>
          <w:sz w:val="22"/>
          <w:szCs w:val="22"/>
          <w:shd w:val="clear" w:color="auto" w:fill="auto"/>
        </w:rPr>
        <w:t>«Лизингополучатель»</w:t>
      </w:r>
      <w:r w:rsidRPr="00D31E75">
        <w:rPr>
          <w:rFonts w:eastAsia="Times New Roman"/>
          <w:color w:val="000000"/>
          <w:sz w:val="22"/>
          <w:szCs w:val="22"/>
          <w:shd w:val="clear" w:color="auto" w:fill="auto"/>
        </w:rPr>
        <w:t xml:space="preserve">, в лице _______,  действующего на основании ___________, с одной стороны и ___________, именуемое(ый/ая) в дальнейшем </w:t>
      </w:r>
      <w:r w:rsidRPr="00D31E75">
        <w:rPr>
          <w:rFonts w:eastAsia="Times New Roman"/>
          <w:b/>
          <w:color w:val="000000"/>
          <w:sz w:val="22"/>
          <w:szCs w:val="22"/>
          <w:shd w:val="clear" w:color="auto" w:fill="auto"/>
        </w:rPr>
        <w:t>«Лизингодатель»</w:t>
      </w:r>
      <w:r w:rsidRPr="00D31E75">
        <w:rPr>
          <w:rFonts w:eastAsia="Times New Roman"/>
          <w:color w:val="000000"/>
          <w:sz w:val="22"/>
          <w:szCs w:val="22"/>
          <w:shd w:val="clear" w:color="auto" w:fill="auto"/>
        </w:rPr>
        <w:t>,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w:t>
      </w:r>
      <w:r w:rsidRPr="00D31E75">
        <w:rPr>
          <w:rFonts w:eastAsia="Calibri"/>
          <w:bCs/>
          <w:color w:val="000000"/>
          <w:sz w:val="22"/>
          <w:szCs w:val="22"/>
          <w:shd w:val="clear" w:color="auto" w:fill="auto"/>
          <w:lang w:eastAsia="zh-CN"/>
        </w:rPr>
        <w:t>.09.2018г.</w:t>
      </w:r>
      <w:r w:rsidRPr="00D31E75">
        <w:rPr>
          <w:rFonts w:eastAsia="Times New Roman"/>
          <w:color w:val="000000"/>
          <w:sz w:val="22"/>
          <w:szCs w:val="22"/>
          <w:shd w:val="clear" w:color="auto" w:fill="auto"/>
        </w:rPr>
        <w:t xml:space="preserve"> (</w:t>
      </w:r>
      <w:r w:rsidRPr="00D31E75">
        <w:rPr>
          <w:rFonts w:eastAsia="Calibri"/>
          <w:bCs/>
          <w:color w:val="000000"/>
          <w:sz w:val="22"/>
          <w:szCs w:val="22"/>
          <w:shd w:val="clear" w:color="auto" w:fill="auto"/>
        </w:rPr>
        <w:t xml:space="preserve">в редакции от 05.05.2023 года, </w:t>
      </w:r>
      <w:r w:rsidRPr="00D31E75">
        <w:rPr>
          <w:rFonts w:eastAsia="Times New Roman"/>
          <w:color w:val="000000"/>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на оказание услуг финансовой аренды (лизинга) (далее – «Договор») о нижеследующем:</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 ОПРЕДЕЛЕНИЯ И ТЕРМИНЫ</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1.1. </w:t>
      </w:r>
      <w:r w:rsidRPr="00D31E75">
        <w:rPr>
          <w:rFonts w:eastAsia="Times New Roman"/>
          <w:b/>
          <w:color w:val="000000"/>
          <w:sz w:val="22"/>
          <w:szCs w:val="22"/>
          <w:u w:val="single"/>
          <w:shd w:val="clear" w:color="auto" w:fill="auto"/>
        </w:rPr>
        <w:t>Договор поставки</w:t>
      </w:r>
      <w:r w:rsidRPr="00D31E75">
        <w:rPr>
          <w:rFonts w:eastAsia="Times New Roman"/>
          <w:color w:val="000000"/>
          <w:sz w:val="22"/>
          <w:szCs w:val="22"/>
          <w:shd w:val="clear" w:color="auto" w:fill="auto"/>
        </w:rPr>
        <w:t xml:space="preserve"> – Договор поставки (купли-продажи), заключаемый между Лизингодателем и продавцом (поставщиком)  (далее по тексту Договора «Продавец») на приобретение Имущества.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1.2. </w:t>
      </w:r>
      <w:r w:rsidRPr="00D31E75">
        <w:rPr>
          <w:rFonts w:eastAsia="Times New Roman"/>
          <w:b/>
          <w:color w:val="000000"/>
          <w:sz w:val="22"/>
          <w:szCs w:val="22"/>
          <w:u w:val="single"/>
          <w:shd w:val="clear" w:color="auto" w:fill="auto"/>
        </w:rPr>
        <w:t>Имущество</w:t>
      </w:r>
      <w:r w:rsidRPr="00D31E75">
        <w:rPr>
          <w:rFonts w:eastAsia="Times New Roman"/>
          <w:color w:val="000000"/>
          <w:sz w:val="22"/>
          <w:szCs w:val="22"/>
          <w:shd w:val="clear" w:color="auto" w:fill="auto"/>
        </w:rPr>
        <w:t xml:space="preserve"> – </w:t>
      </w:r>
      <w:r w:rsidRPr="00D31E75">
        <w:rPr>
          <w:rFonts w:eastAsia="Times New Roman"/>
          <w:color w:val="auto"/>
          <w:sz w:val="22"/>
          <w:szCs w:val="22"/>
          <w:shd w:val="clear" w:color="auto" w:fill="auto"/>
        </w:rPr>
        <w:t>новое</w:t>
      </w:r>
      <w:r w:rsidRPr="00D31E75">
        <w:rPr>
          <w:rFonts w:eastAsia="Times New Roman"/>
          <w:color w:val="000000"/>
          <w:sz w:val="22"/>
          <w:szCs w:val="22"/>
          <w:shd w:val="clear" w:color="auto" w:fill="auto"/>
        </w:rPr>
        <w:t xml:space="preserve"> годное для эксплуатации транспортное средство – КАМАЗ 65115-26 «Евро-2» или эквивалент, приобретаемое Лизингодателем в собственность у Продавца по Договору поставки для последующей передачи в лизинг Лизингополучателю и определяемое в Спецификации (Приложение № 1 к Договору).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auto"/>
          <w:sz w:val="22"/>
          <w:szCs w:val="22"/>
          <w:shd w:val="clear" w:color="auto" w:fill="auto"/>
        </w:rPr>
        <w:t>Количество единиц Имущества указано в Спецификации.</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1.3. </w:t>
      </w:r>
      <w:r w:rsidRPr="00D31E75">
        <w:rPr>
          <w:rFonts w:eastAsia="Times New Roman"/>
          <w:b/>
          <w:color w:val="auto"/>
          <w:sz w:val="22"/>
          <w:szCs w:val="22"/>
          <w:u w:val="single"/>
          <w:shd w:val="clear" w:color="auto" w:fill="auto"/>
        </w:rPr>
        <w:t>Стоимость Имущества</w:t>
      </w:r>
      <w:r w:rsidRPr="00D31E75">
        <w:rPr>
          <w:rFonts w:eastAsia="Times New Roman"/>
          <w:color w:val="auto"/>
          <w:sz w:val="22"/>
          <w:szCs w:val="22"/>
          <w:shd w:val="clear" w:color="auto" w:fill="auto"/>
        </w:rPr>
        <w:t xml:space="preserve"> - сумма расходов Лизингодателя (с НДС (при наличии)), связанных с приобретением Имущества у Продавца.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1.4. </w:t>
      </w:r>
      <w:r w:rsidRPr="00D31E75">
        <w:rPr>
          <w:rFonts w:eastAsia="Times New Roman"/>
          <w:b/>
          <w:color w:val="000000"/>
          <w:sz w:val="22"/>
          <w:szCs w:val="22"/>
          <w:u w:val="single"/>
          <w:shd w:val="clear" w:color="auto" w:fill="auto"/>
        </w:rPr>
        <w:t>Лизинговые платежи</w:t>
      </w:r>
      <w:r w:rsidRPr="00D31E75">
        <w:rPr>
          <w:rFonts w:eastAsia="Times New Roman"/>
          <w:color w:val="000000"/>
          <w:sz w:val="22"/>
          <w:szCs w:val="22"/>
          <w:shd w:val="clear" w:color="auto" w:fill="auto"/>
        </w:rPr>
        <w:t xml:space="preserve"> – суммы денежных средств, подлежащие перечислению Лизингополучателем Лизингодателю согласно условиям Договора.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1.5. </w:t>
      </w:r>
      <w:r w:rsidRPr="00D31E75">
        <w:rPr>
          <w:rFonts w:eastAsia="Times New Roman"/>
          <w:b/>
          <w:color w:val="000000"/>
          <w:sz w:val="22"/>
          <w:szCs w:val="22"/>
          <w:u w:val="single"/>
          <w:shd w:val="clear" w:color="auto" w:fill="auto"/>
        </w:rPr>
        <w:t>Выкупная цена</w:t>
      </w:r>
      <w:r w:rsidRPr="00D31E75">
        <w:rPr>
          <w:rFonts w:eastAsia="Times New Roman"/>
          <w:color w:val="000000"/>
          <w:sz w:val="22"/>
          <w:szCs w:val="22"/>
          <w:shd w:val="clear" w:color="auto" w:fill="auto"/>
        </w:rPr>
        <w:t xml:space="preserve"> – денежная сумма (с НДС (при наличии)),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Договором.Выкупная цена не входит в состав Лизинговых платежей. </w:t>
      </w:r>
      <w:r w:rsidRPr="00D31E75">
        <w:rPr>
          <w:rFonts w:eastAsia="Times New Roman"/>
          <w:color w:val="000000"/>
          <w:shd w:val="clear" w:color="auto" w:fill="auto"/>
        </w:rPr>
        <w:t>Размер и порядок оплаты Выкупной цены определен в Договоре.</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1.6. </w:t>
      </w:r>
      <w:r w:rsidRPr="00D31E75">
        <w:rPr>
          <w:rFonts w:eastAsia="Times New Roman"/>
          <w:b/>
          <w:color w:val="000000"/>
          <w:sz w:val="22"/>
          <w:szCs w:val="22"/>
          <w:u w:val="single"/>
          <w:shd w:val="clear" w:color="auto" w:fill="auto"/>
        </w:rPr>
        <w:t>Сумма закрытия сделки</w:t>
      </w:r>
      <w:r w:rsidRPr="00D31E75">
        <w:rPr>
          <w:rFonts w:eastAsia="Times New Roman"/>
          <w:color w:val="000000"/>
          <w:sz w:val="22"/>
          <w:szCs w:val="22"/>
          <w:shd w:val="clear" w:color="auto" w:fill="auto"/>
        </w:rPr>
        <w:t xml:space="preserve"> – денежная сумма, подлежащая уплате Лизингополучателем Лизингодателю в случае досрочного расторжения Договора</w:t>
      </w:r>
      <w:r w:rsidRPr="00D31E75">
        <w:rPr>
          <w:rFonts w:eastAsia="Times New Roman"/>
          <w:color w:val="auto"/>
          <w:sz w:val="22"/>
          <w:szCs w:val="22"/>
          <w:shd w:val="clear" w:color="auto" w:fill="auto"/>
        </w:rPr>
        <w:t>, 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1.7.</w:t>
      </w:r>
      <w:r w:rsidRPr="00D31E75">
        <w:rPr>
          <w:rFonts w:eastAsia="Times New Roman"/>
          <w:b/>
          <w:color w:val="000000"/>
          <w:sz w:val="22"/>
          <w:szCs w:val="22"/>
          <w:u w:val="single"/>
          <w:shd w:val="clear" w:color="auto" w:fill="auto"/>
        </w:rPr>
        <w:t>График лизинговых платежей</w:t>
      </w:r>
      <w:r w:rsidRPr="00D31E75">
        <w:rPr>
          <w:rFonts w:eastAsia="Times New Roman"/>
          <w:color w:val="000000"/>
          <w:sz w:val="22"/>
          <w:szCs w:val="22"/>
          <w:shd w:val="clear" w:color="auto" w:fill="auto"/>
        </w:rPr>
        <w:t xml:space="preserve"> – подписанный Сторонами график суммы Лизинговых платежей, подлежащих оплате Лизингополучателем Лизингодателю по Договору. </w:t>
      </w:r>
    </w:p>
    <w:p w:rsidR="00D31E75" w:rsidRDefault="00D31E75" w:rsidP="00D31E75">
      <w:pPr>
        <w:autoSpaceDN w:val="0"/>
        <w:jc w:val="center"/>
        <w:rPr>
          <w:rFonts w:eastAsia="Times New Roman"/>
          <w:b/>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2. ПРЕДМЕТ ДОГОВОРА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2.1. Лизингодатель обязуется приобрести в собственность, по заказу Лизингополучателя,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r w:rsidRPr="00D31E75">
        <w:rPr>
          <w:rFonts w:eastAsia="Times New Roman"/>
          <w:color w:val="000000"/>
          <w:sz w:val="22"/>
          <w:szCs w:val="22"/>
          <w:shd w:val="clear" w:color="auto" w:fill="auto"/>
        </w:rPr>
        <w:tab/>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Характеристики Имущества согласованы Сторонами в Спецификации (Приложение № 1 к Договору). Дополнительные идентифицирующие признаки Имущества могут быть указаны Сторонами после предоставления Продавцом Паспортатранспортного средства на Имущество в Акте о приемке Имущества в лизинг (по форме, приведенной в Приложении № 3 к Договору) с указанием идентификационных признаков Имущества в соответствии с Паспортом транспортного средства. Указание дополнительных признаков Имущества в Акте о приемке Имущества в лизинг не является изменением Имущества.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2.2. На момент передачи Лизингополучателю Имущества во временное владение и пользование Имущество должно принадлежать Лизингодателю на праве собственности.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2.3. Характеристики, индивидуально определяющие каждую единицу Имущества (наименование, модель, количество, год выпуска, производитель), условия и срок поставки, цена и условия оплаты Имущества приводятся в Договоре поставки.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2.4. За базу для расчета Лизинговых платежей по Договору принимается стоимость Имущества, определяемая как сумма расходов Лизингодателя (с НДС (при наличии)), связанных с приобретением Имущества по Договору поставки и выполнением иных обязательств по настоящему Договору.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разрешений, регистраций и лицензий, сертификатов соответствия и сертификатов безопасности, регистрацию Имущества в органах </w:t>
      </w:r>
      <w:r w:rsidRPr="00D31E75">
        <w:rPr>
          <w:rFonts w:eastAsia="Times New Roman"/>
          <w:color w:val="auto"/>
          <w:sz w:val="22"/>
          <w:szCs w:val="22"/>
          <w:shd w:val="clear" w:color="auto" w:fill="auto"/>
        </w:rPr>
        <w:t xml:space="preserve">[ГИБДД]/[Гостехнадзора] </w:t>
      </w:r>
      <w:r w:rsidRPr="00D31E75">
        <w:rPr>
          <w:rFonts w:eastAsia="Times New Roman"/>
          <w:color w:val="000000"/>
          <w:sz w:val="22"/>
          <w:szCs w:val="22"/>
          <w:shd w:val="clear" w:color="auto" w:fill="auto"/>
        </w:rPr>
        <w:t xml:space="preserve">и/или в другой уполномоченной организации, осуществляются Лизингополучателем на свое имя и за свой счет. </w:t>
      </w:r>
    </w:p>
    <w:p w:rsidR="00D31E75" w:rsidRPr="00D31E75" w:rsidRDefault="00D31E75" w:rsidP="00D31E75">
      <w:pPr>
        <w:widowControl w:val="0"/>
        <w:shd w:val="clear" w:color="auto" w:fill="FFFFFF"/>
        <w:tabs>
          <w:tab w:val="left" w:pos="426"/>
        </w:tabs>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000000"/>
          <w:sz w:val="22"/>
          <w:szCs w:val="22"/>
          <w:shd w:val="clear" w:color="auto" w:fill="auto"/>
        </w:rPr>
        <w:tab/>
        <w:t xml:space="preserve">2.6. Лизингополучатель вправе предъявлять непосредственно Продавцу Имущества </w:t>
      </w:r>
      <w:r w:rsidRPr="00D31E75">
        <w:rPr>
          <w:rFonts w:eastAsia="Times New Roman"/>
          <w:color w:val="auto"/>
          <w:sz w:val="22"/>
          <w:szCs w:val="22"/>
          <w:shd w:val="clear" w:color="auto" w:fil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Договором и Договором поставки, заключенным между Продавцом Имущества и Лизингодателем, в соответствии со ст. 670 ГК РФ.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2.7. В течение всего срока Договора Имущество учитывается на балансе Лизингодателя. Амортизация предмета лизинга начисляется линейным способом. В налоговом учете к основной норме амортизации применяется повышающий коэффициент не более 3-х.</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2.8. Стороны устанавливают запрет на обеспечение залогом выполнения обязательств по Договору (за исключением залога Имущества, подлежащего передаче в лизинг).</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2.9. Обязательства Лизингодателя по приобретению и передаче Имущества в лизинг возникают с даты подписания Договора. </w:t>
      </w:r>
    </w:p>
    <w:p w:rsidR="00D31E75" w:rsidRPr="00D31E75" w:rsidRDefault="00D31E75" w:rsidP="00D31E75">
      <w:pPr>
        <w:suppressAutoHyphens/>
        <w:ind w:firstLine="708"/>
        <w:rPr>
          <w:rFonts w:eastAsia="Times New Roman"/>
          <w:color w:val="000000"/>
          <w:shd w:val="clear" w:color="auto" w:fill="auto"/>
        </w:rPr>
      </w:pPr>
      <w:r w:rsidRPr="00D31E75">
        <w:rPr>
          <w:rFonts w:eastAsia="Times New Roman"/>
          <w:color w:val="000000"/>
          <w:sz w:val="22"/>
          <w:szCs w:val="22"/>
          <w:shd w:val="clear" w:color="auto" w:fill="auto"/>
        </w:rPr>
        <w:t xml:space="preserve">2.10. </w:t>
      </w:r>
      <w:r w:rsidRPr="00D31E75">
        <w:rPr>
          <w:rFonts w:eastAsia="Times New Roman"/>
          <w:color w:val="000000"/>
          <w:shd w:val="clear" w:color="auto" w:fill="auto"/>
        </w:rPr>
        <w:t>Гарантийный срок на Имущество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3. ЛИЗИНГОВЫЕ И ИНЫЕ ПЛАТЕЖИ</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3.1. Лизингополучатель обязуется уплатить Лизингодателю предоплату Лизинговых платежей в течение </w:t>
      </w:r>
      <w:r w:rsidRPr="00D31E75">
        <w:rPr>
          <w:rFonts w:eastAsia="Times New Roman"/>
          <w:color w:val="auto"/>
          <w:sz w:val="22"/>
          <w:szCs w:val="22"/>
          <w:shd w:val="clear" w:color="auto" w:fill="auto"/>
        </w:rPr>
        <w:t xml:space="preserve">10 (десяти) </w:t>
      </w:r>
      <w:r w:rsidRPr="00D31E75">
        <w:rPr>
          <w:rFonts w:eastAsia="Times New Roman"/>
          <w:color w:val="000000"/>
          <w:sz w:val="22"/>
          <w:szCs w:val="22"/>
          <w:shd w:val="clear" w:color="auto" w:fill="auto"/>
        </w:rPr>
        <w:t xml:space="preserve">рабочих дней после подписания Договора в размере </w:t>
      </w:r>
      <w:r w:rsidRPr="00D31E75">
        <w:rPr>
          <w:rFonts w:eastAsia="Times New Roman"/>
          <w:b/>
          <w:color w:val="auto"/>
          <w:sz w:val="22"/>
          <w:szCs w:val="22"/>
          <w:shd w:val="clear" w:color="auto" w:fill="auto"/>
        </w:rPr>
        <w:t>__________</w:t>
      </w:r>
      <w:r w:rsidRPr="00D31E75">
        <w:rPr>
          <w:rFonts w:eastAsia="Times New Roman"/>
          <w:color w:val="auto"/>
          <w:sz w:val="22"/>
          <w:szCs w:val="22"/>
          <w:shd w:val="clear" w:color="auto" w:fill="auto"/>
        </w:rPr>
        <w:t>руб. (10,0 (десять) % от стоимости Предмета лизинга по Договору поставки)  с НДС (при наличии)</w:t>
      </w:r>
      <w:r w:rsidRPr="00D31E75">
        <w:rPr>
          <w:rFonts w:eastAsia="Times New Roman"/>
          <w:color w:val="000000"/>
          <w:sz w:val="22"/>
          <w:szCs w:val="22"/>
          <w:shd w:val="clear" w:color="auto" w:fill="auto"/>
        </w:rPr>
        <w:t xml:space="preserve">, а также уплачивать Лизингодателю Лизинговые платежи согласно Графику лизинговых платежей (Приложение № 3 к Договору). </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3.2. Размеры Лизинговых платежей к уплате согласовываются Сторонами и отражаются в Графике лизинговых платежей по каждой Спецификации, указанной в Спецификации (приложение № 1 к Договору).</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В Графике лизинговых платежей под лизинговыми платежами к уплате понимаются значения лизинговых платежей к уплате с НДС (при наличии). </w:t>
      </w:r>
    </w:p>
    <w:p w:rsidR="00D31E75" w:rsidRPr="00D31E75" w:rsidRDefault="00D31E75" w:rsidP="00D31E75">
      <w:pPr>
        <w:widowControl w:val="0"/>
        <w:tabs>
          <w:tab w:val="left" w:pos="0"/>
        </w:tabs>
        <w:rPr>
          <w:rFonts w:eastAsia="Times New Roman"/>
          <w:color w:val="auto"/>
          <w:sz w:val="22"/>
          <w:szCs w:val="22"/>
          <w:shd w:val="clear" w:color="auto" w:fill="auto"/>
          <w:lang w:eastAsia="en-US"/>
        </w:rPr>
      </w:pPr>
      <w:r w:rsidRPr="00D31E75">
        <w:rPr>
          <w:rFonts w:eastAsia="Times New Roman"/>
          <w:color w:val="auto"/>
          <w:sz w:val="22"/>
          <w:szCs w:val="22"/>
          <w:shd w:val="clear" w:color="auto" w:fill="auto"/>
          <w:lang w:eastAsia="en-US"/>
        </w:rPr>
        <w:tab/>
        <w:t xml:space="preserve">3.3. Цена Договора включает в себя общую сумму обязательств Лизингополучателя по Договору, указанных в п.3.4. Договора, в размере ______ рублей с НДС (при наличии) (далее - «Цена Договора»). </w:t>
      </w:r>
    </w:p>
    <w:p w:rsidR="00D31E75" w:rsidRPr="00D31E75" w:rsidRDefault="00D31E75" w:rsidP="00D31E75">
      <w:pPr>
        <w:widowControl w:val="0"/>
        <w:tabs>
          <w:tab w:val="left" w:pos="0"/>
        </w:tabs>
        <w:rPr>
          <w:rFonts w:eastAsia="Times New Roman"/>
          <w:color w:val="auto"/>
          <w:sz w:val="22"/>
          <w:szCs w:val="22"/>
          <w:shd w:val="clear" w:color="auto" w:fill="auto"/>
          <w:lang w:eastAsia="en-US"/>
        </w:rPr>
      </w:pPr>
      <w:r w:rsidRPr="00D31E75">
        <w:rPr>
          <w:rFonts w:eastAsia="Times New Roman"/>
          <w:color w:val="auto"/>
          <w:sz w:val="22"/>
          <w:szCs w:val="22"/>
          <w:shd w:val="clear" w:color="auto" w:fill="auto"/>
          <w:lang w:eastAsia="en-US"/>
        </w:rPr>
        <w:tab/>
        <w:t>Источником финансирования настоящего Договора являются собственные средства Лизингополучателя.</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Цена Договора на период его действия определяется на весь срок исполнения Договора </w:t>
      </w:r>
      <w:r w:rsidRPr="00D31E75">
        <w:rPr>
          <w:rFonts w:eastAsia="Times New Roman"/>
          <w:color w:val="000000"/>
          <w:shd w:val="clear" w:color="auto" w:fill="auto"/>
        </w:rPr>
        <w:t>за исключением случаев, предусмотренных Федеральным законом от</w:t>
      </w:r>
      <w:r w:rsidRPr="00D31E75">
        <w:rPr>
          <w:rFonts w:eastAsia="Times New Roman"/>
          <w:color w:val="000000"/>
          <w:sz w:val="22"/>
          <w:szCs w:val="22"/>
          <w:shd w:val="clear" w:color="auto" w:fill="auto"/>
        </w:rPr>
        <w:t xml:space="preserve">18.07.2011 № 223-ФЗ «О закупках товаров, работ, услуг отдельными видами юридических лиц». </w:t>
      </w:r>
    </w:p>
    <w:p w:rsidR="00D31E75" w:rsidRPr="00D31E75" w:rsidRDefault="00D31E75" w:rsidP="00D31E75">
      <w:pPr>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 3.4. </w:t>
      </w:r>
      <w:r w:rsidRPr="00D31E75">
        <w:rPr>
          <w:rFonts w:eastAsia="Times New Roman"/>
          <w:color w:val="auto"/>
          <w:sz w:val="22"/>
          <w:szCs w:val="22"/>
          <w:shd w:val="clear" w:color="auto" w:fill="auto"/>
        </w:rPr>
        <w:t>Общая сумма обязательств Лизингополучателя по Договору включает в себя сумму: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предоплаты Лизинговых платежей,  с НДС (при наличии);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предусмотренных Графиком лизинговых платежей (Приложение № 3 к Договору) значений Лизинговых платежей к уплате с НДС (при наличии);</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 иные расходы Лизингодателя, связанные с исполнением принятых на себя обязательств, с НДС (при наличии);</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hd w:val="clear" w:color="auto" w:fill="auto"/>
        </w:rPr>
        <w:t>-выкупной цены Имущества с НДС (при наличии).</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3.4.1. 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Имущества,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3.4.2. Все не предусмотренные Договором поставки расходы, связанные с приобретением Имущества, относятся на счет Лизингодателя.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3.5. Под лизинговым периодом понимается календарный месяц, за исключением первого лизингового периода.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дата приемки Имущества в лизинг.</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Срок лизинга Имущества составляет </w:t>
      </w:r>
      <w:r w:rsidRPr="00D31E75">
        <w:rPr>
          <w:rFonts w:eastAsia="Times New Roman"/>
          <w:b/>
          <w:color w:val="000000"/>
          <w:sz w:val="22"/>
          <w:szCs w:val="22"/>
          <w:shd w:val="clear" w:color="auto" w:fill="auto"/>
        </w:rPr>
        <w:t xml:space="preserve">36 (тридцать шесть) </w:t>
      </w:r>
      <w:r w:rsidRPr="00D31E75">
        <w:rPr>
          <w:rFonts w:eastAsia="Times New Roman"/>
          <w:b/>
          <w:color w:val="auto"/>
          <w:sz w:val="22"/>
          <w:szCs w:val="22"/>
          <w:shd w:val="clear" w:color="auto" w:fill="auto"/>
        </w:rPr>
        <w:t>лизинговых периодов</w:t>
      </w:r>
      <w:r w:rsidRPr="00D31E75">
        <w:rPr>
          <w:rFonts w:eastAsia="Times New Roman"/>
          <w:color w:val="auto"/>
          <w:sz w:val="22"/>
          <w:szCs w:val="22"/>
          <w:shd w:val="clear" w:color="auto" w:fill="auto"/>
        </w:rPr>
        <w:t xml:space="preserve"> с даты подписания сторонами Акта </w:t>
      </w:r>
      <w:r w:rsidRPr="00D31E75">
        <w:rPr>
          <w:rFonts w:eastAsia="Times New Roman"/>
          <w:color w:val="000000"/>
          <w:sz w:val="22"/>
          <w:szCs w:val="22"/>
          <w:shd w:val="clear" w:color="auto" w:fill="auto"/>
        </w:rPr>
        <w:t>о приемке Имущества в лизинг.</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3.6. Лизинговые платежи к уплате оплачиваются Лизингополучателем в соответствии с Графиком лизинговых платежей ежемесячно до</w:t>
      </w:r>
      <w:r w:rsidRPr="00D31E75">
        <w:rPr>
          <w:rFonts w:eastAsia="Times New Roman"/>
          <w:b/>
          <w:color w:val="000000"/>
          <w:sz w:val="22"/>
          <w:szCs w:val="22"/>
          <w:shd w:val="clear" w:color="auto" w:fill="auto"/>
        </w:rPr>
        <w:t>25 числа</w:t>
      </w:r>
      <w:r w:rsidRPr="00D31E75">
        <w:rPr>
          <w:rFonts w:eastAsia="Times New Roman"/>
          <w:color w:val="000000"/>
          <w:sz w:val="22"/>
          <w:szCs w:val="22"/>
          <w:shd w:val="clear" w:color="auto" w:fill="auto"/>
        </w:rPr>
        <w:t xml:space="preserve"> каждого месяца, начиная с месяца, следующего за месяцем, на который приходится дата приемки Имущества в лизинг.</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3.6.1.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лизинговых платежей</w:t>
      </w:r>
      <w:r w:rsidRPr="00D31E75">
        <w:rPr>
          <w:rFonts w:eastAsia="Times New Roman"/>
          <w:color w:val="auto"/>
          <w:sz w:val="22"/>
          <w:szCs w:val="22"/>
          <w:shd w:val="clear" w:color="auto" w:fill="auto"/>
        </w:rPr>
        <w:t>(Приложение № 5 к Договору).</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3.7. Порядок учета Предоплаты и Лизинговых платежей:</w:t>
      </w:r>
    </w:p>
    <w:p w:rsidR="00D31E75" w:rsidRPr="00D31E75" w:rsidRDefault="00D31E75" w:rsidP="00D31E75">
      <w:pPr>
        <w:autoSpaceDE w:val="0"/>
        <w:autoSpaceDN w:val="0"/>
        <w:adjustRightInd w:val="0"/>
        <w:ind w:firstLine="720"/>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Порядок учета Суммы предоплаты и Лизинговых платежей приведен в соответствующей графе Графика лизинговых платежей.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Порядок учета не является условием Договора и может быть уточнен Сторонами.</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3.8. Датой </w:t>
      </w:r>
      <w:r w:rsidRPr="00D31E75">
        <w:rPr>
          <w:rFonts w:eastAsia="Times New Roman"/>
          <w:color w:val="auto"/>
          <w:sz w:val="22"/>
          <w:szCs w:val="22"/>
          <w:shd w:val="clear" w:color="auto" w:fill="auto"/>
        </w:rPr>
        <w:t xml:space="preserve">исполнения обязательств по оплате лизинговых платежей по Договору считается дата зачисления суммы соответствующего платежа </w:t>
      </w:r>
      <w:r w:rsidRPr="00D31E75">
        <w:rPr>
          <w:rFonts w:eastAsia="Times New Roman"/>
          <w:color w:val="000000"/>
          <w:sz w:val="22"/>
          <w:szCs w:val="22"/>
          <w:shd w:val="clear" w:color="auto" w:fill="auto"/>
        </w:rPr>
        <w:t>на расчетный счет Лизингодателя.</w:t>
      </w:r>
    </w:p>
    <w:p w:rsidR="00D31E75" w:rsidRPr="00D31E75" w:rsidRDefault="00D31E75" w:rsidP="00D31E75">
      <w:pPr>
        <w:autoSpaceDN w:val="0"/>
        <w:spacing w:line="20" w:lineRule="atLeast"/>
        <w:rPr>
          <w:rFonts w:eastAsia="Times New Roman"/>
          <w:color w:val="000000"/>
          <w:sz w:val="22"/>
          <w:szCs w:val="22"/>
          <w:shd w:val="clear" w:color="auto" w:fill="auto"/>
        </w:rPr>
      </w:pPr>
      <w:r w:rsidRPr="00D31E75">
        <w:rPr>
          <w:rFonts w:eastAsia="Times New Roman"/>
          <w:color w:val="000000"/>
          <w:sz w:val="22"/>
          <w:szCs w:val="22"/>
          <w:shd w:val="clear" w:color="auto" w:fill="auto"/>
        </w:rPr>
        <w:tab/>
        <w:t>3.9. В случае превышения размера предоплаты, уплаченной Лизингополучателем, над размером предоплаты, установленной Графиком лизинговых платежей, сумма такого превышения засчитывается в счет погашения части очередного лизингового платежа.</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3.10. </w:t>
      </w:r>
      <w:r w:rsidRPr="00D31E75">
        <w:rPr>
          <w:rFonts w:eastAsia="Times New Roman"/>
          <w:color w:val="auto"/>
          <w:sz w:val="22"/>
          <w:szCs w:val="22"/>
          <w:shd w:val="clear" w:color="auto" w:fill="auto"/>
        </w:rPr>
        <w:t xml:space="preserve">Выкупная цена оплачивается Лизингополучателем в </w:t>
      </w:r>
      <w:r w:rsidRPr="00D31E75">
        <w:rPr>
          <w:rFonts w:eastAsia="Times New Roman"/>
          <w:color w:val="auto"/>
          <w:shd w:val="clear" w:color="auto" w:fill="auto"/>
        </w:rPr>
        <w:t>размере</w:t>
      </w:r>
      <w:r w:rsidRPr="00D31E75">
        <w:rPr>
          <w:rFonts w:eastAsia="Times New Roman"/>
          <w:color w:val="auto"/>
          <w:sz w:val="22"/>
          <w:szCs w:val="22"/>
          <w:shd w:val="clear" w:color="auto" w:fill="auto"/>
        </w:rPr>
        <w:t>1000 (Одна тысяча) рублей 00 копеек, в том числе НДС (при наличии) единовременно, в соответствии с графиком оплаты выкупной цены, приведенном в Графике лизинговых платежей.</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3.11.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в первую очередь засчитываются денежные средства в счет уплаты просроченных Лизинговых платежей;</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во вторую очередь засчитываются денежные средства в счет уплаты текущих Лизинговых платежей;</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в третью очередь засчитываются денежные средства в счет погашения иных денежных обязательств Лизингополучателя, предусмотренных настоящим Договором в следующем порядке: пени; штрафы за нарушение обязательств Лизингополучателя; иные обязательства.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3.12. Все платежи по настоящему Договору осуществляются в валюте Российской Федерации и подлежат налогообложению НДС (при наличии), другими налогами и сборами в установленном действующим законодательством Российской Федерации размере и порядке.</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3.13. При изменении ставки налога на добавленную стоимость  (при наличии), а также в случае изменения законодательства, влияющего на расчет Лизинговых платежей,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Договора, Стороны осуществляют пересчет Лизинговых платежей с даты вступления в силу соответствующих изменений в законодательстве Российской Федерации.</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3.14. В случае утраты (гибели) единицы Имущества, График лизинговых платежей по соответствующей Спецификации, начиная с лизингового периода, следующего за периодом, в котором произошла утрата, изменяется путем уменьшения предстоящих лизинговых платежей на платежи, приходящиеся на утраченные единицы Имущества. При этом изменения производятся следующим образом: </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каждый предстоящий лизинговый платеж по соответствующей Спецификации умножается на долю стоимости приобретения по Договору поставки оставшихся в лизинге (за исключением утраченных) единиц Имущества в общей стоимости приобретения по соответствующей Спецификации. Изменения производятся при условии оплаты Лизингополучателем Суммы закрытия сделки в части утраченной единицы Имущества.</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4. ПЕРЕДАЧА ИМУЩЕСТВА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4.1. Условия приобретения, сроки поставки и порядок передачи Имущества определяется в соответствии с Договором поставки, </w:t>
      </w:r>
      <w:r w:rsidRPr="00D31E75">
        <w:rPr>
          <w:rFonts w:eastAsia="Times New Roman"/>
          <w:color w:val="auto"/>
          <w:sz w:val="22"/>
          <w:szCs w:val="22"/>
          <w:shd w:val="clear" w:color="auto" w:fill="auto"/>
        </w:rPr>
        <w:t>заключенным между Лизингодателем</w:t>
      </w:r>
      <w:r w:rsidR="00016787">
        <w:rPr>
          <w:rFonts w:eastAsia="Times New Roman"/>
          <w:color w:val="auto"/>
          <w:sz w:val="22"/>
          <w:szCs w:val="22"/>
          <w:shd w:val="clear" w:color="auto" w:fill="auto"/>
        </w:rPr>
        <w:t xml:space="preserve"> </w:t>
      </w:r>
      <w:r w:rsidRPr="00D31E75">
        <w:rPr>
          <w:rFonts w:eastAsia="Times New Roman"/>
          <w:color w:val="auto"/>
          <w:sz w:val="22"/>
          <w:szCs w:val="22"/>
          <w:shd w:val="clear" w:color="auto" w:fill="auto"/>
        </w:rPr>
        <w:t>и Продавцом, при этом положения Договора поставки не должны противоречить положениям настоящего Договора,</w:t>
      </w:r>
      <w:r w:rsidRPr="00D31E75">
        <w:rPr>
          <w:rFonts w:eastAsia="Times New Roman"/>
          <w:color w:val="auto"/>
          <w:shd w:val="clear" w:color="auto" w:fill="auto"/>
        </w:rPr>
        <w:t>Техническому заданию (Приложение № 2 к Договору).</w:t>
      </w:r>
    </w:p>
    <w:p w:rsidR="00D31E75" w:rsidRPr="00D31E75" w:rsidRDefault="00D31E75" w:rsidP="00D31E75">
      <w:pPr>
        <w:widowControl w:val="0"/>
        <w:autoSpaceDE w:val="0"/>
        <w:autoSpaceDN w:val="0"/>
        <w:adjustRightInd w:val="0"/>
        <w:ind w:firstLine="708"/>
        <w:contextualSpacing/>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4.1.1. Срок передачи Имущества от Лизингодателя Лизингополучателю </w:t>
      </w:r>
      <w:r w:rsidRPr="00D31E75">
        <w:rPr>
          <w:rFonts w:eastAsia="Times New Roman"/>
          <w:color w:val="000000"/>
          <w:sz w:val="22"/>
          <w:szCs w:val="22"/>
          <w:shd w:val="clear" w:color="auto" w:fill="auto"/>
        </w:rPr>
        <w:t xml:space="preserve">– не позднее 30 (тридцать) календарных дней с момента заключения Договора.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Место доставки Имущества: г. Йошкар-Ола, ул. Дружбы, д.2.</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4.2. </w:t>
      </w:r>
      <w:r w:rsidRPr="00D31E75">
        <w:rPr>
          <w:rFonts w:eastAsia="Times New Roman"/>
          <w:color w:val="auto"/>
          <w:sz w:val="22"/>
          <w:szCs w:val="22"/>
          <w:shd w:val="clear" w:color="auto" w:fill="auto"/>
        </w:rPr>
        <w:t xml:space="preserve">При осуществлении приемки Имущества от Продавца </w:t>
      </w:r>
      <w:r w:rsidRPr="00D31E75">
        <w:rPr>
          <w:rFonts w:eastAsia="Times New Roman"/>
          <w:color w:val="000000"/>
          <w:sz w:val="22"/>
          <w:szCs w:val="22"/>
          <w:shd w:val="clear" w:color="auto" w:fill="auto"/>
        </w:rPr>
        <w:t>Лизингополучатель совместно с Лизингодателем обязаны произвести осмотр Имущества на предмет отсутствия внешних повреждений, на соответствие количества, комплектности и качества требованиям, установленным в Договоре поставки и Договоре, и осуществить приемку Имущества, обеспечив получение от Продавца полного комплекта требуемых законодательством товарораспорядительных и товаросопроводительных документов.</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Приемка Имущества осуществляется Лизингополучателем в месте доставки, указанном в п. 4.1.2. настоящего Договора. </w:t>
      </w:r>
    </w:p>
    <w:p w:rsidR="00D31E75" w:rsidRPr="00016787" w:rsidRDefault="00D31E75" w:rsidP="00016787">
      <w:pPr>
        <w:pStyle w:val="ConsPlusNormal"/>
        <w:rPr>
          <w:rFonts w:ascii="Times New Roman" w:eastAsia="Calibri" w:hAnsi="Times New Roman"/>
          <w:color w:val="000000"/>
          <w:sz w:val="22"/>
        </w:rPr>
      </w:pPr>
      <w:r w:rsidRPr="00016787">
        <w:rPr>
          <w:rFonts w:ascii="Times New Roman" w:eastAsia="Times New Roman" w:hAnsi="Times New Roman"/>
          <w:sz w:val="22"/>
        </w:rPr>
        <w:t xml:space="preserve">4.3 При осуществлении приемки Имущества от Продавца </w:t>
      </w:r>
      <w:r w:rsidRPr="00016787">
        <w:rPr>
          <w:rFonts w:ascii="Times New Roman" w:eastAsia="Times New Roman" w:hAnsi="Times New Roman"/>
          <w:color w:val="000000"/>
          <w:sz w:val="22"/>
        </w:rPr>
        <w:t xml:space="preserve">Лизингополучатель </w:t>
      </w:r>
      <w:r w:rsidR="00B4002D" w:rsidRPr="00016787">
        <w:rPr>
          <w:rFonts w:ascii="Times New Roman" w:eastAsia="Calibri" w:hAnsi="Times New Roman"/>
          <w:color w:val="000000"/>
          <w:sz w:val="22"/>
        </w:rPr>
        <w:t>проводит экспертизу</w:t>
      </w:r>
      <w:r w:rsidR="00016787" w:rsidRPr="00016787">
        <w:rPr>
          <w:rFonts w:ascii="Times New Roman" w:eastAsia="Calibri" w:hAnsi="Times New Roman"/>
          <w:color w:val="000000"/>
          <w:sz w:val="22"/>
        </w:rPr>
        <w:t xml:space="preserve"> </w:t>
      </w:r>
      <w:r w:rsidR="00B4002D" w:rsidRPr="00016787">
        <w:rPr>
          <w:rFonts w:ascii="Times New Roman" w:hAnsi="Times New Roman"/>
          <w:sz w:val="22"/>
        </w:rPr>
        <w:t>результатов исполнения Договора Лизингодателем</w:t>
      </w:r>
      <w:r w:rsidR="00B4002D" w:rsidRPr="00016787">
        <w:rPr>
          <w:rFonts w:ascii="Times New Roman" w:eastAsia="Calibri" w:hAnsi="Times New Roman"/>
          <w:color w:val="000000"/>
          <w:sz w:val="22"/>
        </w:rPr>
        <w:t>.</w:t>
      </w:r>
      <w:r w:rsidRPr="00016787">
        <w:rPr>
          <w:rFonts w:ascii="Times New Roman" w:eastAsia="Calibri" w:hAnsi="Times New Roman"/>
          <w:color w:val="000000"/>
          <w:sz w:val="22"/>
        </w:rPr>
        <w:t xml:space="preserve"> Экспертиза Имущества, предусмотренного настоящим Договором, может проводиться </w:t>
      </w:r>
      <w:r w:rsidRPr="00016787">
        <w:rPr>
          <w:rFonts w:ascii="Times New Roman" w:eastAsia="Times New Roman" w:hAnsi="Times New Roman"/>
          <w:color w:val="000000"/>
          <w:sz w:val="22"/>
        </w:rPr>
        <w:t>Лизингополучатель</w:t>
      </w:r>
      <w:r w:rsidRPr="00016787">
        <w:rPr>
          <w:rFonts w:ascii="Times New Roman" w:eastAsia="Calibri" w:hAnsi="Times New Roman"/>
          <w:color w:val="000000"/>
          <w:sz w:val="22"/>
        </w:rPr>
        <w:t xml:space="preserve"> своими силами или к ее проведению могут привлекаться эксперты, экспертные организации на основании Договоров, заключенных в соответствии с Положением. </w:t>
      </w:r>
      <w:r w:rsidR="00B4002D" w:rsidRPr="00016787">
        <w:rPr>
          <w:rFonts w:ascii="Times New Roman" w:eastAsia="Calibri" w:hAnsi="Times New Roman"/>
          <w:color w:val="000000"/>
          <w:sz w:val="22"/>
        </w:rPr>
        <w:t>Срок проведения  экспертизы  и выдачи экспертного заключения не должен превышать 10 (десять) рабочих дней.</w:t>
      </w:r>
    </w:p>
    <w:p w:rsidR="00D31E75" w:rsidRPr="00D31E75" w:rsidRDefault="00D31E75" w:rsidP="00D31E75">
      <w:pPr>
        <w:autoSpaceDN w:val="0"/>
        <w:ind w:firstLine="708"/>
        <w:rPr>
          <w:rFonts w:eastAsia="Calibri"/>
          <w:color w:val="000000"/>
          <w:sz w:val="22"/>
          <w:szCs w:val="22"/>
          <w:shd w:val="clear" w:color="auto" w:fill="auto"/>
          <w:lang w:eastAsia="en-US"/>
        </w:rPr>
      </w:pPr>
      <w:r w:rsidRPr="00D31E75">
        <w:rPr>
          <w:rFonts w:eastAsia="Times New Roman"/>
          <w:color w:val="auto"/>
          <w:sz w:val="22"/>
          <w:szCs w:val="22"/>
          <w:shd w:val="clear" w:color="auto" w:fill="auto"/>
        </w:rPr>
        <w:t>По результатам Экспертизы оформляется заключение о соответствии (несоответствии) результатов исполнения Лизингодателем обязательств требованиям Договора. Реквизиты заключения о соответствии (несоответствии) результатов исполнения Лизингодателем обязательств требованиям Договора вносятся в Акт приема-передачи Имущества в лизинг.</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4.4. В случае выявления при приемке несоответствия поставленного Предмета лизинга требованиям, установленным Договором, недостатков (несоответствия качества, количества поставленного Имущества и (или) ассортимента и комплекта Имущества требованиям настоящего Договора), Лизингополучатель направляет Лизингодателю официальное письмо с перечнем доработок, с приложением, в случае необходимости, копии заключения экспертизы о несоответствии поставляемого Имущества требованиям, установленным Договором. Лизингодатель обязан произвести необходимые доработки в течение 10 (десяти) рабочих дней без дополнительной оплаты. </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4.5. Если при приемке Имущества Сторонами были обнаружены неустранимые дефекты, исключающие нормальную эксплуатацию Имущества, Стороны обязаны в письменной форме, с соблюдением установленных законодательством процедур и требований, поставить об этом в известность Продавца с указанием обнаруженных недостатков.</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4.6. Передача Имущества в лизинг («Дата передачи Имущества в лизинг») оформляется путем подписания Сторонами Акта о приемке Имущества в лизинг (форма акта приведена в Приложении № 3 к Договору).</w:t>
      </w:r>
    </w:p>
    <w:p w:rsidR="00D31E75" w:rsidRPr="00016787" w:rsidRDefault="00D31E75" w:rsidP="00016787">
      <w:pPr>
        <w:pStyle w:val="ConsPlusNormal"/>
        <w:rPr>
          <w:rFonts w:ascii="Times New Roman" w:eastAsia="Times New Roman" w:hAnsi="Times New Roman"/>
          <w:color w:val="000000"/>
          <w:sz w:val="22"/>
        </w:rPr>
      </w:pPr>
      <w:r w:rsidRPr="00D31E75">
        <w:rPr>
          <w:rFonts w:eastAsia="Times New Roman"/>
          <w:color w:val="000000"/>
          <w:sz w:val="22"/>
        </w:rPr>
        <w:tab/>
      </w:r>
      <w:r w:rsidRPr="00016787">
        <w:rPr>
          <w:rFonts w:ascii="Times New Roman" w:eastAsia="Times New Roman" w:hAnsi="Times New Roman"/>
          <w:color w:val="000000"/>
          <w:sz w:val="22"/>
        </w:rPr>
        <w:t xml:space="preserve">Имущество передается в лизинг </w:t>
      </w:r>
      <w:r w:rsidR="00427C88" w:rsidRPr="00016787">
        <w:rPr>
          <w:rFonts w:ascii="Times New Roman" w:hAnsi="Times New Roman"/>
          <w:sz w:val="22"/>
        </w:rPr>
        <w:t>в сроки, установленные в п. 4.7. Договора</w:t>
      </w:r>
      <w:r w:rsidR="00427C88" w:rsidRPr="00016787">
        <w:rPr>
          <w:rFonts w:ascii="Times New Roman" w:eastAsia="Times New Roman" w:hAnsi="Times New Roman"/>
          <w:color w:val="000000"/>
          <w:sz w:val="22"/>
        </w:rPr>
        <w:t>.</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4.7. Стороны подписывают Акт приема-передачи Имущества в лизинг в течение 3 (трех) рабочих дней </w:t>
      </w:r>
      <w:r w:rsidR="00427C88" w:rsidRPr="00016787">
        <w:rPr>
          <w:rFonts w:eastAsia="Times New Roman"/>
          <w:color w:val="auto"/>
          <w:sz w:val="22"/>
          <w:szCs w:val="22"/>
          <w:shd w:val="clear" w:color="auto" w:fill="auto"/>
        </w:rPr>
        <w:t>со дня выдачи положительного экспертного заключения</w:t>
      </w:r>
      <w:bookmarkStart w:id="5" w:name="_GoBack"/>
      <w:bookmarkEnd w:id="5"/>
      <w:r w:rsidR="00016787">
        <w:rPr>
          <w:rFonts w:eastAsia="Times New Roman"/>
          <w:color w:val="auto"/>
          <w:sz w:val="22"/>
          <w:szCs w:val="22"/>
          <w:shd w:val="clear" w:color="auto" w:fill="auto"/>
        </w:rPr>
        <w:t xml:space="preserve"> </w:t>
      </w:r>
      <w:r w:rsidRPr="00016787">
        <w:rPr>
          <w:rFonts w:eastAsia="Times New Roman"/>
          <w:color w:val="auto"/>
          <w:sz w:val="22"/>
          <w:szCs w:val="22"/>
          <w:shd w:val="clear" w:color="auto" w:fill="auto"/>
        </w:rPr>
        <w:t>передачи</w:t>
      </w:r>
      <w:r w:rsidRPr="00D31E75">
        <w:rPr>
          <w:rFonts w:eastAsia="Times New Roman"/>
          <w:color w:val="auto"/>
          <w:sz w:val="22"/>
          <w:szCs w:val="22"/>
          <w:shd w:val="clear" w:color="auto" w:fill="auto"/>
        </w:rPr>
        <w:t xml:space="preserve"> Имущества в лизинг при соответствии поставленного Имущества требованиям настоящего Договора. В противном случае Лизингополучатель обязуется в этот же срок передать Лизингодателю мотивированный отказ от подписания Акт приема-передачи Имущества в лизинг, в котором указываются причины отказа (выявленные недостатки приемки).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4.8. Риск случайной гибели, утраты или случайного повреждения Имущества переходит к Лизингополучателю с даты перехода указанных рисков по условиям Договора поставки.</w:t>
      </w:r>
    </w:p>
    <w:p w:rsidR="00D31E75" w:rsidRPr="00D31E75" w:rsidRDefault="00D31E75" w:rsidP="00D31E75">
      <w:pPr>
        <w:ind w:firstLine="709"/>
        <w:contextualSpacing/>
        <w:rPr>
          <w:rFonts w:eastAsia="Calibri"/>
          <w:color w:val="auto"/>
          <w:sz w:val="22"/>
          <w:szCs w:val="22"/>
          <w:shd w:val="clear" w:color="auto" w:fill="auto"/>
        </w:rPr>
      </w:pPr>
      <w:r w:rsidRPr="00D31E75">
        <w:rPr>
          <w:rFonts w:eastAsia="Calibri"/>
          <w:color w:val="auto"/>
          <w:sz w:val="22"/>
          <w:szCs w:val="22"/>
          <w:shd w:val="clear" w:color="auto" w:fill="auto"/>
        </w:rPr>
        <w:t>4.9. После приемки Имущества в лизинг Лизингополучатель принимает на себя все права Лизингодателя в отношении Продавца и освобождает Лизингодателя от всех связанных с этим убытков и судебных исков. С даты приемки Имущества Лизингополучатель отказывается от любых прямых и косвенных претензий к Лизингодателю по поводу качества Имущества.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4.10. После вступления во владение Имуществом Лизингополучатель должен предъявить полученное Имущество для регистрации и технического осмотра органам [ГИБДД]/[Гостехнадзора] в установленном законом и настоящим Договором порядке.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4.11. Лизингополучатель осуществляет своими силами и за свой счет временную регистрацию Имущества в органах [ГИБДД]/[Гостехнадзора]. Действие временной регистрации заканчивается в день истечения срока лизинга Имущества.</w:t>
      </w:r>
    </w:p>
    <w:p w:rsidR="00D31E75" w:rsidRPr="00D31E75" w:rsidRDefault="00D31E75" w:rsidP="00D31E75">
      <w:pPr>
        <w:tabs>
          <w:tab w:val="left" w:pos="567"/>
          <w:tab w:val="left" w:pos="1276"/>
        </w:tabs>
        <w:rPr>
          <w:rFonts w:eastAsia="Times New Roman"/>
          <w:color w:val="auto"/>
          <w:sz w:val="22"/>
          <w:szCs w:val="22"/>
          <w:shd w:val="clear" w:color="auto" w:fill="auto"/>
          <w:lang w:eastAsia="en-US"/>
        </w:rPr>
      </w:pPr>
      <w:r w:rsidRPr="00D31E75">
        <w:rPr>
          <w:rFonts w:eastAsia="Times New Roman"/>
          <w:color w:val="auto"/>
          <w:sz w:val="22"/>
          <w:szCs w:val="22"/>
          <w:shd w:val="clear" w:color="auto" w:fill="auto"/>
          <w:lang w:eastAsia="en-US"/>
        </w:rPr>
        <w:tab/>
        <w:t>4.12. Для осуществления временной регистрации Имущества в органах [ГИБДД]/ [Гостехнадзора] Лизингодатель обязан передать Лизингополучателю оригинал [ПТС]/[ПСМ] и другие необходимые документы в дату передачи Имущества в лизинг. Лизингополучатель в свою очередь обязан вернуть Лизингодателю оригинал [ПТС]/[ПСМ] с отметкой [ГИБДД]/ [Гостехнадзора] о регистрации, а также направить Лизингодателю копию свидетельства о регистрации Имущества в течение 10 (десяти) календарных дней со дня получения соответствующих документов от Лизингодателя для регистрации имущества согласно настоящему пункту.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4.13. По окончании срока действия Договора, в том числе в случае досрочного прекращения Договора, Лизингополучатель осуществляет снятие Имущества с учета в органах [ГИБДД]/[Гостехнадзора] самостоятельно и за свой счет в сроки, установленные в законодательстве РФ.</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4.14. Лизингополучатель в течение 10 (десяти) календарных дней после осуществления регистрационных действий, указанных в пп. 4.11, обязан предоставить Лизингодателю копии документов с отметками регистрирующих органов.</w:t>
      </w:r>
    </w:p>
    <w:p w:rsidR="00D31E75" w:rsidRPr="00D31E75" w:rsidRDefault="00D31E75" w:rsidP="00D31E75">
      <w:pPr>
        <w:autoSpaceDE w:val="0"/>
        <w:autoSpaceDN w:val="0"/>
        <w:adjustRightInd w:val="0"/>
        <w:ind w:firstLine="709"/>
        <w:rPr>
          <w:rFonts w:eastAsia="Times New Roman"/>
          <w:color w:val="auto"/>
          <w:sz w:val="22"/>
          <w:szCs w:val="22"/>
          <w:shd w:val="clear" w:color="auto" w:fill="auto"/>
        </w:rPr>
      </w:pPr>
      <w:r w:rsidRPr="00D31E75">
        <w:rPr>
          <w:rFonts w:eastAsia="Times New Roman"/>
          <w:color w:val="000000"/>
          <w:sz w:val="22"/>
          <w:szCs w:val="22"/>
          <w:shd w:val="clear" w:color="auto" w:fill="auto"/>
        </w:rPr>
        <w:t>4.15. Лизингополучатель от имени Лизингодателя пользуется гарантией на Имущество, выданной Продавцом,</w:t>
      </w:r>
      <w:r w:rsidRPr="00D31E75">
        <w:rPr>
          <w:rFonts w:eastAsia="Times New Roman"/>
          <w:color w:val="auto"/>
          <w:sz w:val="22"/>
          <w:szCs w:val="22"/>
          <w:shd w:val="clear" w:color="auto" w:fil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4.16. </w:t>
      </w:r>
      <w:r w:rsidRPr="00D31E75">
        <w:rPr>
          <w:rFonts w:eastAsia="Times New Roman"/>
          <w:color w:val="auto"/>
          <w:sz w:val="22"/>
          <w:szCs w:val="22"/>
          <w:shd w:val="clear" w:color="auto" w:fil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p>
    <w:p w:rsidR="00D31E75" w:rsidRPr="00D31E75" w:rsidRDefault="00D31E75" w:rsidP="00D31E75">
      <w:pPr>
        <w:widowControl w:val="0"/>
        <w:autoSpaceDE w:val="0"/>
        <w:autoSpaceDN w:val="0"/>
        <w:adjustRightInd w:val="0"/>
        <w:ind w:firstLine="708"/>
        <w:rPr>
          <w:rFonts w:eastAsia="Times New Roman"/>
          <w:color w:val="000000"/>
          <w:spacing w:val="-4"/>
          <w:sz w:val="22"/>
          <w:szCs w:val="22"/>
          <w:shd w:val="clear" w:color="auto" w:fill="auto"/>
        </w:rPr>
      </w:pPr>
      <w:r w:rsidRPr="00D31E75">
        <w:rPr>
          <w:rFonts w:eastAsia="Times New Roman"/>
          <w:color w:val="000000"/>
          <w:spacing w:val="-4"/>
          <w:sz w:val="22"/>
          <w:szCs w:val="22"/>
          <w:shd w:val="clear" w:color="auto" w:fill="auto"/>
        </w:rPr>
        <w:t>Все расходы, связанные с возвратом или заменой дефектных частей или всего Имущества, произведением ремонта Имущества, оплачиваются Лизингополучателем. Доставка Имуществдля ремонта (замены) и обратно осуществляется силами, транспортом и за счет Лизингополучателя.</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4.17. Имущество переходит в собственность Лизингополучателя по истечении срока Договора при соблюдении условий, указанных в разделе 7 Договора, или до его истечения на условиях, предусмотренных соглашением к настоящему Договору, заключаемому между Лизингодателем и Лизингополучателем. </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5. ОБЯЗАННОСТИ И ПРАВА ЛИЗИНГОПОЛУЧАТЕЛЯ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5.1. </w:t>
      </w:r>
      <w:r w:rsidRPr="00D31E75">
        <w:rPr>
          <w:rFonts w:eastAsia="Times New Roman"/>
          <w:b/>
          <w:color w:val="000000"/>
          <w:sz w:val="22"/>
          <w:szCs w:val="22"/>
          <w:shd w:val="clear" w:color="auto" w:fill="auto"/>
        </w:rPr>
        <w:t>Лизингополучатель обязан:</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кроме гарантийных случаев.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D31E75" w:rsidRPr="00D31E75" w:rsidRDefault="00D31E75" w:rsidP="00D31E75">
      <w:pPr>
        <w:tabs>
          <w:tab w:val="left" w:pos="709"/>
          <w:tab w:val="left" w:pos="1560"/>
        </w:tabs>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5.1.2. Обеспечивать послегарантийное техническое обслуживание и ремонт Имущества.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5.1.3. Предоставлять Лизингодателю:</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полномочным органом Лизингополучателя в установленном действующим российским законодательством порядке.</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5.1.7. Предоставлять в распоряжение Лизингодателя документы и информацию относительно Имущества в срок не позднее 20 (двадцати) календарных дней с даты получения соответствующего запроса, отправленного телеграммой, электронным сообщением или заказным письмом с уведомлением о вручении.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Договора.</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auto"/>
          <w:sz w:val="22"/>
          <w:szCs w:val="22"/>
          <w:shd w:val="clear" w:color="auto" w:fill="auto"/>
        </w:rPr>
        <w:tab/>
        <w:t>5.1.9. Перечислять любые платежи по настоящему Договору только на счет Лизингодателя, указанный в разделе 15 настоящего Договора, если иное не будет указано Лизингодателем письменно.</w:t>
      </w:r>
      <w:r w:rsidRPr="00D31E75">
        <w:rPr>
          <w:rFonts w:eastAsia="Times New Roman"/>
          <w:color w:val="auto"/>
          <w:sz w:val="22"/>
          <w:szCs w:val="22"/>
          <w:shd w:val="clear" w:color="auto" w:fill="auto"/>
        </w:rPr>
        <w:tab/>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5.1.10. В случае если после даты заключения настоящего Договора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5.1.11. По требованию Лизингодателя проводить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5.1.12. Незамедлительно сообщить Лизингодателю о возникновении прав и претензий третьих лиц на Имущество.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Договором.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Стоимость неотделимых улучшений Лизингополучателю не компенсируются ни при каких обстоятельствах.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5.1.16. Лизингополучатель несет риски несоответствия Имущества целям его использования по Договору и связанные с этим убытки.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Договора.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5.1.19. Лизингополучатель не имеет права: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продавать, передавать в залог, а также удерживать Имущество в случае расторжения Договора;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вносить какие-либо конструктивные изменения в Имущество без письменного разрешения Лизингодателя;</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передавать Имущество в сублизинг/субаренду без письменного согласия Лизингодателя, за исключением случаев, установленных настоящим Договором;</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передавать права и обязанности по настоящему Договору иным лицам без письменного согласия Лизингодателя;</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осуществлять расчеты по лизинговым платежам продукцией (в натуральной форме), производимой с помощью Имущества.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5.1.20. Обеспечить регистрацию/перерегистрацию Имущества в [ГИБДД]/[Гостехнадзоре] и/или другой уполномоченной организации.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5.1.22. Обеспечивать послегарантийное техническое обслуживание и ремонт Имущества.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Лизингополучателякопии документов, подтверждающие оплату транспортного налога, не позднее 30 (тридцати) календарных дней со дня оплаты.</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5.1.25.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с учетом условий, предусмотренных пунктом  6.2.4. Договора.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5.1.26.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за деятельностью Лизингополучателя,</w:t>
      </w:r>
      <w:r w:rsidRPr="00D31E75">
        <w:rPr>
          <w:rFonts w:eastAsia="Times New Roman"/>
          <w:color w:val="000000"/>
          <w:sz w:val="22"/>
          <w:szCs w:val="22"/>
          <w:shd w:val="clear" w:color="auto" w:fill="FFFFFF"/>
        </w:rPr>
        <w:t>в той ее части, которая относится к Имуществу,</w:t>
      </w:r>
      <w:r w:rsidRPr="00D31E75">
        <w:rPr>
          <w:rFonts w:eastAsia="Times New Roman"/>
          <w:color w:val="000000"/>
          <w:sz w:val="22"/>
          <w:szCs w:val="22"/>
          <w:shd w:val="clear" w:color="auto" w:fill="auto"/>
        </w:rPr>
        <w:t>а Лизингополучатель обязан удовлетворять такие запросы в течение 10 (десяти) календарных дней с даты получения запроса.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5.2. </w:t>
      </w:r>
      <w:r w:rsidRPr="00D31E75">
        <w:rPr>
          <w:rFonts w:eastAsia="Times New Roman"/>
          <w:b/>
          <w:color w:val="000000"/>
          <w:sz w:val="22"/>
          <w:szCs w:val="22"/>
          <w:shd w:val="clear" w:color="auto" w:fill="auto"/>
        </w:rPr>
        <w:t>Права Лизингополучателя: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5.2.1. Осуществлять правомочия владения и пользования Имуществом.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5.2.2. Предъявлять непосредственно Продавцу Имущества требования, вытекающие из Договора поставки, в случаях ненадлежащего исполнения Договора поставки Продавцом.</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Договора. Срок действия таких договоров не может превышать срок действия настоящего Договора. </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000000"/>
          <w:sz w:val="22"/>
          <w:szCs w:val="22"/>
          <w:shd w:val="clear" w:color="auto" w:fill="auto"/>
        </w:rPr>
        <w:t>5.2.4. В пределах осуществления технической эксплуатации Имущества от своего имени заключать с третьими лицами иные договоры, если их условия не противоречат целям использования Имущества, в соответствии с конструктивными особенностями и эксплуатационными данными Имущества</w:t>
      </w:r>
      <w:r w:rsidRPr="00D31E75">
        <w:rPr>
          <w:rFonts w:eastAsia="Times New Roman"/>
          <w:color w:val="auto"/>
          <w:sz w:val="22"/>
          <w:szCs w:val="22"/>
          <w:shd w:val="clear" w:color="auto" w:fill="auto"/>
        </w:rPr>
        <w:t xml:space="preserve"> с учетом ограничений, установленных в п. 5.2.3. Договора.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5.2.5. Лизингополучатель имеет право на досрочный выкуп Имущества, </w:t>
      </w:r>
      <w:r w:rsidRPr="00D31E75">
        <w:rPr>
          <w:rFonts w:eastAsia="Times New Roman"/>
          <w:color w:val="auto"/>
          <w:shd w:val="clear" w:color="auto" w:fill="auto"/>
        </w:rPr>
        <w:t xml:space="preserve">не ранее, чем через 12 месяцев с даты передачи Имущества в лизинг. </w:t>
      </w:r>
      <w:r w:rsidRPr="00D31E75">
        <w:rPr>
          <w:rFonts w:eastAsia="Times New Roman"/>
          <w:color w:val="auto"/>
          <w:sz w:val="22"/>
          <w:szCs w:val="22"/>
          <w:shd w:val="clear" w:color="auto" w:fill="auto"/>
        </w:rPr>
        <w:t>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D31E75" w:rsidRPr="00D31E75" w:rsidRDefault="00D31E75" w:rsidP="00D31E75">
      <w:pPr>
        <w:widowControl w:val="0"/>
        <w:autoSpaceDN w:val="0"/>
        <w:ind w:firstLine="720"/>
        <w:rPr>
          <w:rFonts w:eastAsia="Times New Roman"/>
          <w:color w:val="000000"/>
          <w:sz w:val="22"/>
          <w:szCs w:val="22"/>
          <w:shd w:val="clear" w:color="auto" w:fill="auto"/>
        </w:rPr>
      </w:pPr>
      <w:r w:rsidRPr="00D31E75">
        <w:rPr>
          <w:rFonts w:eastAsia="Times New Roman"/>
          <w:color w:val="000000"/>
          <w:sz w:val="22"/>
          <w:szCs w:val="22"/>
          <w:shd w:val="clear" w:color="auto" w:fill="auto"/>
        </w:rPr>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D31E75" w:rsidRPr="00D31E75" w:rsidRDefault="00D31E75" w:rsidP="00D31E75">
      <w:pPr>
        <w:autoSpaceDN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6. ОБЯЗАННОСТИ И ПРАВА ЛИЗИНГОДАТЕЛЯ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6.1. </w:t>
      </w:r>
      <w:r w:rsidRPr="00D31E75">
        <w:rPr>
          <w:rFonts w:eastAsia="Times New Roman"/>
          <w:b/>
          <w:color w:val="000000"/>
          <w:sz w:val="22"/>
          <w:szCs w:val="22"/>
          <w:shd w:val="clear" w:color="auto" w:fill="auto"/>
        </w:rPr>
        <w:t>Обязанности Лизингодателя:</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6.1.1. </w:t>
      </w:r>
      <w:r w:rsidRPr="00D31E75">
        <w:rPr>
          <w:rFonts w:eastAsia="Times New Roman"/>
          <w:color w:val="auto"/>
          <w:sz w:val="22"/>
          <w:szCs w:val="22"/>
          <w:shd w:val="clear" w:color="auto" w:fill="auto"/>
        </w:rPr>
        <w:t>Лизингодатель обязан приобрести Имущество на условиях, установленных сторонами в настоящем Договоре и техническом задании к настоящему Договору, в том числе в отношении качественных и технико-экономических характеристик Имущества, условий его приобретения, сроков, места и условий поставки, гарантий качества и работоспособности, порядка предъявления и рассмотрения претензий, разрешения споров, иных условий, затрагивающих права и интересы Лизингополучателя.</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Лизингодатель обязан в договор поставки включить следующие положения:</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6.1.1.1. Указать о передаче имущества Лизингополучателю. </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поставки, а также правоЛизингополучателя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Предусмотреть обязательство Продавца устранять выявленные недостатки в течение 10 (десяти) рабочих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6.1.1.4. Предусмотреть обязанность Продавца при выявлении в течение гарантийного срока эксплуатации дефектов (недостатков) Имущества, в течение 10 (десяти) рабочих дней с даты получения соответствующего требования от Лизингополучателя или Пользователя:</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либо устранить дефекты (недостатки) своими силами и средствами;</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-либо возместить Лизингополучателюего затраты (фактически понесенные Лизингополучателем) по устранению дефектов (недостатков)</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D31E75" w:rsidRPr="00D31E75" w:rsidRDefault="00D31E75" w:rsidP="00D31E75">
      <w:pPr>
        <w:autoSpaceDE w:val="0"/>
        <w:autoSpaceDN w:val="0"/>
        <w:adjustRightInd w:val="0"/>
        <w:rPr>
          <w:rFonts w:eastAsia="Times New Roman"/>
          <w:b/>
          <w:color w:val="000000"/>
          <w:sz w:val="22"/>
          <w:szCs w:val="22"/>
          <w:shd w:val="clear" w:color="auto" w:fill="auto"/>
        </w:rPr>
      </w:pPr>
      <w:r w:rsidRPr="00D31E75">
        <w:rPr>
          <w:rFonts w:eastAsia="Times New Roman"/>
          <w:color w:val="000000"/>
          <w:sz w:val="22"/>
          <w:szCs w:val="22"/>
          <w:shd w:val="clear" w:color="auto" w:fill="auto"/>
        </w:rPr>
        <w:tab/>
        <w:t xml:space="preserve">6.2. </w:t>
      </w:r>
      <w:r w:rsidRPr="00D31E75">
        <w:rPr>
          <w:rFonts w:eastAsia="Times New Roman"/>
          <w:b/>
          <w:color w:val="000000"/>
          <w:sz w:val="22"/>
          <w:szCs w:val="22"/>
          <w:shd w:val="clear" w:color="auto" w:fill="auto"/>
        </w:rPr>
        <w:t>Права Лизингодателя: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6.2.1. Лизингодатель и его представители (включая привлеченную Лизингодателем сюрвейерскую или иную специализированную организацию, а также страховуюкомпанию)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r>
      <w:r w:rsidRPr="00D31E75">
        <w:rPr>
          <w:rFonts w:eastAsia="Calibri"/>
          <w:color w:val="auto"/>
          <w:sz w:val="22"/>
          <w:szCs w:val="22"/>
          <w:shd w:val="clear" w:color="auto" w:fill="auto"/>
          <w:lang w:eastAsia="en-US"/>
        </w:rPr>
        <w:t xml:space="preserve">6.2.2. </w:t>
      </w:r>
      <w:r w:rsidRPr="00D31E75">
        <w:rPr>
          <w:rFonts w:eastAsia="Times New Roman"/>
          <w:color w:val="000000"/>
          <w:sz w:val="22"/>
          <w:szCs w:val="22"/>
          <w:shd w:val="clear" w:color="auto" w:fill="auto"/>
        </w:rPr>
        <w:t>Лизингодатель вправе потребовать досрочного расторжения Договора и возврата в разумный срок Лизингополучателем Имущества в случаях, предусмотренных законодательством Российской Федерации и Договором.В этом случае все расходы, связанные с возвратом Имущества, в том числе, но не ограничиваясь, расходы на его демонтаж, страхование, изъятие, хранение, транспортировку, несет Лизингополучатель.</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6.2.3. Лизингодатель имеет право осуществлять контроль за соблюдением Лизингополучателем условий Договора.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6.2.4. Лизингодатель имеет право на финансовый контроль за деятельностью Лизингополучателя в той ее части, которая относится к предмету лизинга; </w:t>
      </w:r>
      <w:r w:rsidRPr="00D31E75">
        <w:rPr>
          <w:rFonts w:eastAsia="Times New Roman"/>
          <w:color w:val="auto"/>
          <w:sz w:val="22"/>
          <w:szCs w:val="22"/>
          <w:shd w:val="clear" w:color="auto" w:fill="auto"/>
        </w:rPr>
        <w:t>формированием финансовых результатов деятельности Лизингополучателя и выполнением Лизингополучателем обязательств по Договору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6.2.5. Лизингодатель вправе уступить третьему лицу полностью или частично свои права по Договору</w:t>
      </w:r>
      <w:r w:rsidRPr="00D31E75">
        <w:rPr>
          <w:rFonts w:eastAsia="Times New Roman"/>
          <w:color w:val="auto"/>
          <w:sz w:val="22"/>
          <w:szCs w:val="22"/>
          <w:shd w:val="clear" w:color="auto" w:fill="auto"/>
        </w:rPr>
        <w:t xml:space="preserve"> в соответствии со ст. 18Федерального закона от 29.10.1998 г. № 164-ФЗ «О финансовой аренде (лизинге)».</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6.2.6. </w:t>
      </w:r>
      <w:r w:rsidRPr="00D31E75">
        <w:rPr>
          <w:rFonts w:eastAsia="Times New Roman"/>
          <w:color w:val="auto"/>
          <w:sz w:val="22"/>
          <w:szCs w:val="22"/>
          <w:shd w:val="clear" w:color="auto" w:fill="auto"/>
        </w:rPr>
        <w:t xml:space="preserve">Лизингодатель имеет право передать Имущество в залог третьему лицу в соответствии со ст. 18 Федерального закона от 29.10.1998 г. № 164-ФЗ «О финансовой аренде (лизинге)». </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Лизингодатель обязан предупредить Лизингополучателя о всех правах третьих лиц на Имущество.</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6.2.7. В случае возникновения задолженности Лизингополучателя по оплате Лизинговых платежей более чем на 1 (один)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6.2.8.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D31E75" w:rsidRPr="00D31E75" w:rsidRDefault="00D31E75" w:rsidP="00D31E75">
      <w:pPr>
        <w:autoSpaceDE w:val="0"/>
        <w:autoSpaceDN w:val="0"/>
        <w:adjustRightInd w:val="0"/>
        <w:rPr>
          <w:rFonts w:eastAsia="Times New Roman"/>
          <w:color w:val="000000"/>
          <w:sz w:val="22"/>
          <w:szCs w:val="22"/>
          <w:shd w:val="clear" w:color="auto" w:fill="auto"/>
        </w:rPr>
      </w:pPr>
      <w:bookmarkStart w:id="6" w:name="dst100065"/>
      <w:bookmarkEnd w:id="6"/>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color w:val="000000"/>
          <w:sz w:val="22"/>
          <w:szCs w:val="22"/>
          <w:shd w:val="clear" w:color="auto" w:fill="auto"/>
        </w:rPr>
        <w:tab/>
      </w:r>
      <w:bookmarkStart w:id="7" w:name="dst100181"/>
      <w:bookmarkStart w:id="8" w:name="dst100182"/>
      <w:bookmarkStart w:id="9" w:name="dst100185"/>
      <w:bookmarkStart w:id="10" w:name="dst100186"/>
      <w:bookmarkEnd w:id="7"/>
      <w:bookmarkEnd w:id="8"/>
      <w:bookmarkEnd w:id="9"/>
      <w:bookmarkEnd w:id="10"/>
      <w:r w:rsidRPr="00D31E75">
        <w:rPr>
          <w:rFonts w:eastAsia="Times New Roman"/>
          <w:b/>
          <w:color w:val="000000"/>
          <w:sz w:val="22"/>
          <w:szCs w:val="22"/>
          <w:shd w:val="clear" w:color="auto" w:fill="auto"/>
        </w:rPr>
        <w:t>7. ПРАВО СОБСТВЕННОСТИ И ПРАВО ПОЛЬЗОВАНИЯ ИМУЩЕСТВОМ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7.1. Право собственности на Имущество принадлежит Лизингодателю в течение всего срока действия Договора.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Договором.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7.3. По истечении срока лизинга Имущества, при условии выполнения Лизингополучателем всех финансовых обязательств по Договору, в том числе, но не ограничиваясь, по уплате Выкупной цены Имущества, Лизинговых платежей, пеней, штрафов и иных платежей, 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7.4. Переход права собственности на Имущество должен подтверждаться </w:t>
      </w:r>
      <w:r w:rsidRPr="00D31E75">
        <w:rPr>
          <w:rFonts w:eastAsia="Times New Roman"/>
          <w:color w:val="auto"/>
          <w:sz w:val="22"/>
          <w:szCs w:val="22"/>
          <w:shd w:val="clear" w:color="auto" w:fill="auto"/>
        </w:rPr>
        <w:t>Актом об окончании лизинга Имущества (форма акта приведена в Приложении № 4 к Договору). По окончании лизинга Имущества Стороны оформляют договор купли-продажи, подтверждающий переход права собственности на Имущество от Лизингодателя к Лизингополучателю.</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при этом дата получения Акта исчисляется согласно разделу 12 настоящего Договора.</w:t>
      </w:r>
    </w:p>
    <w:p w:rsidR="00D31E75" w:rsidRPr="00D31E75" w:rsidRDefault="00D31E75" w:rsidP="00D31E75">
      <w:pPr>
        <w:widowControl w:val="0"/>
        <w:tabs>
          <w:tab w:val="left" w:pos="851"/>
          <w:tab w:val="left" w:pos="1134"/>
        </w:tabs>
        <w:autoSpaceDE w:val="0"/>
        <w:autoSpaceDN w:val="0"/>
        <w:adjustRightInd w:val="0"/>
        <w:ind w:firstLine="567"/>
        <w:rPr>
          <w:rFonts w:eastAsia="Times New Roman"/>
          <w:color w:val="auto"/>
          <w:sz w:val="22"/>
          <w:szCs w:val="22"/>
          <w:shd w:val="clear" w:color="auto" w:fill="auto"/>
          <w:lang w:eastAsia="en-US"/>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8. СТРАХОВАНИЕ И УТРАТА ИМУЩЕСТВА</w:t>
      </w:r>
    </w:p>
    <w:p w:rsidR="00D31E75" w:rsidRPr="00D31E75" w:rsidRDefault="00D31E75" w:rsidP="00D31E75">
      <w:pPr>
        <w:autoSpaceDE w:val="0"/>
        <w:autoSpaceDN w:val="0"/>
        <w:adjustRightInd w:val="0"/>
        <w:ind w:firstLine="567"/>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8.1. </w:t>
      </w:r>
      <w:r w:rsidRPr="00D31E75">
        <w:rPr>
          <w:rFonts w:eastAsia="Times New Roman"/>
          <w:color w:val="auto"/>
          <w:sz w:val="22"/>
          <w:szCs w:val="22"/>
          <w:shd w:val="clear" w:color="auto" w:fill="auto"/>
        </w:rPr>
        <w:t>Лизингодатель осуществляет страхование Имущества от утраты (гибели, хищения)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Контракту.</w:t>
      </w:r>
    </w:p>
    <w:p w:rsidR="00D31E75" w:rsidRPr="00D31E75" w:rsidRDefault="00D31E75" w:rsidP="00D31E75">
      <w:pPr>
        <w:widowControl w:val="0"/>
        <w:tabs>
          <w:tab w:val="left" w:pos="1418"/>
        </w:tabs>
        <w:autoSpaceDE w:val="0"/>
        <w:autoSpaceDN w:val="0"/>
        <w:adjustRightInd w:val="0"/>
        <w:ind w:firstLine="567"/>
        <w:rPr>
          <w:rFonts w:eastAsia="Times New Roman"/>
          <w:color w:val="000000"/>
          <w:shd w:val="clear" w:color="auto" w:fill="auto"/>
        </w:rPr>
      </w:pPr>
      <w:r w:rsidRPr="00D31E75">
        <w:rPr>
          <w:rFonts w:eastAsia="Times New Roman"/>
          <w:color w:val="000000"/>
          <w:sz w:val="22"/>
          <w:szCs w:val="22"/>
          <w:shd w:val="clear" w:color="auto" w:fill="auto"/>
        </w:rPr>
        <w:t>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D31E75" w:rsidRPr="00D31E75" w:rsidRDefault="00D31E75" w:rsidP="00D31E75">
      <w:pPr>
        <w:widowControl w:val="0"/>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На единицу Имущества осуществляется оформление отдельного единичного договора/полиса страхования, даже в случае оформления генерального договора страхования. Один экземпляр договора/полиса страхования вместе с правилами страхования (при их наличии)  передается в течение 3 (трех) рабочих дней Лизингополучателю.</w:t>
      </w:r>
    </w:p>
    <w:p w:rsidR="00D31E75" w:rsidRPr="00D31E75" w:rsidRDefault="00D31E75" w:rsidP="00D31E75">
      <w:pPr>
        <w:widowControl w:val="0"/>
        <w:tabs>
          <w:tab w:val="left" w:pos="851"/>
          <w:tab w:val="left" w:pos="1418"/>
        </w:tabs>
        <w:autoSpaceDE w:val="0"/>
        <w:autoSpaceDN w:val="0"/>
        <w:adjustRightInd w:val="0"/>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8.2. Страхование осуществляется на следующих условиях:</w:t>
      </w:r>
    </w:p>
    <w:p w:rsidR="00D31E75" w:rsidRPr="00D31E75" w:rsidRDefault="00D31E75" w:rsidP="00D31E75">
      <w:pPr>
        <w:widowControl w:val="0"/>
        <w:numPr>
          <w:ilvl w:val="0"/>
          <w:numId w:val="9"/>
        </w:numPr>
        <w:tabs>
          <w:tab w:val="left" w:pos="851"/>
          <w:tab w:val="left" w:pos="1418"/>
        </w:tabs>
        <w:autoSpaceDE w:val="0"/>
        <w:autoSpaceDN w:val="0"/>
        <w:adjustRightInd w:val="0"/>
        <w:ind w:firstLine="567"/>
        <w:contextualSpacing/>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с обязательным указанием номера и даты Договора лизинга в особых условиях договора страхования/полиса;</w:t>
      </w:r>
    </w:p>
    <w:p w:rsidR="00D31E75" w:rsidRPr="00D31E75" w:rsidRDefault="00D31E75" w:rsidP="00D31E75">
      <w:pPr>
        <w:widowControl w:val="0"/>
        <w:numPr>
          <w:ilvl w:val="0"/>
          <w:numId w:val="9"/>
        </w:numPr>
        <w:tabs>
          <w:tab w:val="left" w:pos="851"/>
          <w:tab w:val="left" w:pos="1418"/>
        </w:tabs>
        <w:autoSpaceDE w:val="0"/>
        <w:autoSpaceDN w:val="0"/>
        <w:adjustRightInd w:val="0"/>
        <w:ind w:firstLine="567"/>
        <w:contextualSpacing/>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с неагрегатной страховой суммой;</w:t>
      </w:r>
    </w:p>
    <w:p w:rsidR="00D31E75" w:rsidRPr="00D31E75" w:rsidRDefault="00D31E75" w:rsidP="00D31E75">
      <w:pPr>
        <w:widowControl w:val="0"/>
        <w:numPr>
          <w:ilvl w:val="0"/>
          <w:numId w:val="9"/>
        </w:numPr>
        <w:tabs>
          <w:tab w:val="left" w:pos="851"/>
          <w:tab w:val="left" w:pos="1418"/>
        </w:tabs>
        <w:autoSpaceDE w:val="0"/>
        <w:autoSpaceDN w:val="0"/>
        <w:adjustRightInd w:val="0"/>
        <w:ind w:firstLine="567"/>
        <w:contextualSpacing/>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без ограничений мест хранения Имущества и допущенных лиц к его управлению.</w:t>
      </w:r>
    </w:p>
    <w:p w:rsidR="00D31E75" w:rsidRPr="00D31E75" w:rsidRDefault="00D31E75" w:rsidP="00D31E75">
      <w:pPr>
        <w:tabs>
          <w:tab w:val="left" w:pos="567"/>
          <w:tab w:val="left" w:pos="1134"/>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8.3. Страховая стоимость Имущества в первый год страхования равна стоимости Имущества (с НДС (при наличии)), указанной в Договоре поставки, а во второй и последующие годы в соответствии с Таблицей:</w:t>
      </w:r>
    </w:p>
    <w:p w:rsidR="00D31E75" w:rsidRPr="00D31E75" w:rsidRDefault="00D31E75" w:rsidP="00D31E75">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tbl>
      <w:tblPr>
        <w:tblW w:w="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6237"/>
        <w:gridCol w:w="709"/>
        <w:gridCol w:w="709"/>
        <w:gridCol w:w="709"/>
        <w:gridCol w:w="708"/>
        <w:gridCol w:w="652"/>
      </w:tblGrid>
      <w:tr w:rsidR="00D31E75" w:rsidRPr="00D31E75" w:rsidTr="00D31E75">
        <w:tc>
          <w:tcPr>
            <w:tcW w:w="6237" w:type="dxa"/>
            <w:vMerge w:val="restart"/>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 xml:space="preserve">Тип Транспортного средства (ТС) </w:t>
            </w:r>
          </w:p>
        </w:tc>
        <w:tc>
          <w:tcPr>
            <w:tcW w:w="3487" w:type="dxa"/>
            <w:gridSpan w:val="5"/>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Возраст  ТС, лет</w:t>
            </w:r>
          </w:p>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tc>
      </w:tr>
      <w:tr w:rsidR="00D31E75" w:rsidRPr="00D31E75" w:rsidTr="00D31E75">
        <w:trPr>
          <w:trHeight w:val="212"/>
        </w:trPr>
        <w:tc>
          <w:tcPr>
            <w:tcW w:w="6237" w:type="dxa"/>
            <w:vMerge/>
            <w:vAlign w:val="center"/>
            <w:hideMark/>
          </w:tcPr>
          <w:p w:rsidR="00D31E75" w:rsidRPr="00D31E75" w:rsidRDefault="00D31E75" w:rsidP="00D31E75">
            <w:pPr>
              <w:spacing w:line="276" w:lineRule="auto"/>
              <w:jc w:val="left"/>
              <w:rPr>
                <w:rFonts w:eastAsia="Times New Roman"/>
                <w:color w:val="000000"/>
                <w:shd w:val="clear" w:color="auto" w:fill="auto"/>
                <w:lang w:eastAsia="en-US"/>
              </w:rPr>
            </w:pPr>
          </w:p>
        </w:tc>
        <w:tc>
          <w:tcPr>
            <w:tcW w:w="709" w:type="dxa"/>
            <w:tcMar>
              <w:top w:w="0" w:type="dxa"/>
              <w:left w:w="75" w:type="dxa"/>
              <w:bottom w:w="0" w:type="dxa"/>
              <w:right w:w="75" w:type="dxa"/>
            </w:tcMa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w:t>
            </w:r>
          </w:p>
        </w:tc>
        <w:tc>
          <w:tcPr>
            <w:tcW w:w="709" w:type="dxa"/>
            <w:tcMar>
              <w:top w:w="0" w:type="dxa"/>
              <w:left w:w="75" w:type="dxa"/>
              <w:bottom w:w="0" w:type="dxa"/>
              <w:right w:w="75" w:type="dxa"/>
            </w:tcMa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2</w:t>
            </w:r>
          </w:p>
        </w:tc>
        <w:tc>
          <w:tcPr>
            <w:tcW w:w="709" w:type="dxa"/>
            <w:tcMar>
              <w:top w:w="0" w:type="dxa"/>
              <w:left w:w="75" w:type="dxa"/>
              <w:bottom w:w="0" w:type="dxa"/>
              <w:right w:w="75" w:type="dxa"/>
            </w:tcMa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3</w:t>
            </w:r>
          </w:p>
        </w:tc>
        <w:tc>
          <w:tcPr>
            <w:tcW w:w="708" w:type="dxa"/>
            <w:tcMar>
              <w:top w:w="0" w:type="dxa"/>
              <w:left w:w="75" w:type="dxa"/>
              <w:bottom w:w="0" w:type="dxa"/>
              <w:right w:w="75" w:type="dxa"/>
            </w:tcMar>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tcPr>
          <w:p w:rsidR="00D31E75" w:rsidRPr="00D31E75" w:rsidRDefault="00D31E75" w:rsidP="00D31E75">
            <w:pPr>
              <w:widowControl w:val="0"/>
              <w:tabs>
                <w:tab w:val="left" w:pos="851"/>
              </w:tabs>
              <w:autoSpaceDE w:val="0"/>
              <w:autoSpaceDN w:val="0"/>
              <w:adjustRightInd w:val="0"/>
              <w:spacing w:line="276" w:lineRule="auto"/>
              <w:ind w:firstLine="263"/>
              <w:jc w:val="left"/>
              <w:rPr>
                <w:rFonts w:eastAsia="Times New Roman"/>
                <w:color w:val="000000"/>
                <w:shd w:val="clear" w:color="auto" w:fill="auto"/>
                <w:lang w:eastAsia="en-US"/>
              </w:rPr>
            </w:pPr>
          </w:p>
        </w:tc>
      </w:tr>
      <w:tr w:rsidR="00D31E75" w:rsidRPr="00D31E75" w:rsidTr="00D31E75">
        <w:trPr>
          <w:trHeight w:val="122"/>
        </w:trPr>
        <w:tc>
          <w:tcPr>
            <w:tcW w:w="6237" w:type="dxa"/>
            <w:vMerge/>
            <w:vAlign w:val="center"/>
            <w:hideMark/>
          </w:tcPr>
          <w:p w:rsidR="00D31E75" w:rsidRPr="00D31E75" w:rsidRDefault="00D31E75" w:rsidP="00D31E75">
            <w:pPr>
              <w:spacing w:line="276" w:lineRule="auto"/>
              <w:jc w:val="left"/>
              <w:rPr>
                <w:rFonts w:eastAsia="Times New Roman"/>
                <w:color w:val="000000"/>
                <w:shd w:val="clear" w:color="auto" w:fill="auto"/>
                <w:lang w:eastAsia="en-US"/>
              </w:rPr>
            </w:pPr>
          </w:p>
        </w:tc>
        <w:tc>
          <w:tcPr>
            <w:tcW w:w="3487" w:type="dxa"/>
            <w:gridSpan w:val="5"/>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Величина износа, в % от предыдущего года</w:t>
            </w:r>
          </w:p>
        </w:tc>
      </w:tr>
      <w:tr w:rsidR="00D31E75" w:rsidRPr="00D31E75" w:rsidTr="00D31E75">
        <w:trPr>
          <w:trHeight w:val="365"/>
        </w:trPr>
        <w:tc>
          <w:tcPr>
            <w:tcW w:w="6237"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left="67"/>
              <w:jc w:val="center"/>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ТС</w:t>
            </w:r>
          </w:p>
        </w:tc>
        <w:tc>
          <w:tcPr>
            <w:tcW w:w="709"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15</w:t>
            </w:r>
          </w:p>
        </w:tc>
        <w:tc>
          <w:tcPr>
            <w:tcW w:w="709"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10</w:t>
            </w:r>
          </w:p>
        </w:tc>
        <w:tc>
          <w:tcPr>
            <w:tcW w:w="709"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10</w:t>
            </w:r>
          </w:p>
        </w:tc>
        <w:tc>
          <w:tcPr>
            <w:tcW w:w="708" w:type="dxa"/>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r>
    </w:tbl>
    <w:p w:rsidR="00D31E75" w:rsidRPr="00D31E75" w:rsidRDefault="00D31E75" w:rsidP="00D31E75">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p w:rsidR="00D31E75" w:rsidRPr="00D31E75" w:rsidRDefault="00D31E75" w:rsidP="00D31E75">
      <w:pPr>
        <w:tabs>
          <w:tab w:val="left" w:pos="1418"/>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Под страховой стоимостью понимается стоимость Имущества, увеличенная на НДС (при наличии). Страховая стоимость должна быть равна страховой сумме (страховая сумма не должна превышать страховую стоимость Имущества).</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8.5. Лизингополучатель обязан: </w:t>
      </w:r>
    </w:p>
    <w:p w:rsidR="00D31E75" w:rsidRPr="00D31E75" w:rsidRDefault="00D31E75" w:rsidP="00D31E75">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D31E75">
        <w:rPr>
          <w:rFonts w:eastAsia="Times New Roman"/>
          <w:color w:val="000000"/>
          <w:sz w:val="22"/>
          <w:szCs w:val="22"/>
          <w:shd w:val="clear" w:color="auto" w:fill="auto"/>
          <w:lang w:eastAsia="en-US"/>
        </w:rPr>
        <w:t xml:space="preserve">а) выполнять все рекомендации страховой компании по предотвращению убытков; </w:t>
      </w:r>
    </w:p>
    <w:p w:rsidR="00D31E75" w:rsidRPr="00D31E75" w:rsidRDefault="00D31E75" w:rsidP="00D31E75">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D31E75">
        <w:rPr>
          <w:rFonts w:eastAsia="Times New Roman"/>
          <w:color w:val="000000"/>
          <w:sz w:val="22"/>
          <w:szCs w:val="22"/>
          <w:shd w:val="clear" w:color="auto" w:fill="auto"/>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D31E75" w:rsidRPr="00D31E75" w:rsidRDefault="00D31E75" w:rsidP="00D31E75">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D31E75">
        <w:rPr>
          <w:rFonts w:eastAsia="Times New Roman"/>
          <w:color w:val="000000"/>
          <w:sz w:val="22"/>
          <w:szCs w:val="22"/>
          <w:shd w:val="clear" w:color="auto" w:fill="auto"/>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8.6. </w:t>
      </w:r>
      <w:r w:rsidRPr="00D31E75">
        <w:rPr>
          <w:rFonts w:eastAsia="Times New Roman"/>
          <w:color w:val="auto"/>
          <w:sz w:val="22"/>
          <w:szCs w:val="22"/>
          <w:shd w:val="clear" w:color="auto" w:fill="auto"/>
        </w:rPr>
        <w:t>В случае частичного повреждения Имущества выплата страхового возмещения осуществляется Лизингополучателю. В</w:t>
      </w:r>
      <w:r w:rsidRPr="00D31E75">
        <w:rPr>
          <w:rFonts w:eastAsia="Times New Roman"/>
          <w:color w:val="000000"/>
          <w:sz w:val="22"/>
          <w:szCs w:val="22"/>
          <w:shd w:val="clear" w:color="auto" w:fill="auto"/>
        </w:rPr>
        <w:t xml:space="preserve">ыплата страхового возмещения производится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8.7.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8.7. 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D31E75" w:rsidRPr="00D31E75" w:rsidRDefault="00D31E75" w:rsidP="00D31E75">
      <w:pPr>
        <w:tabs>
          <w:tab w:val="left" w:pos="709"/>
        </w:tabs>
        <w:autoSpaceDE w:val="0"/>
        <w:autoSpaceDN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D31E75" w:rsidRPr="00D31E75" w:rsidRDefault="00D31E75" w:rsidP="00D31E75">
      <w:pPr>
        <w:tabs>
          <w:tab w:val="left" w:pos="1418"/>
        </w:tabs>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8.9. </w:t>
      </w:r>
      <w:r w:rsidRPr="00D31E75">
        <w:rPr>
          <w:rFonts w:eastAsia="Times New Roman"/>
          <w:color w:val="auto"/>
          <w:sz w:val="22"/>
          <w:szCs w:val="22"/>
          <w:shd w:val="clear" w:color="auto" w:fill="auto"/>
        </w:rPr>
        <w:t>Оплата страховой премии осуществляется Лизингодателем. Оплата дополнительной страховой премии, в том числе при расширении территории страхования, при передаче Имущества в субаренду/сублизинг/пользование, установки дополнительного оборудования и при изменении условий страхования, осуществляется Лизингополучателем на основании счета выставленного страховой компанией.</w:t>
      </w:r>
    </w:p>
    <w:p w:rsidR="00D31E75" w:rsidRPr="00D31E75" w:rsidRDefault="00D31E75" w:rsidP="00D31E75">
      <w:pPr>
        <w:widowControl w:val="0"/>
        <w:tabs>
          <w:tab w:val="left" w:pos="709"/>
        </w:tabs>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8.11. При наступлении события – тотал/конструктивная гибель или хищение (угон), Стороны руководствуются следующим:</w:t>
      </w:r>
    </w:p>
    <w:p w:rsidR="00D31E75" w:rsidRPr="00D31E75" w:rsidRDefault="00D31E75" w:rsidP="00D31E75">
      <w:pPr>
        <w:tabs>
          <w:tab w:val="left" w:pos="1418"/>
        </w:tabs>
        <w:autoSpaceDE w:val="0"/>
        <w:autoSpaceDN w:val="0"/>
        <w:adjustRightInd w:val="0"/>
        <w:ind w:firstLine="567"/>
        <w:rPr>
          <w:rFonts w:eastAsia="Times New Roman"/>
          <w:color w:val="000000"/>
          <w:sz w:val="22"/>
          <w:szCs w:val="22"/>
          <w:shd w:val="clear" w:color="auto" w:fill="auto"/>
        </w:rPr>
      </w:pPr>
      <w:r w:rsidRPr="00D31E75">
        <w:rPr>
          <w:rFonts w:eastAsia="Times New Roman"/>
          <w:color w:val="auto"/>
          <w:sz w:val="22"/>
          <w:szCs w:val="22"/>
          <w:shd w:val="clear" w:color="auto" w:fill="auto"/>
        </w:rPr>
        <w:t>8.11.1. в случае наступления страхового случая – хищение (угон)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D31E75">
        <w:rPr>
          <w:rFonts w:eastAsia="Times New Roman"/>
          <w:color w:val="000000"/>
          <w:sz w:val="22"/>
          <w:szCs w:val="22"/>
          <w:shd w:val="clear" w:color="auto" w:fill="auto"/>
        </w:rPr>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D31E75" w:rsidRPr="00D31E75" w:rsidRDefault="00D31E75" w:rsidP="00D31E75">
      <w:pPr>
        <w:tabs>
          <w:tab w:val="left" w:pos="1418"/>
        </w:tabs>
        <w:autoSpaceDE w:val="0"/>
        <w:autoSpaceDN w:val="0"/>
        <w:adjustRightInd w:val="0"/>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8.12. В случае признания страховой компанией события страховым Стороны должны согласовать в течение 5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8.12.1. В случае отсутствия письменного согласования со стороны Лизингополучателя в установленный в п. 8.12. срок Стороны руководствуются условиями п. 8.13. Договора, при этом срок на оплату исчисляется с даты окончания срока на согласование, установленного в п. 8.12., а также руководствуются условиями п. 8.20 Договора.</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D31E75" w:rsidRPr="00D31E75" w:rsidRDefault="00D31E75" w:rsidP="00D31E75">
      <w:pPr>
        <w:tabs>
          <w:tab w:val="left" w:pos="567"/>
        </w:tabs>
        <w:autoSpaceDE w:val="0"/>
        <w:autoSpaceDN w:val="0"/>
        <w:rPr>
          <w:rFonts w:eastAsia="Times New Roman"/>
          <w:color w:val="auto"/>
          <w:sz w:val="22"/>
          <w:szCs w:val="22"/>
          <w:shd w:val="clear" w:color="auto" w:fill="auto"/>
        </w:rPr>
      </w:pPr>
      <w:r w:rsidRPr="00D31E75">
        <w:rPr>
          <w:rFonts w:eastAsia="Times New Roman"/>
          <w:color w:val="auto"/>
          <w:sz w:val="22"/>
          <w:szCs w:val="22"/>
          <w:shd w:val="clear" w:color="auto" w:fill="auto"/>
        </w:rPr>
        <w:tab/>
        <w:t>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п. 8.11.2. настоящего Договора,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Договора, при этомСумма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D31E75" w:rsidRPr="00D31E75" w:rsidRDefault="00D31E75" w:rsidP="00D31E75">
      <w:pPr>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w:t>
      </w:r>
      <w:r w:rsidRPr="00D31E75">
        <w:rPr>
          <w:rFonts w:eastAsia="Times New Roman"/>
          <w:color w:val="auto"/>
          <w:sz w:val="22"/>
          <w:szCs w:val="22"/>
          <w:shd w:val="clear" w:color="auto" w:fill="auto"/>
        </w:rPr>
        <w:t>самостоятельно восстанавливает Имущество до состояния, предшествующего страховому случаю, за счет собственных средств. При этом Лизингодатель</w:t>
      </w:r>
      <w:r w:rsidRPr="00D31E75">
        <w:rPr>
          <w:rFonts w:eastAsia="Times New Roman"/>
          <w:color w:val="000000"/>
          <w:sz w:val="22"/>
          <w:szCs w:val="22"/>
          <w:shd w:val="clear" w:color="auto" w:fill="auto"/>
        </w:rPr>
        <w:t>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w:t>
      </w:r>
    </w:p>
    <w:p w:rsidR="00D31E75" w:rsidRPr="00D31E75" w:rsidRDefault="00D31E75" w:rsidP="00D31E75">
      <w:pPr>
        <w:tabs>
          <w:tab w:val="left" w:pos="567"/>
          <w:tab w:val="left" w:pos="1134"/>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8.18. Если в силу цессии, субаренды либо иной сделки, влекущей уступку прав и (или) обязанностей Лизингополучателя по Договору, права и(или) обязанности по Договору перешли новому лицу, то ответственность за выполнение условий Договора, в том числе в части выполнения обязанностей, предусмотренных разделом 8, ложится также на новое лицо, к которому перешли права и(или) обязанности Лизингополучателя по Договору.</w:t>
      </w:r>
    </w:p>
    <w:p w:rsidR="00D31E75" w:rsidRPr="00D31E75" w:rsidRDefault="00D31E75" w:rsidP="00D31E75">
      <w:pPr>
        <w:tabs>
          <w:tab w:val="left" w:pos="567"/>
          <w:tab w:val="left" w:pos="1134"/>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8.19. Если Имущество (единица Имущества) выкупается Лизингополучателем досрочно, то Лизингополучатель обязан в течение 5 (Пяти)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D31E75" w:rsidRPr="00D31E75" w:rsidRDefault="00D31E75" w:rsidP="00D31E75">
      <w:pPr>
        <w:widowControl w:val="0"/>
        <w:tabs>
          <w:tab w:val="left" w:pos="567"/>
        </w:tabs>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8.20. При наступлении страхового случая Лизингополучатель не освобождается </w:t>
      </w:r>
      <w:r w:rsidRPr="00D31E75">
        <w:rPr>
          <w:rFonts w:eastAsia="Times New Roman"/>
          <w:color w:val="000000"/>
          <w:sz w:val="22"/>
          <w:szCs w:val="22"/>
          <w:shd w:val="clear" w:color="auto" w:fill="auto"/>
        </w:rPr>
        <w:br/>
        <w:t>от обязанности вносить Лизинговые платежи до даты получения страхового возмещения или уплаты Суммы закрытия сделки.</w:t>
      </w:r>
    </w:p>
    <w:p w:rsidR="00D31E75" w:rsidRPr="00D31E75" w:rsidRDefault="00D31E75" w:rsidP="00D31E75">
      <w:pPr>
        <w:widowControl w:val="0"/>
        <w:tabs>
          <w:tab w:val="left" w:pos="567"/>
        </w:tabs>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8.21. Во время действия Договора Имущество должно быть застраховано с учетом территории его фактической эксплуатации и фактического пользователя. В этой связи стороны обязуются предпринимать все зависящие от него действия, направленные на недопущение 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9. ОТВЕТСТВЕННОСТЬ СТОРОН</w:t>
      </w:r>
    </w:p>
    <w:p w:rsidR="00D31E75" w:rsidRPr="00D31E75" w:rsidRDefault="00D31E75" w:rsidP="00D31E75">
      <w:pPr>
        <w:widowControl w:val="0"/>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9.1. За неисполнение или ненадлежащее исполнение своих обязательств, предусмотренных настоящим Договором, Лизингополучатель и Лизингодатель несут ответственность в соответствии с действующим законодательством Российской Федерации</w:t>
      </w:r>
      <w:bookmarkStart w:id="11" w:name="P41"/>
      <w:bookmarkEnd w:id="11"/>
      <w:r w:rsidRPr="00D31E75">
        <w:rPr>
          <w:rFonts w:eastAsia="Times New Roman"/>
          <w:color w:val="auto"/>
          <w:sz w:val="22"/>
          <w:szCs w:val="22"/>
          <w:shd w:val="clear" w:color="auto" w:fill="auto"/>
        </w:rPr>
        <w:t xml:space="preserve">. </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9.2. </w:t>
      </w:r>
      <w:r w:rsidRPr="00D31E75">
        <w:rPr>
          <w:rFonts w:eastAsia="Times New Roman"/>
          <w:color w:val="auto"/>
          <w:sz w:val="22"/>
          <w:szCs w:val="22"/>
          <w:shd w:val="clear" w:color="auto" w:fill="auto"/>
        </w:rPr>
        <w:t xml:space="preserve">В случае просрочки исполнения Лизингополучателем обязательств, предусмотренных Договором, а также в иных случаях неисполнения или ненадлежащего исполнения Лизингополучателем обязательств, предусмотренных Договором, Лизингодатель вправе потребовать уплаты неустоек (штрафов, пеней).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9.4. Штрафы начисляются за ненадлежащее исполнение Лизингополучателем обязательств, предусмотренных Договором, за исключением просрочки исполнения обязательств, предусмотренных Договором.</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За каждый факт неисполнения Лизингополучателем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а) 1000 рублей, если цена Договора не превышает 3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г) 100000 рублей, если цена Договора превышает 100 млн. рублей.</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9.5. Общая сумма начисленных штрафов за ненадлежащее исполнение Лизингополучателем обязательств, предусмотренных Договором, не может превышать цену  Договора.</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9.6. В случае просрочки исполнения Лизингодателем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Лизингодателем обязательств, предусмотренных Договором, Лизингополучатель направляет Лизингодателю требование об уплате неустоек (штрафов, пеней).</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9.7. Пеня начисляется за каждый день просрочки исполнения Лизингодателем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и фактически (соответствующим отдельным этапом исполнения Договора) исполненных Лизингодателем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9.8. За каждый факт неисполнения или ненадлежащего исполнения Лизингодателем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в) 1 процент цены Договора (этапа) в случае, если цена Договора (этапа) составляет от 50 млн. рублей до 100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г) 0,5 процента цены Договора (этапа) в случае, если цена Договора (этапа) составляет от 100 млн. рублей до 500 млн. рублей (включительно);</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9.9. За каждый факт неисполнения или ненадлежащего исполнения Лизингодателем обязательства, предусмотренного Договором, которое не имеет стоимостного выражения (при наличии в Договоре таких обязательств), размер штрафа устанавливается в следующем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а) 1000 рублей, если цена Договора не превышает 3 млн. рублей;</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г) 100000 рублей, если цена Договора превышает 100 млн. рублей.</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9.10. Общая сумма начисленных штрафов за неисполнение или ненадлежащее исполнение Лизингодателем обязательств, предусмотренных Договором, не может превышать цену Договора.</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9.11. </w:t>
      </w:r>
      <w:r w:rsidRPr="00D31E75">
        <w:rPr>
          <w:rFonts w:eastAsia="Times New Roman"/>
          <w:color w:val="000000"/>
          <w:sz w:val="22"/>
          <w:szCs w:val="22"/>
          <w:shd w:val="clear" w:color="auto" w:fill="auto"/>
        </w:rP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9.12.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p>
    <w:p w:rsidR="00D31E75" w:rsidRPr="00D31E75" w:rsidRDefault="00D31E75" w:rsidP="00D31E75">
      <w:pPr>
        <w:widowControl w:val="0"/>
        <w:tabs>
          <w:tab w:val="left" w:pos="709"/>
        </w:tabs>
        <w:autoSpaceDE w:val="0"/>
        <w:autoSpaceDN w:val="0"/>
        <w:adjustRightInd w:val="0"/>
        <w:ind w:firstLine="709"/>
        <w:jc w:val="center"/>
        <w:rPr>
          <w:rFonts w:eastAsia="Times New Roman"/>
          <w:b/>
          <w:color w:val="000000"/>
          <w:sz w:val="22"/>
          <w:szCs w:val="22"/>
          <w:shd w:val="clear" w:color="auto" w:fill="auto"/>
        </w:rPr>
      </w:pPr>
      <w:r w:rsidRPr="00D31E75">
        <w:rPr>
          <w:rFonts w:eastAsia="Calibri"/>
          <w:b/>
          <w:bCs/>
          <w:color w:val="000000"/>
          <w:spacing w:val="-1"/>
          <w:sz w:val="22"/>
          <w:szCs w:val="22"/>
          <w:shd w:val="clear" w:color="auto" w:fill="auto"/>
        </w:rPr>
        <w:t>10. </w:t>
      </w:r>
      <w:r w:rsidRPr="00D31E75">
        <w:rPr>
          <w:rFonts w:eastAsia="Times New Roman"/>
          <w:b/>
          <w:color w:val="000000"/>
          <w:sz w:val="22"/>
          <w:szCs w:val="22"/>
          <w:shd w:val="clear" w:color="auto" w:fill="auto"/>
        </w:rPr>
        <w:t>ОБЕСПЕЧЕНИЕ ИСПОЛНЕНИЯ  ДОГОВОРА.</w:t>
      </w:r>
    </w:p>
    <w:p w:rsidR="00D31E75" w:rsidRPr="00D31E75" w:rsidRDefault="00D31E75" w:rsidP="00D31E75">
      <w:pPr>
        <w:widowControl w:val="0"/>
        <w:tabs>
          <w:tab w:val="left" w:pos="426"/>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10.1. Обеспечение исполнения настоящего Договора предоставляется Лизингодателем на сумму: 1 431646(Один миллион четыреста тридцать одна тысяча шестьсот сорок шесть) рублей44копейки, что составляет 10% от начальной (максимальной) цены Договора, указанной в извещении об осуществлении закупки.</w:t>
      </w:r>
      <w:r w:rsidRPr="00D31E75">
        <w:rPr>
          <w:rFonts w:eastAsia="Times New Roman"/>
          <w:color w:val="000000"/>
          <w:kern w:val="16"/>
          <w:sz w:val="22"/>
          <w:szCs w:val="22"/>
          <w:shd w:val="clear" w:color="auto" w:fill="auto"/>
        </w:rPr>
        <w:t xml:space="preserve"> Обеспечение исполнения Договора предоставляется Лизингополучателю  до заключения Договора.</w:t>
      </w:r>
    </w:p>
    <w:p w:rsidR="00D31E75" w:rsidRPr="00D31E75" w:rsidRDefault="00D31E75" w:rsidP="00D31E75">
      <w:pPr>
        <w:widowControl w:val="0"/>
        <w:shd w:val="clear" w:color="auto" w:fill="FFFFFF"/>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10.2. </w:t>
      </w:r>
      <w:r w:rsidRPr="00D31E75">
        <w:rPr>
          <w:rFonts w:eastAsia="Times New Roman"/>
          <w:iCs/>
          <w:color w:val="000000"/>
          <w:sz w:val="22"/>
          <w:szCs w:val="22"/>
          <w:shd w:val="clear" w:color="auto" w:fill="auto"/>
        </w:rPr>
        <w:t xml:space="preserve">В </w:t>
      </w:r>
      <w:r w:rsidRPr="00D31E75">
        <w:rPr>
          <w:rFonts w:eastAsia="Times New Roman"/>
          <w:color w:val="000000"/>
          <w:sz w:val="22"/>
          <w:szCs w:val="22"/>
          <w:shd w:val="clear" w:color="auto" w:fill="auto"/>
        </w:rPr>
        <w:t>случае</w:t>
      </w:r>
      <w:r w:rsidRPr="00D31E75">
        <w:rPr>
          <w:rFonts w:eastAsia="Times New Roman"/>
          <w:iCs/>
          <w:color w:val="000000"/>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D31E75">
        <w:rPr>
          <w:rFonts w:eastAsia="Times New Roman"/>
          <w:color w:val="000000"/>
          <w:sz w:val="22"/>
          <w:szCs w:val="22"/>
          <w:shd w:val="clear" w:color="auto" w:fill="auto"/>
        </w:rPr>
        <w:t>в размере, превышающем в полтора раза размер обеспечения исполнения договора, указанный в документации о проведении конкурса в сумме: 2 147 469 (Два миллиона сто сорок семь тысяч четыреста шестьдесят девять) рублей66 копеек или информацию, подтверждающую добросовестность участником закупки на дату подачи заявки.</w:t>
      </w:r>
    </w:p>
    <w:p w:rsidR="00D31E75" w:rsidRPr="00D31E75" w:rsidRDefault="00D31E75" w:rsidP="00D31E75">
      <w:pPr>
        <w:widowControl w:val="0"/>
        <w:tabs>
          <w:tab w:val="left" w:pos="426"/>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10.3. Если обеспечение исполнения Договора представляется в виде передачи Лизингополучателю в залог денежных средств, </w:t>
      </w:r>
      <w:r w:rsidRPr="00D31E75">
        <w:rPr>
          <w:rFonts w:eastAsia="Times New Roman"/>
          <w:iCs/>
          <w:color w:val="000000"/>
          <w:sz w:val="22"/>
          <w:szCs w:val="22"/>
          <w:shd w:val="clear" w:color="auto" w:fill="auto"/>
        </w:rPr>
        <w:t>участника закупки</w:t>
      </w:r>
      <w:r w:rsidRPr="00D31E75">
        <w:rPr>
          <w:rFonts w:eastAsia="Times New Roman"/>
          <w:color w:val="000000"/>
          <w:sz w:val="22"/>
          <w:szCs w:val="22"/>
          <w:shd w:val="clear" w:color="auto" w:fill="auto"/>
        </w:rPr>
        <w:t>, с которым заключается Договор, перечисляет сумму залога денежных средств на счёт Лизингополучателя,указанную в п. 7.__ настоящего Договора, по указанным реквизитам:</w:t>
      </w:r>
    </w:p>
    <w:p w:rsidR="00D31E75" w:rsidRPr="00D31E75" w:rsidRDefault="00D31E75" w:rsidP="00D31E75">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D31E75">
        <w:rPr>
          <w:rFonts w:eastAsia="Times New Roman"/>
          <w:i/>
          <w:color w:val="000000"/>
          <w:sz w:val="22"/>
          <w:szCs w:val="22"/>
          <w:shd w:val="clear" w:color="auto" w:fill="auto"/>
        </w:rPr>
        <w:t xml:space="preserve">МУП «Водоканал» </w:t>
      </w:r>
    </w:p>
    <w:p w:rsidR="00D31E75" w:rsidRPr="00D31E75" w:rsidRDefault="00D31E75" w:rsidP="00D31E75">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ИНН 1215020390 </w:t>
      </w:r>
    </w:p>
    <w:p w:rsidR="00D31E75" w:rsidRPr="00D31E75" w:rsidRDefault="00D31E75" w:rsidP="00D31E75">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КПП 121501001</w:t>
      </w:r>
    </w:p>
    <w:p w:rsidR="00D31E75" w:rsidRPr="00D31E75" w:rsidRDefault="00D31E75" w:rsidP="00D31E75">
      <w:pPr>
        <w:widowControl w:val="0"/>
        <w:autoSpaceDE w:val="0"/>
        <w:autoSpaceDN w:val="0"/>
        <w:adjustRightInd w:val="0"/>
        <w:ind w:firstLine="700"/>
        <w:rPr>
          <w:rFonts w:eastAsia="Times New Roman"/>
          <w:color w:val="000000"/>
          <w:sz w:val="22"/>
          <w:szCs w:val="22"/>
          <w:shd w:val="clear" w:color="auto" w:fill="auto"/>
        </w:rPr>
      </w:pPr>
      <w:r w:rsidRPr="00D31E75">
        <w:rPr>
          <w:rFonts w:eastAsia="Times New Roman"/>
          <w:color w:val="000000"/>
          <w:sz w:val="22"/>
          <w:szCs w:val="22"/>
          <w:shd w:val="clear" w:color="auto" w:fill="auto"/>
        </w:rPr>
        <w:t>Расчетный счет 40702810300000050227</w:t>
      </w:r>
    </w:p>
    <w:p w:rsidR="00D31E75" w:rsidRPr="00D31E75" w:rsidRDefault="00D31E75" w:rsidP="00D31E75">
      <w:pPr>
        <w:widowControl w:val="0"/>
        <w:autoSpaceDE w:val="0"/>
        <w:autoSpaceDN w:val="0"/>
        <w:adjustRightInd w:val="0"/>
        <w:ind w:firstLine="700"/>
        <w:rPr>
          <w:rFonts w:eastAsia="Times New Roman"/>
          <w:color w:val="000000"/>
          <w:sz w:val="22"/>
          <w:szCs w:val="22"/>
          <w:shd w:val="clear" w:color="auto" w:fill="auto"/>
        </w:rPr>
      </w:pPr>
      <w:r w:rsidRPr="00D31E75">
        <w:rPr>
          <w:rFonts w:eastAsia="Times New Roman"/>
          <w:color w:val="000000"/>
          <w:sz w:val="22"/>
          <w:szCs w:val="22"/>
          <w:shd w:val="clear" w:color="auto" w:fill="auto"/>
        </w:rPr>
        <w:t>Банк получателя: Банк ГПБ (АО)</w:t>
      </w:r>
    </w:p>
    <w:p w:rsidR="00D31E75" w:rsidRPr="00D31E75" w:rsidRDefault="00D31E75" w:rsidP="00D31E75">
      <w:pPr>
        <w:widowControl w:val="0"/>
        <w:autoSpaceDE w:val="0"/>
        <w:autoSpaceDN w:val="0"/>
        <w:adjustRightInd w:val="0"/>
        <w:ind w:firstLine="700"/>
        <w:rPr>
          <w:rFonts w:eastAsia="Times New Roman"/>
          <w:color w:val="000000"/>
          <w:sz w:val="22"/>
          <w:szCs w:val="22"/>
          <w:shd w:val="clear" w:color="auto" w:fill="auto"/>
        </w:rPr>
      </w:pPr>
      <w:r w:rsidRPr="00D31E75">
        <w:rPr>
          <w:rFonts w:eastAsia="Times New Roman"/>
          <w:color w:val="000000"/>
          <w:sz w:val="22"/>
          <w:szCs w:val="22"/>
          <w:shd w:val="clear" w:color="auto" w:fill="auto"/>
        </w:rPr>
        <w:t>Корреспондентский счет 30101810200000000823</w:t>
      </w:r>
    </w:p>
    <w:p w:rsidR="00D31E75" w:rsidRPr="00D31E75" w:rsidRDefault="00D31E75" w:rsidP="00D31E75">
      <w:pPr>
        <w:widowControl w:val="0"/>
        <w:autoSpaceDE w:val="0"/>
        <w:autoSpaceDN w:val="0"/>
        <w:adjustRightInd w:val="0"/>
        <w:spacing w:line="216" w:lineRule="auto"/>
        <w:ind w:firstLine="425"/>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БИК 044525823</w:t>
      </w:r>
    </w:p>
    <w:p w:rsidR="00D31E75" w:rsidRPr="00D31E75" w:rsidRDefault="00D31E75" w:rsidP="00D31E75">
      <w:pPr>
        <w:widowControl w:val="0"/>
        <w:tabs>
          <w:tab w:val="left" w:pos="426"/>
          <w:tab w:val="left" w:pos="1120"/>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В поле «назначение платежа» обязательно указать: «Средства для обеспечения исполнения Договора по объекту закупки: «Финансовая аренда (лизинг) ТС КАМАЗ 65115-26 «Евро-2» или эквивалента».</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Обеспечение исполнения Договора перечисляется единовременно одной суммой на расчетный счет Лизингополучателя. Перечисление обеспечения исполнения Договора по частям или третьими лицами за </w:t>
      </w:r>
      <w:r w:rsidRPr="00D31E75">
        <w:rPr>
          <w:rFonts w:eastAsia="Times New Roman"/>
          <w:iCs/>
          <w:color w:val="000000"/>
          <w:sz w:val="22"/>
          <w:szCs w:val="22"/>
          <w:shd w:val="clear" w:color="auto" w:fill="auto"/>
        </w:rPr>
        <w:t>участника закупки</w:t>
      </w:r>
      <w:r w:rsidRPr="00D31E75">
        <w:rPr>
          <w:rFonts w:eastAsia="Times New Roman"/>
          <w:color w:val="000000"/>
          <w:sz w:val="22"/>
          <w:szCs w:val="22"/>
          <w:shd w:val="clear" w:color="auto" w:fill="auto"/>
        </w:rPr>
        <w:t>не допускается. Внесение денежных средств в качестве обеспечения исполнения Договора подтверждается платежным поручением.</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10.4. Обеспечение должно распространяться на все обязательства Лизингодателя по Договору, в том числе по возмещению убытков, а также уплате неустоек.</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Times New Roman"/>
          <w:color w:val="000000"/>
          <w:sz w:val="22"/>
          <w:szCs w:val="22"/>
          <w:shd w:val="clear" w:color="auto" w:fill="auto"/>
        </w:rPr>
        <w:t xml:space="preserve">10.5. В случае если </w:t>
      </w:r>
      <w:r w:rsidRPr="00D31E75">
        <w:rPr>
          <w:rFonts w:eastAsia="Times New Roman"/>
          <w:iCs/>
          <w:color w:val="000000"/>
          <w:sz w:val="22"/>
          <w:szCs w:val="22"/>
          <w:shd w:val="clear" w:color="auto" w:fill="auto"/>
        </w:rPr>
        <w:t>участником закупки</w:t>
      </w:r>
      <w:r w:rsidRPr="00D31E75">
        <w:rPr>
          <w:rFonts w:eastAsia="Times New Roman"/>
          <w:color w:val="000000"/>
          <w:sz w:val="22"/>
          <w:szCs w:val="22"/>
          <w:shd w:val="clear" w:color="auto" w:fill="auto"/>
        </w:rPr>
        <w:t>в качестве обеспечения исполнения Договора выбрана безотзывная банковская гарантия данная банковская гарантия должна соответствовать т</w:t>
      </w:r>
      <w:r w:rsidRPr="00D31E75">
        <w:rPr>
          <w:rFonts w:eastAsia="Calibri"/>
          <w:color w:val="000000"/>
          <w:sz w:val="22"/>
          <w:szCs w:val="22"/>
          <w:shd w:val="clear" w:color="auto" w:fill="auto"/>
          <w:lang w:eastAsia="en-US"/>
        </w:rPr>
        <w:t xml:space="preserve">ребованиям </w:t>
      </w:r>
      <w:hyperlink r:id="rId8" w:history="1">
        <w:r w:rsidRPr="00D31E75">
          <w:rPr>
            <w:rFonts w:eastAsia="Calibri"/>
            <w:color w:val="000000"/>
            <w:sz w:val="22"/>
            <w:szCs w:val="22"/>
            <w:shd w:val="clear" w:color="auto" w:fill="auto"/>
            <w:lang w:eastAsia="en-US"/>
          </w:rPr>
          <w:t>статьи 45</w:t>
        </w:r>
      </w:hyperlink>
      <w:r w:rsidRPr="00D31E75">
        <w:rPr>
          <w:rFonts w:eastAsia="Calibri"/>
          <w:color w:val="000000"/>
          <w:sz w:val="22"/>
          <w:szCs w:val="22"/>
          <w:shd w:val="clear" w:color="auto" w:fill="auto"/>
          <w:lang w:eastAsia="en-US"/>
        </w:rPr>
        <w:t xml:space="preserve"> Федерального закона № 44-ФЗ.</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Calibri"/>
          <w:color w:val="000000"/>
          <w:sz w:val="22"/>
          <w:szCs w:val="22"/>
          <w:shd w:val="clear" w:color="auto" w:fill="auto"/>
          <w:lang w:eastAsia="en-US"/>
        </w:rPr>
        <w:t>10.6.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10.7. Лизингодатель обязан предоставить Лизингополучателю оригинал безотзывной банковской гарантии в течение пяти дней с момента заключения Договора.</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Times New Roman"/>
          <w:color w:val="000000"/>
          <w:sz w:val="22"/>
          <w:szCs w:val="22"/>
          <w:shd w:val="clear" w:color="auto" w:fill="auto"/>
        </w:rPr>
        <w:t xml:space="preserve">10.8. </w:t>
      </w:r>
      <w:r w:rsidRPr="00D31E75">
        <w:rPr>
          <w:rFonts w:eastAsia="Calibri"/>
          <w:color w:val="000000"/>
          <w:sz w:val="22"/>
          <w:szCs w:val="22"/>
          <w:shd w:val="clear" w:color="auto" w:fill="auto"/>
          <w:lang w:eastAsia="en-US"/>
        </w:rPr>
        <w:t>Срок действия банковской гарантии должен превышать срок действия Договора не менее чем на один месяц.</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Calibri"/>
          <w:color w:val="000000"/>
          <w:sz w:val="22"/>
          <w:szCs w:val="22"/>
          <w:shd w:val="clear" w:color="auto" w:fill="auto"/>
          <w:lang w:eastAsia="en-US"/>
        </w:rPr>
        <w:t xml:space="preserve">10.9. </w:t>
      </w:r>
      <w:r w:rsidRPr="00D31E75">
        <w:rPr>
          <w:rFonts w:eastAsia="Times New Roman"/>
          <w:color w:val="000000"/>
          <w:sz w:val="22"/>
          <w:szCs w:val="22"/>
          <w:shd w:val="clear" w:color="auto" w:fill="auto"/>
        </w:rPr>
        <w:t>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Лизингодатель обязуется в течение 10 рабочих дней с момента, когда соответствующее обеспечение исполнения Договора перестало действовать, предоставить Лизингополучателю  иное (новое) надлежащее обеспечение исполнения Договора на тех же условиях, которые указаны в настоящем разделе Договора.</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Calibri"/>
          <w:color w:val="000000"/>
          <w:sz w:val="22"/>
          <w:szCs w:val="22"/>
          <w:shd w:val="clear" w:color="auto" w:fill="auto"/>
          <w:lang w:eastAsia="en-US"/>
        </w:rPr>
        <w:t>10.11. В ходе исполнения Договора Лизингодатель вправе предоставить Лизингополучателю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10.12. В случае неисполнения или ненадлежащего исполнения Лизингодателем  обязательств по Договору обеспечение исполнения Договора переходит лизингополучателю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Лизингодатель.</w:t>
      </w:r>
    </w:p>
    <w:p w:rsidR="00D31E75" w:rsidRPr="00D31E75" w:rsidRDefault="00D31E75" w:rsidP="00D31E75">
      <w:pPr>
        <w:widowControl w:val="0"/>
        <w:tabs>
          <w:tab w:val="left" w:pos="0"/>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10.13.  </w:t>
      </w:r>
      <w:r w:rsidRPr="00D31E75">
        <w:rPr>
          <w:rFonts w:eastAsia="Calibri"/>
          <w:color w:val="000000"/>
          <w:sz w:val="22"/>
          <w:szCs w:val="22"/>
          <w:shd w:val="clear" w:color="auto" w:fill="auto"/>
        </w:rPr>
        <w:t xml:space="preserve">Денежные средства, внесенные в качестве обеспечения исполнения Договора, возвращаются Лизингодателю в течение 30 (тридцати) дней с даты </w:t>
      </w:r>
      <w:r w:rsidRPr="00D31E75">
        <w:rPr>
          <w:rFonts w:eastAsia="Times New Roman"/>
          <w:color w:val="000000"/>
          <w:shd w:val="clear" w:color="auto" w:fill="auto"/>
        </w:rPr>
        <w:t xml:space="preserve">выполнения </w:t>
      </w:r>
      <w:r w:rsidRPr="00D31E75">
        <w:rPr>
          <w:rFonts w:ascii="PT Astra Serif" w:eastAsia="Calibri" w:hAnsi="PT Astra Serif"/>
          <w:color w:val="000000"/>
          <w:shd w:val="clear" w:color="auto" w:fill="auto"/>
          <w:lang w:eastAsia="en-US"/>
        </w:rPr>
        <w:t>Лизингодателем</w:t>
      </w:r>
      <w:r w:rsidRPr="00D31E75">
        <w:rPr>
          <w:rFonts w:eastAsia="Times New Roman"/>
          <w:color w:val="000000"/>
          <w:shd w:val="clear" w:color="auto" w:fill="auto"/>
        </w:rPr>
        <w:t xml:space="preserve"> обязательств, предусмотренных Договором</w:t>
      </w:r>
      <w:r w:rsidRPr="00D31E75">
        <w:rPr>
          <w:rFonts w:eastAsia="Calibri"/>
          <w:color w:val="000000"/>
          <w:sz w:val="22"/>
          <w:szCs w:val="22"/>
          <w:shd w:val="clear" w:color="auto" w:fill="auto"/>
        </w:rPr>
        <w:t xml:space="preserve">, а в случае расторжения Договора - в течение 30 (тридцати) дней </w:t>
      </w:r>
      <w:r w:rsidRPr="00D31E75">
        <w:rPr>
          <w:rFonts w:eastAsia="Times New Roman"/>
          <w:color w:val="000000"/>
          <w:shd w:val="clear" w:color="auto" w:fill="auto"/>
        </w:rPr>
        <w:t xml:space="preserve">с даты </w:t>
      </w:r>
      <w:r w:rsidRPr="00D31E75">
        <w:rPr>
          <w:rFonts w:eastAsia="Calibri"/>
          <w:color w:val="000000"/>
          <w:sz w:val="22"/>
          <w:szCs w:val="22"/>
          <w:shd w:val="clear" w:color="auto" w:fill="auto"/>
        </w:rPr>
        <w:t xml:space="preserve">подписания Соглашения о расторжении, после </w:t>
      </w:r>
      <w:r w:rsidRPr="00D31E75">
        <w:rPr>
          <w:rFonts w:eastAsia="Times New Roman"/>
          <w:color w:val="000000"/>
          <w:sz w:val="22"/>
          <w:szCs w:val="22"/>
          <w:shd w:val="clear" w:color="auto" w:fill="auto"/>
        </w:rPr>
        <w:t>предоставления Лизингополучателю необходимых документов, на основании письменного заявления Лизингодателя, направленного в адрес Лизингополучателя, с указание банковских реквизитов для перечисления.</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11. СРОК ДЕЙСТВИЯ И УСЛОВИЯ РАСТОРЖЕНИЯ ДОГОВОРА</w:t>
      </w:r>
    </w:p>
    <w:p w:rsidR="00D31E75" w:rsidRPr="00D31E75" w:rsidRDefault="00D31E75" w:rsidP="00D31E75">
      <w:pPr>
        <w:widowControl w:val="0"/>
        <w:autoSpaceDE w:val="0"/>
        <w:autoSpaceDN w:val="0"/>
        <w:adjustRightInd w:val="0"/>
        <w:ind w:firstLine="426"/>
        <w:jc w:val="left"/>
        <w:rPr>
          <w:rFonts w:eastAsia="Times New Roman"/>
          <w:bCs/>
          <w:color w:val="000000"/>
          <w:sz w:val="22"/>
          <w:szCs w:val="22"/>
          <w:shd w:val="clear" w:color="auto" w:fill="auto"/>
        </w:rPr>
      </w:pPr>
      <w:r w:rsidRPr="00D31E75">
        <w:rPr>
          <w:rFonts w:eastAsia="Times New Roman"/>
          <w:color w:val="000000"/>
          <w:sz w:val="22"/>
          <w:szCs w:val="22"/>
          <w:shd w:val="clear" w:color="auto" w:fill="auto"/>
        </w:rPr>
        <w:tab/>
        <w:t xml:space="preserve">11.1. Договор </w:t>
      </w:r>
      <w:r w:rsidRPr="00D31E75">
        <w:rPr>
          <w:rFonts w:eastAsia="Times New Roman"/>
          <w:bCs/>
          <w:color w:val="000000"/>
          <w:sz w:val="22"/>
          <w:szCs w:val="22"/>
          <w:shd w:val="clear" w:color="auto" w:fill="auto"/>
        </w:rPr>
        <w:t xml:space="preserve"> вступает в силу со дня его заключения Сторонами и действует до полного исполнения Сторонами своих обязательств по Договору.</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 xml:space="preserve">11.2. 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Договора. </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11.3.</w:t>
      </w:r>
      <w:r w:rsidRPr="00D31E75">
        <w:rPr>
          <w:rFonts w:eastAsia="Times New Roman"/>
          <w:color w:val="auto"/>
          <w:sz w:val="22"/>
          <w:szCs w:val="22"/>
          <w:shd w:val="clear" w:color="auto" w:fill="auto"/>
        </w:rPr>
        <w:tab/>
        <w:t>Действие Договора прекращается по выполнению Сторонами всех взаимных обязательств, предусмотренных настоящим Договором.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11.4. Риск существенного изменения обстоятельств, из которых Стороны исходили при заключении Договора, несет Лизингополучатель.</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11.5. Настоящий Договор может быть расторгнут:</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по соглашению Сторон;</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в судебном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в случае одностороннего отказа стороны Договора от исполнения Договора в соответствии с гражданским законодательством Российской  Федерации.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11.6. Основанием одностороннего отказа Лизингодателя от исполнения Договора  являются:</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многократное (2 и более раз) невнесение Лизингополучателем лизинговых платежей в установленный Договором срок;</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однократная просрочка внесения Лизингополучателем лизинговых платежей более чем на 30 (тридцать) календарных дней;</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передача имущества в сублизинг/субаренду/пользование без письменного согласия Лизингодателя;</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внесение Лизингополучателем Имущества в качестве вклада в простое товарищество (совместную деятельность);</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отказ от приемки Имущества (полностью или в части) либо от подписания Акта приемки Имущества в лизинг по основаниям, не предусмотренным действующим законодательством и настоящим Договором;</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 Лизингополучатель пользуется Имуществом с существенным нарушением условий Договора  или назначения Имущества либо с неоднократными нарушениями;</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 xml:space="preserve">- Лизингополучатель существенно ухудшает Имущество; </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 в случае принятия решений о ликвидации, принятия решения о прекращении деятельности Лизингополучателя;</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w:t>
      </w:r>
      <w:r w:rsidRPr="00D31E75">
        <w:rPr>
          <w:rFonts w:eastAsia="Calibri"/>
          <w:color w:val="auto"/>
          <w:sz w:val="22"/>
          <w:szCs w:val="22"/>
          <w:shd w:val="clear" w:color="auto" w:fill="auto"/>
          <w:lang w:eastAsia="en-US"/>
        </w:rPr>
        <w:tab/>
        <w:t xml:space="preserve">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Любое из обстоятельств, указанных в п. 11.6. Договора, признается Сторонами бесспорным и очевидным нарушением Лизингополучателем обязательств по Договору, достаточным для одностороннего расторжения Договора Лизингодателем и изъятия Имущества, в случаях, предусмотренных Договором.</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11.7. Решение Лизингодателя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Лизингодателем Лизингополучателя об одностороннем отказе от исполнения Договора.</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Лизингодатель обязан отменить решение об одностороннем отказе от исполнения Контракта, если в течение десятидневного срока с даты надлежащего уведомления Лизингополучателя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bookmarkStart w:id="12" w:name="4d34og8" w:colFirst="0" w:colLast="0"/>
      <w:bookmarkStart w:id="13" w:name="3dy6vkm" w:colFirst="0" w:colLast="0"/>
      <w:bookmarkStart w:id="14" w:name="3znysh7" w:colFirst="0" w:colLast="0"/>
      <w:bookmarkStart w:id="15" w:name="1t3h5sf" w:colFirst="0" w:colLast="0"/>
      <w:bookmarkStart w:id="16" w:name="17dp8vu" w:colFirst="0" w:colLast="0"/>
      <w:bookmarkStart w:id="17" w:name="tyjcwt" w:colFirst="0" w:colLast="0"/>
      <w:bookmarkStart w:id="18" w:name="2et92p0" w:colFirst="0" w:colLast="0"/>
      <w:bookmarkStart w:id="19" w:name="2s8eyo1" w:colFirst="0" w:colLast="0"/>
      <w:bookmarkEnd w:id="12"/>
      <w:bookmarkEnd w:id="13"/>
      <w:bookmarkEnd w:id="14"/>
      <w:bookmarkEnd w:id="15"/>
      <w:bookmarkEnd w:id="16"/>
      <w:bookmarkEnd w:id="17"/>
      <w:bookmarkEnd w:id="18"/>
      <w:bookmarkEnd w:id="19"/>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11.8. При получении уведомления о расторжении Договора Лизингополучатель обязан в течение 15 (пятнадцати) дней с даты получения уведомления о расторжении Договора уплатить Лизингодателю Сумму закрытия сделки, указанную в уведомлении, имеющуюся на дату оплаты Суммы закрытия сделки просроченную задолженность Лизингополучателя по оплате лизинговых платежей и пени, а также иные просроченные платежи.</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11.9. После выплаты Суммы закрытия сделки и погашения всех иных просроченных обязательств право собственности на Имущество переходит к Лизингополучателю в полном объеме в порядке, предусмотренном Договором.</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11.10. В случае неуплаты Лизингополучателем Суммы закрытия сделки в течение 16 (шестнадцати) дней со дня получения уведомления Лизингодателя о расторжении Договора, Лизингополучатель обязан возвратить Имущество ивсе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Договора.</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11.11. Сумма закрытия сделки, указанная в уведомлении о расторжении Договора, является действительной только на дату расторжения Договора при условии, что Лизингополучатель уплатит Сумму закрытия сделки в срок, установленный в уведомлении о расторжении Договора.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11.12. Все риски и расходы, связанные с возвратом Имущества, в том числе страхованием и транспортировкой, несет Лизингополучатель.</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11.13. Лизингополучатель обязан обеспечить возможность представителям Лизингодателя осуществлять действия, связанные с реализацией своего права на вступление во владение Имуществом и на его вывоз с территории, где оно находится. </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11.14. После изъятия/возврата Имущества, Лизингодатель имеет право распорядиться Имуществом любым способом.</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11.15. В случае возврата (изъятия) и продажи Имущества Лизингодателем Стороны вправе соотнести взаимные требования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D31E75" w:rsidRPr="00D31E75" w:rsidRDefault="00D31E75" w:rsidP="00D31E75">
      <w:pPr>
        <w:widowControl w:val="0"/>
        <w:tabs>
          <w:tab w:val="left" w:pos="1134"/>
        </w:tabs>
        <w:autoSpaceDE w:val="0"/>
        <w:autoSpaceDN w:val="0"/>
        <w:adjustRightInd w:val="0"/>
        <w:ind w:firstLine="426"/>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11.16. При определении завершающих обязанностей </w:t>
      </w:r>
      <w:r w:rsidRPr="00D31E75">
        <w:rPr>
          <w:rFonts w:eastAsia="Times New Roman"/>
          <w:color w:val="000000"/>
          <w:sz w:val="22"/>
          <w:szCs w:val="22"/>
          <w:shd w:val="clear" w:color="auto" w:fill="auto"/>
        </w:rPr>
        <w:t>Стороны исходят из следующих правил:</w:t>
      </w:r>
    </w:p>
    <w:p w:rsidR="00D31E75" w:rsidRPr="00D31E75" w:rsidRDefault="00D31E75" w:rsidP="00D31E75">
      <w:pPr>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D31E75" w:rsidRPr="00D31E75" w:rsidRDefault="00D31E75" w:rsidP="00D31E75">
      <w:pPr>
        <w:autoSpaceDE w:val="0"/>
        <w:autoSpaceDN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D31E75" w:rsidRPr="00D31E75" w:rsidRDefault="00D31E75" w:rsidP="00D31E75">
      <w:pPr>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11.17. При возврате/изъятии Имущества Лизингодатель производит оценку его стоимости. Рыночная и ликвидационная стоимость реализуемого Имущества определяется согласно отчету независимой оценочной компании, с которой Лизингодательзаключил договор на проведение оценки. </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Цена реализации Имущества устанавливается не ниже рыночной стоимости в соответствии с отчетом независимой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   11.18. При возврате/изъятия и последующей продаже Имущества Лизингодателем стороны обязаны соотнести взаимные предоставления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Договора, в том числе, путем заключения отдельного соглашения. Настоящим Стороны, руководствуясь принципом свободы договора, установили последствия расторжения Договора и условия определения сальдо встречных обязательств применительно к настоящему Договору. Стороны установили, что сальдо встречных обязательств будет равно разнице между суммой, полученной Лизингодателем от реализации Имущества (предоставление Лизингополучателя), с одной стороны, и затратами и денежными правами Лизингодателя (предоставление Лизингодателя) с другой стороны.</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11.19. При расчете сальдо встречных обязательств Стороны исходят из следующих условий:</w:t>
      </w:r>
    </w:p>
    <w:p w:rsidR="00D31E75" w:rsidRPr="00D31E75" w:rsidRDefault="00D31E75" w:rsidP="00D31E75">
      <w:pPr>
        <w:widowControl w:val="0"/>
        <w:autoSpaceDE w:val="0"/>
        <w:autoSpaceDN w:val="0"/>
        <w:adjustRightInd w:val="0"/>
        <w:ind w:firstLine="426"/>
        <w:rPr>
          <w:rFonts w:eastAsia="Times New Roman"/>
          <w:color w:val="000000"/>
          <w:sz w:val="22"/>
          <w:szCs w:val="22"/>
          <w:shd w:val="clear" w:color="auto" w:fill="auto"/>
        </w:rPr>
      </w:pPr>
      <w:r w:rsidRPr="00D31E75">
        <w:rPr>
          <w:rFonts w:eastAsia="Times New Roman"/>
          <w:bCs/>
          <w:color w:val="000000"/>
          <w:sz w:val="22"/>
          <w:szCs w:val="22"/>
          <w:shd w:val="clear" w:color="auto" w:fill="auto"/>
        </w:rPr>
        <w:t xml:space="preserve">     11.19.1. в расчет предоставления Лизингополучателя включается</w:t>
      </w:r>
      <w:r w:rsidRPr="00D31E75">
        <w:rPr>
          <w:rFonts w:eastAsia="Times New Roman"/>
          <w:color w:val="000000"/>
          <w:sz w:val="22"/>
          <w:szCs w:val="22"/>
          <w:shd w:val="clear" w:color="auto" w:fill="auto"/>
        </w:rPr>
        <w:t xml:space="preserve"> стоимость возвращенного/изъятого и реализованного Имущества с учетом особенностей, предусмотренных п. 11.17.</w:t>
      </w:r>
    </w:p>
    <w:p w:rsidR="00D31E75" w:rsidRPr="00D31E75" w:rsidRDefault="00D31E75" w:rsidP="00D31E75">
      <w:pPr>
        <w:widowControl w:val="0"/>
        <w:autoSpaceDE w:val="0"/>
        <w:autoSpaceDN w:val="0"/>
        <w:adjustRightInd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Предоплата лизинговых платежей (п. 3.1.Договора) в расчет не включается и не считается Лизинговым платежом. </w:t>
      </w:r>
    </w:p>
    <w:p w:rsidR="00D31E75" w:rsidRPr="00D31E75" w:rsidRDefault="00D31E75" w:rsidP="00D31E75">
      <w:pPr>
        <w:widowControl w:val="0"/>
        <w:autoSpaceDE w:val="0"/>
        <w:autoSpaceDN w:val="0"/>
        <w:adjustRightInd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Оплаченные Лизингополучателем лизинговые и иные платежи, предусмотренные Договором, штрафы и пени и также возмещенные Лизингополучателем Лизингодателю какие-либо расходы по Договору в расчет предоставления Лизингополучателя не включаются;</w:t>
      </w:r>
    </w:p>
    <w:p w:rsidR="00D31E75" w:rsidRPr="00D31E75" w:rsidRDefault="00D31E75" w:rsidP="00D31E75">
      <w:pPr>
        <w:widowControl w:val="0"/>
        <w:tabs>
          <w:tab w:val="left" w:pos="567"/>
          <w:tab w:val="left" w:pos="1134"/>
        </w:tabs>
        <w:autoSpaceDE w:val="0"/>
        <w:autoSpaceDN w:val="0"/>
        <w:adjustRightInd w:val="0"/>
        <w:ind w:firstLine="426"/>
        <w:rPr>
          <w:rFonts w:eastAsia="Calibri"/>
          <w:b/>
          <w:bCs/>
          <w:color w:val="000000"/>
          <w:sz w:val="22"/>
          <w:szCs w:val="22"/>
          <w:shd w:val="clear" w:color="auto" w:fill="auto"/>
          <w:lang w:eastAsia="en-US"/>
        </w:rPr>
      </w:pPr>
      <w:r w:rsidRPr="00D31E75">
        <w:rPr>
          <w:rFonts w:eastAsia="Calibri"/>
          <w:bCs/>
          <w:color w:val="000000"/>
          <w:sz w:val="22"/>
          <w:szCs w:val="22"/>
          <w:shd w:val="clear" w:color="auto" w:fill="auto"/>
          <w:lang w:eastAsia="en-US"/>
        </w:rPr>
        <w:t xml:space="preserve">    11.19.2. в расчет предоставления Лизингодателя включаются:</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Договора включительно; </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 xml:space="preserve">Сумма закрытия сделки, установленная в Графике платежей на месяц реализации возвращенного/изъятого Имущества; </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все и любые расходы Лизингодателя, связанные с заключением, исполнением, расторжением Договора, изъятием Имущества (включая, но не ограничиваясь, ремонт, демонтаж, хранение, страхование, восстановление документов на Имущество, затраты на оценку, реализацию и т.п.);</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w:t>
      </w:r>
      <w:r w:rsidRPr="00D31E75">
        <w:rPr>
          <w:rFonts w:eastAsia="Calibri"/>
          <w:color w:val="000000"/>
          <w:sz w:val="22"/>
          <w:szCs w:val="22"/>
          <w:shd w:val="clear" w:color="auto" w:fill="auto"/>
          <w:lang w:eastAsia="en-US"/>
        </w:rPr>
        <w:t xml:space="preserve"> плата Лизингодателя за досрочный возврат кредитных ресурсов (кредитных договоров и при наличии такой комиссии);</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w:t>
      </w:r>
      <w:r w:rsidRPr="00D31E75">
        <w:rPr>
          <w:rFonts w:eastAsia="Calibri"/>
          <w:color w:val="000000"/>
          <w:sz w:val="22"/>
          <w:szCs w:val="22"/>
          <w:shd w:val="clear" w:color="auto" w:fill="auto"/>
          <w:lang w:eastAsia="en-US"/>
        </w:rPr>
        <w:t xml:space="preserve"> комиссия за досрочное расторжение Договора (при наличии) и т.п.;</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Договора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11.20. При этом Стороны исходят из следующих правил:</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11.20.1. Возвратом финансирования считается дата продажи Лизингодателем возвращенного предмета лизинга (с учетом положений п. 11.16.Договора) либо истечение согласованного Сторонами разумного срока на продажу. </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11.20.2. В этой связи сальдо встречных обязательств подлежит расчету Сторонами не ранее любого из событий, которое наступит первым:</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w:t>
      </w:r>
      <w:r w:rsidRPr="00D31E75">
        <w:rPr>
          <w:rFonts w:eastAsia="Times New Roman"/>
          <w:color w:val="auto"/>
          <w:sz w:val="22"/>
          <w:szCs w:val="22"/>
          <w:shd w:val="clear" w:color="auto" w:fill="auto"/>
        </w:rPr>
        <w:tab/>
        <w:t>продажа Лизингодателем Имущества;</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w:t>
      </w:r>
      <w:r w:rsidRPr="00D31E75">
        <w:rPr>
          <w:rFonts w:eastAsia="Times New Roman"/>
          <w:color w:val="auto"/>
          <w:sz w:val="22"/>
          <w:szCs w:val="22"/>
          <w:shd w:val="clear" w:color="auto" w:fill="auto"/>
        </w:rPr>
        <w:tab/>
        <w:t>истечение разумного срока на продажу Имущества.</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Лизингополучатель не имеет права требовать расчета и/или уплаты сальдо ранее сроков, установленных в настоящем пункте.</w:t>
      </w:r>
      <w:r w:rsidRPr="00D31E75">
        <w:rPr>
          <w:rFonts w:eastAsia="Times New Roman"/>
          <w:color w:val="auto"/>
          <w:sz w:val="22"/>
          <w:szCs w:val="22"/>
          <w:shd w:val="clear" w:color="auto" w:fill="auto"/>
        </w:rPr>
        <w:tab/>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11.21. Стороны вправе изменять условия Договора по соглашению в соответствии с требованиями </w:t>
      </w:r>
      <w:r w:rsidRPr="00D31E75">
        <w:rPr>
          <w:rFonts w:eastAsia="Times New Roman"/>
          <w:color w:val="000000"/>
          <w:sz w:val="22"/>
          <w:szCs w:val="22"/>
          <w:shd w:val="clear" w:color="auto" w:fill="auto"/>
        </w:rPr>
        <w:t xml:space="preserve">Федерального закона от 18.07.2011 № 223-ФЗ «О закупках товаров, работ, услуг отдельными видами юридических лиц». </w:t>
      </w:r>
    </w:p>
    <w:p w:rsidR="00D31E75" w:rsidRPr="00D31E75" w:rsidRDefault="00D31E75" w:rsidP="00D31E75">
      <w:pPr>
        <w:tabs>
          <w:tab w:val="left" w:pos="567"/>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11.22. Лизингополучатель имеет право отказаться от исполнения Договора в случае невыполнения Лизингодателем принятых обязательств сроком более 1 (одного) месяца. При этом решение Лизингополучателя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Лизингополучателем Лизингодателя об одностороннем отказе от исполнения Договора.</w:t>
      </w:r>
    </w:p>
    <w:p w:rsidR="00D31E75" w:rsidRPr="00D31E75" w:rsidRDefault="00D31E75" w:rsidP="00D31E75">
      <w:pPr>
        <w:autoSpaceDN w:val="0"/>
        <w:ind w:firstLine="426"/>
        <w:rPr>
          <w:rFonts w:eastAsia="Times New Roman"/>
          <w:color w:val="000000"/>
          <w:sz w:val="22"/>
          <w:szCs w:val="22"/>
          <w:shd w:val="clear" w:color="auto" w:fill="auto"/>
        </w:rPr>
      </w:pPr>
      <w:r w:rsidRPr="00D31E75">
        <w:rPr>
          <w:rFonts w:eastAsia="Times New Roman"/>
          <w:color w:val="auto"/>
          <w:sz w:val="22"/>
          <w:szCs w:val="22"/>
          <w:shd w:val="clear" w:color="auto" w:fill="auto"/>
        </w:rPr>
        <w:t>11.23. Лизингополучатель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Лизингодателя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12. УРЕГУЛИРОВАНИЕ СПОРОВ</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12.2. До передачи спора на разрешение арбитражного суда Стороны примут меры к его урегулированию в претензионном порядке:</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12.2.1.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Если претензионные требования подлежат денежной оценке, в претензии указывается истребуемая сумма и ее полный и обоснованный расчет.</w:t>
      </w:r>
    </w:p>
    <w:p w:rsidR="00D31E75" w:rsidRPr="00D31E75" w:rsidRDefault="00D31E75" w:rsidP="00D31E75">
      <w:pPr>
        <w:tabs>
          <w:tab w:val="left" w:pos="567"/>
        </w:tabs>
        <w:autoSpaceDE w:val="0"/>
        <w:autoSpaceDN w:val="0"/>
        <w:adjustRightInd w:val="0"/>
        <w:ind w:firstLine="426"/>
        <w:rPr>
          <w:rFonts w:eastAsia="Times New Roman"/>
          <w:b/>
          <w:color w:val="auto"/>
          <w:sz w:val="22"/>
          <w:szCs w:val="22"/>
          <w:shd w:val="clear" w:color="auto" w:fill="auto"/>
        </w:rPr>
      </w:pPr>
      <w:r w:rsidRPr="00D31E75">
        <w:rPr>
          <w:rFonts w:eastAsia="Times New Roman"/>
          <w:color w:val="auto"/>
          <w:sz w:val="22"/>
          <w:szCs w:val="22"/>
          <w:shd w:val="clear" w:color="auto" w:fill="auto"/>
        </w:rPr>
        <w:tab/>
      </w:r>
      <w:r w:rsidRPr="00D31E75">
        <w:rPr>
          <w:rFonts w:eastAsia="Times New Roman"/>
          <w:color w:val="auto"/>
          <w:sz w:val="22"/>
          <w:szCs w:val="22"/>
          <w:shd w:val="clear" w:color="auto" w:fill="auto"/>
        </w:rPr>
        <w:tab/>
        <w:t xml:space="preserve">12.3. В случае невыполнения Сторонами своих обязательств и </w:t>
      </w:r>
      <w:r w:rsidRPr="00D31E75">
        <w:rPr>
          <w:rFonts w:eastAsia="Liberation Serif"/>
          <w:color w:val="000000"/>
          <w:spacing w:val="4"/>
          <w:sz w:val="22"/>
          <w:szCs w:val="22"/>
          <w:shd w:val="clear" w:color="auto" w:fill="auto"/>
        </w:rPr>
        <w:t>невозможности разрешения разногласий путем переговоров</w:t>
      </w:r>
      <w:r w:rsidRPr="00D31E75">
        <w:rPr>
          <w:rFonts w:eastAsia="Times New Roman"/>
          <w:color w:val="auto"/>
          <w:sz w:val="22"/>
          <w:szCs w:val="22"/>
          <w:shd w:val="clear" w:color="auto" w:fill="auto"/>
        </w:rPr>
        <w:t xml:space="preserve"> споры по настоящему Договору разрешаются в Арбитражном суде Республики Марий Эл.</w:t>
      </w:r>
    </w:p>
    <w:p w:rsidR="00D31E75" w:rsidRPr="00D31E75" w:rsidRDefault="00D31E75" w:rsidP="00D31E75">
      <w:pPr>
        <w:autoSpaceDN w:val="0"/>
        <w:rPr>
          <w:rFonts w:eastAsia="Times New Roman"/>
          <w:b/>
          <w:color w:val="000000"/>
          <w:sz w:val="22"/>
          <w:szCs w:val="22"/>
          <w:shd w:val="clear" w:color="auto" w:fill="auto"/>
        </w:rPr>
      </w:pPr>
      <w:r w:rsidRPr="00D31E75">
        <w:rPr>
          <w:rFonts w:eastAsia="Times New Roman"/>
          <w:color w:val="000000"/>
          <w:sz w:val="22"/>
          <w:szCs w:val="22"/>
          <w:shd w:val="clear" w:color="auto" w:fill="auto"/>
        </w:rPr>
        <w:tab/>
      </w:r>
    </w:p>
    <w:p w:rsidR="00D31E75" w:rsidRPr="00D31E75" w:rsidRDefault="00D31E75" w:rsidP="00D31E75">
      <w:pPr>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13. ОБЩИЕ ВОПРОСЫ</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13.1. Сроки, определенные в настоящем Договоре (дни, недели, месяцы), если иное прямо не определено, исчисляются в календарных днях, неделях или месяцах.</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13.2. Все дополнения и изменения к Договору должны быть исполнены в письменном виде и должным образом подписаны полномочными представителями Лизингополучателя и Лизингодателя.</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13.3. Все приложения, дополнения и изменения к Договору являются неотъемлемой частью Договора.</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13.4. Любое уведомление или иное сообщение, направляемое Лизингодателем или Лизингополучателем друг другу по настоящему Договору, должно быть совершено в письменной форме, за исключением случаев, указанных в Договоре. Такое уведомление или сообщение считается направленным надлежащим образом, если оно доставлено адресату посыльным под расписку, заказным письмом, электронным сообщением или телеграммой по адресу, указанному в Договоре и за подписью полномочного лица, если иное не предусмотрено условиями Договора.</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13.5. Уведомления и сообщения, отсылаемые по почте, направляются на адрес Стороны, указанный в настоящем Договоре, либо по месту нахождения, указанному в ЕГРЮЛ.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13.6.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13.7. Условия настоящего Договора являются конфиденциальной информацией, которая может быть предоставлена одной из Сторон по настоящему Договору третьим лицам только с письменного согласия другой Стороны (за исключением информации предоставляемой Лизингодателем кредитующей организации, а также информации, раскрываемой в соответствии с требованиями законодательства РФ).</w:t>
      </w:r>
    </w:p>
    <w:p w:rsidR="00D31E75" w:rsidRPr="00D31E75" w:rsidRDefault="00D31E75" w:rsidP="00D31E75">
      <w:pPr>
        <w:widowControl w:val="0"/>
        <w:autoSpaceDE w:val="0"/>
        <w:autoSpaceDN w:val="0"/>
        <w:adjustRightInd w:val="0"/>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В случае нарушения данного пункта Сторона, чьи права были ущемлены, вправе принять меры к защите своих интересов в соответствии с действующим законодательством РФ.</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13.8. В случае изменения банковских реквизитов, местонахождения, почтового адреса и т.п. одной из Сторон она обязана информировать об этом другую Сторону в течение 5 (пяти) календарных дней с даты такого изменения. </w:t>
      </w:r>
    </w:p>
    <w:p w:rsidR="00D31E75" w:rsidRPr="00D31E75" w:rsidRDefault="00D31E75" w:rsidP="00D31E75">
      <w:pPr>
        <w:ind w:firstLine="708"/>
        <w:rPr>
          <w:rFonts w:eastAsia="Times New Roman"/>
          <w:color w:val="000000"/>
          <w:shd w:val="clear" w:color="auto" w:fill="auto"/>
        </w:rPr>
      </w:pPr>
      <w:r w:rsidRPr="00D31E75">
        <w:rPr>
          <w:rFonts w:eastAsia="Times New Roman"/>
          <w:color w:val="000000"/>
          <w:sz w:val="22"/>
          <w:szCs w:val="22"/>
          <w:shd w:val="clear" w:color="auto" w:fill="auto"/>
        </w:rPr>
        <w:t xml:space="preserve">13.9. </w:t>
      </w:r>
      <w:r w:rsidRPr="00D31E75">
        <w:rPr>
          <w:rFonts w:eastAsia="Times New Roman"/>
          <w:color w:val="000000"/>
          <w:shd w:val="clear" w:color="auto" w:fill="auto"/>
        </w:rPr>
        <w:t>Настоящий Договор заключен в порядке, предусмотренном действующим законодательством РФ. Договор вместе с приложениями составлен и подписан в трех экземплярах, имеющих одинаковую юридическую силу, один экземпляр передается Лизингодателю, два экземпляра – Лизингополучателю.</w:t>
      </w:r>
    </w:p>
    <w:p w:rsidR="00D31E75" w:rsidRPr="00D31E75" w:rsidRDefault="00D31E75" w:rsidP="00D31E75">
      <w:pPr>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ab/>
        <w:t>13.10. К Договору прилагаются и являются его неотъемлемой частью:</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Приложение № 1 – Спецификация;</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Приложение №2 – Техническое задание;</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Приложение № 3 – Форма Акта приемки Имущества в лизинг;</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Приложение № 4 – Форма Акта об окончании лизинга Имущества;</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Приложение № 5 – График лизинговых платежей.</w:t>
      </w:r>
    </w:p>
    <w:p w:rsidR="00D31E75" w:rsidRPr="00D31E75" w:rsidRDefault="00D31E75" w:rsidP="00D31E75">
      <w:pPr>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jc w:val="center"/>
        <w:rPr>
          <w:rFonts w:eastAsia="Times New Roman"/>
          <w:b/>
          <w:bCs/>
          <w:color w:val="000000"/>
          <w:shd w:val="clear" w:color="auto" w:fill="auto"/>
        </w:rPr>
      </w:pPr>
      <w:r w:rsidRPr="00D31E75">
        <w:rPr>
          <w:rFonts w:eastAsia="Times New Roman"/>
          <w:b/>
          <w:bCs/>
          <w:color w:val="000000"/>
          <w:shd w:val="clear" w:color="auto" w:fill="auto"/>
        </w:rPr>
        <w:t>14. АНТИКОРРУПЦИОННАЯ  ОГОВОРКА.</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D31E75">
        <w:rPr>
          <w:rFonts w:eastAsia="Times New Roman"/>
          <w:bCs/>
          <w:color w:val="000000"/>
          <w:shd w:val="clear" w:color="auto" w:fill="auto"/>
        </w:rPr>
        <w:t>Это подтверждение должно быть направлено в течение 10 (десяти) рабочих дней с даты получения письменного уведомления о возникновении подозрений о нарушении.</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Договора контрагентом, его аффилированными лицами, работниками или посредниками, выражающееся в действиях, квалифицируемых,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31E75" w:rsidRPr="00D31E75" w:rsidRDefault="00D31E75" w:rsidP="00D31E75">
      <w:pPr>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15. АДРЕСА, РЕКВИЗИТЫ И ПОДПИСИ СТОРОН</w:t>
      </w:r>
    </w:p>
    <w:p w:rsidR="00D31E75" w:rsidRPr="00D31E75" w:rsidRDefault="00D31E75" w:rsidP="00D31E75">
      <w:pPr>
        <w:autoSpaceDN w:val="0"/>
        <w:jc w:val="center"/>
        <w:rPr>
          <w:rFonts w:eastAsia="Times New Roman"/>
          <w:b/>
          <w:color w:val="000000"/>
          <w:shd w:val="clear" w:color="auto" w:fill="auto"/>
        </w:rPr>
      </w:pPr>
    </w:p>
    <w:tbl>
      <w:tblPr>
        <w:tblStyle w:val="1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2"/>
        <w:gridCol w:w="4846"/>
      </w:tblGrid>
      <w:tr w:rsidR="00D31E75" w:rsidRPr="00D31E75" w:rsidTr="00D31E75">
        <w:tc>
          <w:tcPr>
            <w:tcW w:w="4392" w:type="dxa"/>
          </w:tcPr>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Times New Roman"/>
                <w:b/>
                <w:color w:val="000000"/>
                <w:shd w:val="clear" w:color="auto" w:fill="auto"/>
              </w:rPr>
              <w:t>Лизингополучатель:</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МУП «Водоканал» </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ИНН/КПП: 1215020390/121501001 </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Адрес: 424039, Республика Марий Эл,</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г. Йошкар-Ола, ул. Дружбы, д.2 </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р/с </w:t>
            </w:r>
            <w:r w:rsidRPr="00D31E75">
              <w:rPr>
                <w:rFonts w:eastAsia="Times New Roman"/>
                <w:color w:val="000000"/>
                <w:shd w:val="clear" w:color="auto" w:fill="auto"/>
              </w:rPr>
              <w:t>40702810300000050227</w:t>
            </w:r>
          </w:p>
          <w:p w:rsidR="00D31E75" w:rsidRPr="00D31E75" w:rsidRDefault="00D31E75" w:rsidP="00D31E75">
            <w:pPr>
              <w:widowControl w:val="0"/>
              <w:suppressAutoHyphens/>
              <w:autoSpaceDE w:val="0"/>
              <w:autoSpaceDN w:val="0"/>
              <w:adjustRightInd w:val="0"/>
              <w:spacing w:line="216" w:lineRule="auto"/>
              <w:jc w:val="left"/>
              <w:rPr>
                <w:rFonts w:eastAsia="Times New Roman"/>
                <w:color w:val="000000"/>
                <w:shd w:val="clear" w:color="auto" w:fill="auto"/>
                <w:lang w:eastAsia="zh-CN"/>
              </w:rPr>
            </w:pPr>
            <w:r w:rsidRPr="00D31E75">
              <w:rPr>
                <w:rFonts w:eastAsia="Times New Roman"/>
                <w:color w:val="000000"/>
                <w:shd w:val="clear" w:color="auto" w:fill="auto"/>
                <w:lang w:eastAsia="zh-CN"/>
              </w:rPr>
              <w:t>Банк ГПБ (АО)</w:t>
            </w:r>
          </w:p>
          <w:p w:rsidR="00D31E75" w:rsidRPr="00D31E75" w:rsidRDefault="00D31E75" w:rsidP="00D31E75">
            <w:pPr>
              <w:widowControl w:val="0"/>
              <w:autoSpaceDE w:val="0"/>
              <w:autoSpaceDN w:val="0"/>
              <w:adjustRightInd w:val="0"/>
              <w:rPr>
                <w:color w:val="000000"/>
                <w:spacing w:val="-3"/>
                <w:shd w:val="clear" w:color="auto" w:fill="auto"/>
                <w:lang w:eastAsia="zh-CN"/>
              </w:rPr>
            </w:pPr>
            <w:r w:rsidRPr="00D31E75">
              <w:rPr>
                <w:color w:val="000000"/>
                <w:spacing w:val="-3"/>
                <w:shd w:val="clear" w:color="auto" w:fill="auto"/>
                <w:lang w:eastAsia="zh-CN"/>
              </w:rPr>
              <w:t xml:space="preserve">        БИК </w:t>
            </w:r>
            <w:r w:rsidRPr="00D31E75">
              <w:rPr>
                <w:rFonts w:eastAsia="Times New Roman"/>
                <w:color w:val="000000"/>
                <w:shd w:val="clear" w:color="auto" w:fill="auto"/>
              </w:rPr>
              <w:t>044525823</w:t>
            </w:r>
            <w:r w:rsidRPr="00D31E75">
              <w:rPr>
                <w:color w:val="000000"/>
                <w:spacing w:val="-3"/>
                <w:shd w:val="clear" w:color="auto" w:fill="auto"/>
                <w:lang w:eastAsia="zh-CN"/>
              </w:rPr>
              <w:t>,</w:t>
            </w:r>
          </w:p>
          <w:p w:rsidR="00D31E75" w:rsidRPr="00D31E75" w:rsidRDefault="00D31E75" w:rsidP="00D31E75">
            <w:pPr>
              <w:widowControl w:val="0"/>
              <w:suppressAutoHyphens/>
              <w:autoSpaceDE w:val="0"/>
              <w:autoSpaceDN w:val="0"/>
              <w:adjustRightInd w:val="0"/>
              <w:spacing w:line="216" w:lineRule="auto"/>
              <w:jc w:val="left"/>
              <w:rPr>
                <w:rFonts w:eastAsia="Times New Roman"/>
                <w:color w:val="000000"/>
                <w:shd w:val="clear" w:color="auto" w:fill="auto"/>
              </w:rPr>
            </w:pPr>
            <w:r w:rsidRPr="00D31E75">
              <w:rPr>
                <w:color w:val="000000"/>
                <w:spacing w:val="-3"/>
                <w:shd w:val="clear" w:color="auto" w:fill="auto"/>
                <w:lang w:eastAsia="zh-CN"/>
              </w:rPr>
              <w:t xml:space="preserve">к/с </w:t>
            </w:r>
            <w:r w:rsidRPr="00D31E75">
              <w:rPr>
                <w:rFonts w:eastAsia="Times New Roman"/>
                <w:color w:val="000000"/>
                <w:shd w:val="clear" w:color="auto" w:fill="auto"/>
              </w:rPr>
              <w:t>30101810200000000823</w:t>
            </w:r>
          </w:p>
          <w:p w:rsidR="00D31E75" w:rsidRPr="00D31E75" w:rsidRDefault="00D31E75" w:rsidP="00D31E75">
            <w:pPr>
              <w:widowControl w:val="0"/>
              <w:suppressAutoHyphens/>
              <w:autoSpaceDE w:val="0"/>
              <w:autoSpaceDN w:val="0"/>
              <w:adjustRightInd w:val="0"/>
              <w:spacing w:line="216" w:lineRule="auto"/>
              <w:jc w:val="left"/>
              <w:rPr>
                <w:color w:val="000000"/>
                <w:shd w:val="clear" w:color="auto" w:fill="auto"/>
                <w:lang w:eastAsia="zh-CN"/>
              </w:rPr>
            </w:pPr>
            <w:r w:rsidRPr="00D31E75">
              <w:rPr>
                <w:color w:val="000000"/>
                <w:shd w:val="clear" w:color="auto" w:fill="auto"/>
                <w:lang w:eastAsia="zh-CN"/>
              </w:rPr>
              <w:t>ОКПО 03220481,</w:t>
            </w:r>
          </w:p>
          <w:p w:rsidR="00D31E75" w:rsidRPr="00D31E75" w:rsidRDefault="00D31E75" w:rsidP="00D31E75">
            <w:pPr>
              <w:widowControl w:val="0"/>
              <w:suppressAutoHyphens/>
              <w:autoSpaceDE w:val="0"/>
              <w:autoSpaceDN w:val="0"/>
              <w:adjustRightInd w:val="0"/>
              <w:spacing w:line="216" w:lineRule="auto"/>
              <w:jc w:val="left"/>
              <w:rPr>
                <w:color w:val="000000"/>
                <w:shd w:val="clear" w:color="auto" w:fill="auto"/>
                <w:lang w:eastAsia="zh-CN"/>
              </w:rPr>
            </w:pPr>
            <w:r w:rsidRPr="00D31E75">
              <w:rPr>
                <w:color w:val="000000"/>
                <w:shd w:val="clear" w:color="auto" w:fill="auto"/>
                <w:lang w:eastAsia="zh-CN"/>
              </w:rPr>
              <w:t>Тел. (8362) 42-77-04</w:t>
            </w:r>
          </w:p>
          <w:p w:rsidR="00D31E75" w:rsidRPr="00D31E75" w:rsidRDefault="00D31E75" w:rsidP="00D31E75">
            <w:pPr>
              <w:widowControl w:val="0"/>
              <w:suppressAutoHyphens/>
              <w:autoSpaceDE w:val="0"/>
              <w:autoSpaceDN w:val="0"/>
              <w:adjustRightInd w:val="0"/>
              <w:spacing w:line="216" w:lineRule="auto"/>
              <w:jc w:val="left"/>
              <w:rPr>
                <w:color w:val="000000"/>
                <w:shd w:val="clear" w:color="auto" w:fill="auto"/>
                <w:lang w:val="en-US" w:eastAsia="zh-CN"/>
              </w:rPr>
            </w:pPr>
            <w:r w:rsidRPr="00D31E75">
              <w:rPr>
                <w:color w:val="000000"/>
                <w:shd w:val="clear" w:color="auto" w:fill="auto"/>
                <w:lang w:val="en-US" w:eastAsia="zh-CN"/>
              </w:rPr>
              <w:t>E-mail: snab424039@yandex.ru</w:t>
            </w:r>
          </w:p>
          <w:p w:rsidR="00D31E75" w:rsidRPr="00D31E75" w:rsidRDefault="00D31E75" w:rsidP="00D31E75">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D31E75" w:rsidRPr="00D31E75" w:rsidRDefault="00D31E75" w:rsidP="00D31E75">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D31E75" w:rsidRPr="00D31E75" w:rsidRDefault="00D31E75" w:rsidP="00D31E75">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D31E75">
              <w:rPr>
                <w:color w:val="000000"/>
                <w:shd w:val="clear" w:color="auto" w:fill="auto"/>
                <w:lang w:val="en-US" w:eastAsia="zh-CN"/>
              </w:rPr>
              <w:t>____________________ / _____________</w:t>
            </w:r>
          </w:p>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Arial"/>
                <w:bCs/>
                <w:color w:val="000000"/>
                <w:shd w:val="clear" w:color="auto" w:fill="auto"/>
                <w:lang w:eastAsia="zh-CN"/>
              </w:rPr>
              <w:t>М.П.</w:t>
            </w:r>
          </w:p>
          <w:p w:rsidR="00D31E75" w:rsidRPr="00D31E75" w:rsidRDefault="00D31E75" w:rsidP="00D31E75">
            <w:pPr>
              <w:widowControl w:val="0"/>
              <w:autoSpaceDE w:val="0"/>
              <w:autoSpaceDN w:val="0"/>
              <w:adjustRightInd w:val="0"/>
              <w:jc w:val="left"/>
              <w:rPr>
                <w:rFonts w:eastAsia="Times New Roman"/>
                <w:color w:val="000000"/>
                <w:shd w:val="clear" w:color="auto" w:fill="auto"/>
              </w:rPr>
            </w:pPr>
          </w:p>
          <w:p w:rsidR="00D31E75" w:rsidRPr="00D31E75" w:rsidRDefault="00D31E75" w:rsidP="00D31E75">
            <w:pPr>
              <w:autoSpaceDN w:val="0"/>
              <w:rPr>
                <w:rFonts w:eastAsia="Times New Roman"/>
                <w:b/>
                <w:color w:val="000000"/>
                <w:shd w:val="clear" w:color="auto" w:fill="auto"/>
              </w:rPr>
            </w:pPr>
          </w:p>
        </w:tc>
        <w:tc>
          <w:tcPr>
            <w:tcW w:w="4846" w:type="dxa"/>
          </w:tcPr>
          <w:p w:rsidR="00D31E75" w:rsidRPr="00D31E75" w:rsidRDefault="00D31E75" w:rsidP="00D31E75">
            <w:pPr>
              <w:autoSpaceDN w:val="0"/>
              <w:jc w:val="left"/>
              <w:rPr>
                <w:rFonts w:eastAsia="Times New Roman"/>
                <w:b/>
                <w:color w:val="000000"/>
                <w:shd w:val="clear" w:color="auto" w:fill="auto"/>
              </w:rPr>
            </w:pPr>
            <w:r w:rsidRPr="00D31E75">
              <w:rPr>
                <w:rFonts w:eastAsia="Times New Roman"/>
                <w:b/>
                <w:color w:val="000000"/>
                <w:shd w:val="clear" w:color="auto" w:fill="auto"/>
              </w:rPr>
              <w:t xml:space="preserve">         Лизингодатель:</w:t>
            </w: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D31E75">
              <w:rPr>
                <w:color w:val="000000"/>
                <w:shd w:val="clear" w:color="auto" w:fill="auto"/>
                <w:lang w:val="en-US" w:eastAsia="zh-CN"/>
              </w:rPr>
              <w:t>____________________ / _____________</w:t>
            </w:r>
          </w:p>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Arial"/>
                <w:bCs/>
                <w:color w:val="000000"/>
                <w:shd w:val="clear" w:color="auto" w:fill="auto"/>
                <w:lang w:eastAsia="zh-CN"/>
              </w:rPr>
              <w:t>М.П.</w:t>
            </w:r>
          </w:p>
          <w:p w:rsidR="00D31E75" w:rsidRPr="00D31E75" w:rsidRDefault="00D31E75" w:rsidP="00D31E75">
            <w:pPr>
              <w:autoSpaceDN w:val="0"/>
              <w:jc w:val="left"/>
              <w:rPr>
                <w:rFonts w:eastAsia="Times New Roman"/>
                <w:b/>
                <w:color w:val="000000"/>
                <w:shd w:val="clear" w:color="auto" w:fill="auto"/>
              </w:rPr>
            </w:pPr>
          </w:p>
        </w:tc>
      </w:tr>
      <w:tr w:rsidR="00D31E75" w:rsidRPr="00D31E75" w:rsidTr="00D31E75">
        <w:tc>
          <w:tcPr>
            <w:tcW w:w="4392" w:type="dxa"/>
          </w:tcPr>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p>
        </w:tc>
        <w:tc>
          <w:tcPr>
            <w:tcW w:w="4846" w:type="dxa"/>
          </w:tcPr>
          <w:p w:rsidR="00D31E75" w:rsidRPr="00D31E75" w:rsidRDefault="00D31E75" w:rsidP="00D31E75">
            <w:pPr>
              <w:autoSpaceDN w:val="0"/>
              <w:rPr>
                <w:rFonts w:eastAsia="Times New Roman"/>
                <w:b/>
                <w:color w:val="000000"/>
                <w:shd w:val="clear" w:color="auto" w:fill="auto"/>
              </w:rPr>
            </w:pPr>
          </w:p>
        </w:tc>
      </w:tr>
    </w:tbl>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Default="00D31E75"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7"/>
        <w:gridCol w:w="5947"/>
      </w:tblGrid>
      <w:tr w:rsidR="00D31E75" w:rsidRPr="00D31E75" w:rsidTr="00D31E75">
        <w:trPr>
          <w:jc w:val="right"/>
        </w:trPr>
        <w:tc>
          <w:tcPr>
            <w:tcW w:w="3507" w:type="dxa"/>
            <w:tcBorders>
              <w:top w:val="nil"/>
              <w:left w:val="nil"/>
              <w:bottom w:val="nil"/>
              <w:right w:val="nil"/>
            </w:tcBorders>
          </w:tcPr>
          <w:p w:rsidR="00D31E75" w:rsidRPr="00D31E75" w:rsidRDefault="00D31E75" w:rsidP="00D31E75">
            <w:pPr>
              <w:widowControl w:val="0"/>
              <w:autoSpaceDE w:val="0"/>
              <w:autoSpaceDN w:val="0"/>
              <w:adjustRightInd w:val="0"/>
              <w:spacing w:line="276" w:lineRule="auto"/>
              <w:rPr>
                <w:rFonts w:eastAsia="Times New Roman"/>
                <w:b/>
                <w:color w:val="000000"/>
                <w:shd w:val="clear" w:color="auto" w:fill="auto"/>
                <w:lang w:eastAsia="en-US"/>
              </w:rPr>
            </w:pPr>
          </w:p>
        </w:tc>
        <w:tc>
          <w:tcPr>
            <w:tcW w:w="5947" w:type="dxa"/>
            <w:tcBorders>
              <w:top w:val="nil"/>
              <w:left w:val="nil"/>
              <w:bottom w:val="nil"/>
              <w:right w:val="nil"/>
            </w:tcBorders>
            <w:hideMark/>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1</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w:t>
            </w:r>
            <w:r w:rsidR="00016787">
              <w:rPr>
                <w:rFonts w:eastAsia="Times New Roman"/>
                <w:b/>
                <w:color w:val="000000"/>
                <w:shd w:val="clear" w:color="auto" w:fill="auto"/>
              </w:rPr>
              <w:t xml:space="preserve"> </w:t>
            </w:r>
            <w:r w:rsidRPr="00D31E75">
              <w:rPr>
                <w:rFonts w:eastAsia="Times New Roman"/>
                <w:b/>
                <w:color w:val="000000"/>
                <w:shd w:val="clear" w:color="auto" w:fill="auto"/>
              </w:rPr>
              <w:t>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spacing w:line="276" w:lineRule="auto"/>
              <w:jc w:val="right"/>
              <w:rPr>
                <w:rFonts w:eastAsia="Times New Roman"/>
                <w:b/>
                <w:color w:val="000000"/>
                <w:shd w:val="clear" w:color="auto" w:fill="auto"/>
              </w:rPr>
            </w:pPr>
            <w:r w:rsidRPr="00D31E75">
              <w:rPr>
                <w:rFonts w:eastAsia="Times New Roman"/>
                <w:b/>
                <w:color w:val="000000"/>
                <w:shd w:val="clear" w:color="auto" w:fill="auto"/>
              </w:rPr>
              <w:tab/>
            </w:r>
            <w:r w:rsidRPr="00D31E75">
              <w:rPr>
                <w:rFonts w:eastAsia="Times New Roman"/>
                <w:b/>
                <w:color w:val="000000"/>
                <w:shd w:val="clear" w:color="auto" w:fill="auto"/>
              </w:rPr>
              <w:tab/>
              <w:t xml:space="preserve">       №______ от «___»  _________2023 г.</w:t>
            </w:r>
          </w:p>
          <w:p w:rsidR="00D31E75" w:rsidRPr="00D31E75" w:rsidRDefault="00D31E75" w:rsidP="00D31E75">
            <w:pPr>
              <w:widowControl w:val="0"/>
              <w:autoSpaceDE w:val="0"/>
              <w:autoSpaceDN w:val="0"/>
              <w:adjustRightInd w:val="0"/>
              <w:spacing w:line="276" w:lineRule="auto"/>
              <w:jc w:val="right"/>
              <w:rPr>
                <w:rFonts w:eastAsia="Times New Roman"/>
                <w:b/>
                <w:color w:val="000000"/>
                <w:shd w:val="clear" w:color="auto" w:fill="auto"/>
                <w:lang w:eastAsia="en-US"/>
              </w:rPr>
            </w:pPr>
          </w:p>
        </w:tc>
      </w:tr>
    </w:tbl>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keepNext/>
        <w:widowControl w:val="0"/>
        <w:autoSpaceDE w:val="0"/>
        <w:autoSpaceDN w:val="0"/>
        <w:adjustRightInd w:val="0"/>
        <w:jc w:val="center"/>
        <w:outlineLvl w:val="0"/>
        <w:rPr>
          <w:rFonts w:eastAsia="Times New Roman"/>
          <w:b/>
          <w:color w:val="000000"/>
          <w:shd w:val="clear" w:color="auto" w:fill="auto"/>
        </w:rPr>
      </w:pPr>
      <w:r w:rsidRPr="00D31E75">
        <w:rPr>
          <w:rFonts w:eastAsia="Times New Roman"/>
          <w:b/>
          <w:color w:val="000000"/>
          <w:shd w:val="clear" w:color="auto" w:fill="auto"/>
        </w:rPr>
        <w:t>С П Е Ц И Ф И К А Ц И Я</w:t>
      </w:r>
    </w:p>
    <w:p w:rsidR="00D31E75" w:rsidRPr="00D31E75" w:rsidRDefault="00D31E75" w:rsidP="00D31E75">
      <w:pPr>
        <w:widowControl w:val="0"/>
        <w:autoSpaceDE w:val="0"/>
        <w:autoSpaceDN w:val="0"/>
        <w:adjustRightInd w:val="0"/>
        <w:rPr>
          <w:rFonts w:eastAsia="Times New Roman"/>
          <w:color w:val="000000"/>
          <w:shd w:val="clear" w:color="auto" w:fill="auto"/>
        </w:rPr>
      </w:pPr>
    </w:p>
    <w:p w:rsidR="00D31E75" w:rsidRPr="00D31E75" w:rsidRDefault="00D31E75" w:rsidP="00D31E75">
      <w:pPr>
        <w:widowControl w:val="0"/>
        <w:autoSpaceDE w:val="0"/>
        <w:autoSpaceDN w:val="0"/>
        <w:adjustRightInd w:val="0"/>
        <w:ind w:firstLine="720"/>
        <w:rPr>
          <w:rFonts w:eastAsia="Times New Roman"/>
          <w:color w:val="000000"/>
          <w:shd w:val="clear" w:color="auto" w:fill="auto"/>
        </w:rPr>
      </w:pPr>
    </w:p>
    <w:tbl>
      <w:tblPr>
        <w:tblW w:w="100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077"/>
        <w:gridCol w:w="2807"/>
        <w:gridCol w:w="1418"/>
        <w:gridCol w:w="1228"/>
        <w:gridCol w:w="1607"/>
        <w:gridCol w:w="1949"/>
      </w:tblGrid>
      <w:tr w:rsidR="00D31E75" w:rsidRPr="00D31E75" w:rsidTr="00D31E75">
        <w:trPr>
          <w:jc w:val="center"/>
        </w:trPr>
        <w:tc>
          <w:tcPr>
            <w:tcW w:w="107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Наименование Имущества, краткое описание</w:t>
            </w:r>
          </w:p>
        </w:tc>
        <w:tc>
          <w:tcPr>
            <w:tcW w:w="141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Год выпуска</w:t>
            </w:r>
          </w:p>
        </w:tc>
        <w:tc>
          <w:tcPr>
            <w:tcW w:w="122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Кол-во, единиц</w:t>
            </w:r>
          </w:p>
        </w:tc>
        <w:tc>
          <w:tcPr>
            <w:tcW w:w="16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Цена за единицу с учетом всех затрат и НДС/руб. (при наличии)</w:t>
            </w: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Общая стоимость с учетом всех затрат и НДС/руб.(при наличии)</w:t>
            </w:r>
          </w:p>
        </w:tc>
      </w:tr>
      <w:tr w:rsidR="00D31E75" w:rsidRPr="00D31E75" w:rsidTr="00D31E75">
        <w:trPr>
          <w:jc w:val="center"/>
        </w:trPr>
        <w:tc>
          <w:tcPr>
            <w:tcW w:w="107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left"/>
              <w:rPr>
                <w:rFonts w:eastAsia="Times New Roman"/>
                <w:color w:val="000000"/>
                <w:shd w:val="clear" w:color="auto" w:fill="auto"/>
              </w:rPr>
            </w:pPr>
            <w:r w:rsidRPr="00D31E75">
              <w:rPr>
                <w:rFonts w:eastAsia="Times New Roman"/>
                <w:color w:val="000000"/>
                <w:shd w:val="clear" w:color="auto" w:fill="auto"/>
              </w:rPr>
              <w:t>КАМАЗ 65115-26 «Евро-2» или эквивалент</w:t>
            </w:r>
          </w:p>
        </w:tc>
        <w:tc>
          <w:tcPr>
            <w:tcW w:w="141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2</w:t>
            </w:r>
          </w:p>
        </w:tc>
        <w:tc>
          <w:tcPr>
            <w:tcW w:w="16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r>
      <w:tr w:rsidR="00D31E75" w:rsidRPr="00D31E75" w:rsidTr="00D31E75">
        <w:trPr>
          <w:jc w:val="center"/>
        </w:trPr>
        <w:tc>
          <w:tcPr>
            <w:tcW w:w="107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left"/>
              <w:rPr>
                <w:rFonts w:eastAsia="Times New Roman"/>
                <w:color w:val="000000"/>
                <w:shd w:val="clear" w:color="auto" w:fill="auto"/>
              </w:rPr>
            </w:pPr>
          </w:p>
        </w:tc>
        <w:tc>
          <w:tcPr>
            <w:tcW w:w="141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6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r>
      <w:tr w:rsidR="00D31E75" w:rsidRPr="00D31E75" w:rsidTr="00D31E75">
        <w:trPr>
          <w:jc w:val="center"/>
        </w:trPr>
        <w:tc>
          <w:tcPr>
            <w:tcW w:w="8137" w:type="dxa"/>
            <w:gridSpan w:val="5"/>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right"/>
              <w:rPr>
                <w:rFonts w:eastAsia="Times New Roman"/>
                <w:color w:val="000000"/>
                <w:shd w:val="clear" w:color="auto" w:fill="auto"/>
              </w:rPr>
            </w:pPr>
            <w:r w:rsidRPr="00D31E75">
              <w:rPr>
                <w:rFonts w:eastAsia="Times New Roman"/>
                <w:color w:val="000000"/>
                <w:shd w:val="clear" w:color="auto" w:fill="auto"/>
              </w:rPr>
              <w:t>ИТОГО:</w:t>
            </w: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r>
    </w:tbl>
    <w:p w:rsidR="00D31E75" w:rsidRPr="00D31E75" w:rsidRDefault="00D31E75" w:rsidP="00D31E75">
      <w:pPr>
        <w:widowControl w:val="0"/>
        <w:autoSpaceDE w:val="0"/>
        <w:autoSpaceDN w:val="0"/>
        <w:adjustRightInd w:val="0"/>
        <w:ind w:firstLine="680"/>
        <w:jc w:val="center"/>
        <w:rPr>
          <w:rFonts w:eastAsia="Times New Roman"/>
          <w:b/>
          <w:color w:val="000000"/>
          <w:shd w:val="clear" w:color="auto" w:fill="auto"/>
        </w:rPr>
      </w:pPr>
    </w:p>
    <w:p w:rsidR="00D31E75" w:rsidRPr="00D31E75" w:rsidRDefault="00D31E75" w:rsidP="00D31E75">
      <w:pPr>
        <w:widowControl w:val="0"/>
        <w:autoSpaceDE w:val="0"/>
        <w:autoSpaceDN w:val="0"/>
        <w:adjustRightInd w:val="0"/>
        <w:ind w:firstLine="680"/>
        <w:jc w:val="center"/>
        <w:rPr>
          <w:rFonts w:eastAsia="Times New Roman"/>
          <w:b/>
          <w:color w:val="000000"/>
          <w:shd w:val="clear" w:color="auto" w:fill="auto"/>
        </w:rPr>
      </w:pPr>
    </w:p>
    <w:p w:rsidR="00D31E75" w:rsidRPr="00D31E75" w:rsidRDefault="00D31E75" w:rsidP="00D31E75">
      <w:pPr>
        <w:widowControl w:val="0"/>
        <w:autoSpaceDE w:val="0"/>
        <w:autoSpaceDN w:val="0"/>
        <w:adjustRightInd w:val="0"/>
        <w:ind w:firstLine="680"/>
        <w:jc w:val="center"/>
        <w:rPr>
          <w:rFonts w:eastAsia="Times New Roman"/>
          <w:b/>
          <w:color w:val="000000"/>
          <w:shd w:val="clear" w:color="auto" w:fill="auto"/>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2"/>
        <w:gridCol w:w="5952"/>
      </w:tblGrid>
      <w:tr w:rsidR="00D31E75" w:rsidRPr="00D31E75" w:rsidTr="00D31E75">
        <w:trPr>
          <w:jc w:val="right"/>
        </w:trPr>
        <w:tc>
          <w:tcPr>
            <w:tcW w:w="350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p w:rsidR="00D31E75" w:rsidRPr="00D31E75" w:rsidRDefault="00D31E75" w:rsidP="00D31E75">
            <w:pPr>
              <w:widowControl w:val="0"/>
              <w:autoSpaceDE w:val="0"/>
              <w:autoSpaceDN w:val="0"/>
              <w:adjustRightInd w:val="0"/>
              <w:rPr>
                <w:rFonts w:eastAsia="Times New Roman"/>
                <w:b/>
                <w:color w:val="000000"/>
                <w:shd w:val="clear" w:color="auto" w:fill="auto"/>
              </w:rPr>
            </w:pPr>
          </w:p>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5952" w:type="dxa"/>
            <w:tcBorders>
              <w:top w:val="nil"/>
              <w:left w:val="nil"/>
              <w:bottom w:val="nil"/>
              <w:right w:val="nil"/>
            </w:tcBorders>
            <w:shd w:val="clear" w:color="auto" w:fill="auto"/>
            <w:hideMark/>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2</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№______ от «___»  _________2023 г.</w:t>
            </w:r>
          </w:p>
        </w:tc>
      </w:tr>
      <w:tr w:rsidR="00D31E75" w:rsidRPr="00D31E75" w:rsidTr="00D31E75">
        <w:trPr>
          <w:jc w:val="right"/>
        </w:trPr>
        <w:tc>
          <w:tcPr>
            <w:tcW w:w="350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tc>
        <w:tc>
          <w:tcPr>
            <w:tcW w:w="595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tc>
      </w:tr>
    </w:tbl>
    <w:p w:rsidR="00D31E75" w:rsidRPr="00D31E75" w:rsidRDefault="00D31E75" w:rsidP="00D31E75">
      <w:pPr>
        <w:widowControl w:val="0"/>
        <w:autoSpaceDE w:val="0"/>
        <w:autoSpaceDN w:val="0"/>
        <w:adjustRightInd w:val="0"/>
        <w:jc w:val="center"/>
        <w:rPr>
          <w:rFonts w:eastAsia="Times New Roman"/>
          <w:b/>
          <w:color w:val="000000"/>
          <w:sz w:val="26"/>
          <w:szCs w:val="26"/>
          <w:shd w:val="clear" w:color="auto" w:fill="auto"/>
        </w:rPr>
      </w:pPr>
      <w:r w:rsidRPr="00D31E75">
        <w:rPr>
          <w:rFonts w:eastAsia="Times New Roman"/>
          <w:b/>
          <w:color w:val="000000"/>
          <w:sz w:val="26"/>
          <w:szCs w:val="26"/>
          <w:shd w:val="clear" w:color="auto" w:fill="auto"/>
        </w:rPr>
        <w:t>Техническое задание на оказание услуг финансовой аренды (лизинг)</w:t>
      </w:r>
    </w:p>
    <w:p w:rsidR="00D31E75" w:rsidRPr="00D31E75" w:rsidRDefault="00D31E75" w:rsidP="00D31E75">
      <w:pPr>
        <w:widowControl w:val="0"/>
        <w:autoSpaceDE w:val="0"/>
        <w:autoSpaceDN w:val="0"/>
        <w:adjustRightInd w:val="0"/>
        <w:jc w:val="center"/>
        <w:rPr>
          <w:rFonts w:eastAsia="Times New Roman"/>
          <w:b/>
          <w:color w:val="000000"/>
          <w:sz w:val="26"/>
          <w:szCs w:val="26"/>
          <w:shd w:val="clear" w:color="auto" w:fill="auto"/>
        </w:rPr>
      </w:pPr>
      <w:r w:rsidRPr="00D31E75">
        <w:rPr>
          <w:rFonts w:eastAsia="Times New Roman"/>
          <w:b/>
          <w:color w:val="000000"/>
          <w:sz w:val="26"/>
          <w:szCs w:val="26"/>
          <w:shd w:val="clear" w:color="auto" w:fill="auto"/>
        </w:rPr>
        <w:t>транспортных средств КАМАЗ 65115-26 «Евро-2» или эквивалентов</w:t>
      </w:r>
    </w:p>
    <w:p w:rsidR="00D31E75" w:rsidRPr="00D31E75" w:rsidRDefault="00D31E75" w:rsidP="00D31E75">
      <w:pPr>
        <w:widowControl w:val="0"/>
        <w:autoSpaceDE w:val="0"/>
        <w:autoSpaceDN w:val="0"/>
        <w:adjustRightInd w:val="0"/>
        <w:jc w:val="center"/>
        <w:rPr>
          <w:rFonts w:eastAsia="Times New Roman"/>
          <w:b/>
          <w:color w:val="000000"/>
          <w:sz w:val="26"/>
          <w:szCs w:val="26"/>
          <w:shd w:val="clear" w:color="auto" w:fill="auto"/>
        </w:rPr>
      </w:pPr>
      <w:r w:rsidRPr="00D31E75">
        <w:rPr>
          <w:rFonts w:eastAsia="Times New Roman"/>
          <w:b/>
          <w:color w:val="000000"/>
          <w:sz w:val="26"/>
          <w:szCs w:val="26"/>
          <w:shd w:val="clear" w:color="auto" w:fill="auto"/>
        </w:rPr>
        <w:t>в количестве 2 (двух) единиц</w:t>
      </w:r>
    </w:p>
    <w:p w:rsidR="00D31E75" w:rsidRPr="00B450D1" w:rsidRDefault="00D31E75" w:rsidP="00D31E75">
      <w:pPr>
        <w:widowControl w:val="0"/>
        <w:autoSpaceDE w:val="0"/>
        <w:autoSpaceDN w:val="0"/>
        <w:adjustRightInd w:val="0"/>
        <w:jc w:val="center"/>
        <w:rPr>
          <w:rFonts w:eastAsia="Times New Roman"/>
          <w:b/>
          <w:color w:val="000000"/>
          <w:sz w:val="12"/>
          <w:szCs w:val="12"/>
          <w:shd w:val="clear" w:color="auto" w:fill="auto"/>
        </w:rPr>
      </w:pPr>
    </w:p>
    <w:p w:rsidR="00D31E75" w:rsidRPr="00D31E75" w:rsidRDefault="002B70EB" w:rsidP="002B70EB">
      <w:pPr>
        <w:widowControl w:val="0"/>
        <w:shd w:val="clear" w:color="auto" w:fill="FFFFFF"/>
        <w:suppressAutoHyphens/>
        <w:autoSpaceDE w:val="0"/>
        <w:autoSpaceDN w:val="0"/>
        <w:adjustRightInd w:val="0"/>
        <w:ind w:left="360"/>
        <w:jc w:val="left"/>
        <w:rPr>
          <w:rFonts w:eastAsia="Times New Roman"/>
          <w:color w:val="000000"/>
          <w:shd w:val="clear" w:color="auto" w:fill="auto"/>
        </w:rPr>
      </w:pPr>
      <w:r>
        <w:rPr>
          <w:rFonts w:eastAsia="Times New Roman"/>
          <w:color w:val="000000"/>
          <w:shd w:val="clear" w:color="auto" w:fill="auto"/>
        </w:rPr>
        <w:t>1.</w:t>
      </w:r>
      <w:r w:rsidR="00D31E75" w:rsidRPr="00D31E75">
        <w:rPr>
          <w:rFonts w:eastAsia="Times New Roman"/>
          <w:color w:val="000000"/>
          <w:shd w:val="clear" w:color="auto" w:fill="auto"/>
        </w:rPr>
        <w:t>Выбор Продавца предмета лизинга транспортного средства:</w:t>
      </w:r>
    </w:p>
    <w:p w:rsidR="00D31E75" w:rsidRPr="00D31E75" w:rsidRDefault="00D31E75" w:rsidP="008A4376">
      <w:pPr>
        <w:widowControl w:val="0"/>
        <w:shd w:val="clear" w:color="auto" w:fill="FFFFFF"/>
        <w:autoSpaceDE w:val="0"/>
        <w:autoSpaceDN w:val="0"/>
        <w:adjustRightInd w:val="0"/>
        <w:ind w:left="720"/>
        <w:rPr>
          <w:rFonts w:eastAsia="Times New Roman"/>
          <w:color w:val="000000"/>
          <w:shd w:val="clear" w:color="auto" w:fill="auto"/>
        </w:rPr>
      </w:pPr>
      <w:r w:rsidRPr="00D31E75">
        <w:rPr>
          <w:rFonts w:eastAsia="Times New Roman"/>
          <w:color w:val="000000"/>
          <w:shd w:val="clear" w:color="auto" w:fill="auto"/>
        </w:rPr>
        <w:t xml:space="preserve">-КАМАЗ 65115-26 «Евро 2» или эквивалент - две единицыосуществляется Лизингодателем.  </w:t>
      </w:r>
    </w:p>
    <w:p w:rsidR="00D31E75" w:rsidRPr="00D31E75" w:rsidRDefault="002B70EB" w:rsidP="008A4376">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2.</w:t>
      </w:r>
      <w:r w:rsidR="00D31E75" w:rsidRPr="00D31E75">
        <w:rPr>
          <w:rFonts w:eastAsia="Times New Roman"/>
          <w:color w:val="000000"/>
          <w:shd w:val="clear" w:color="auto" w:fill="auto"/>
        </w:rPr>
        <w:t>Предмет лизинга учитывается на балансе Лизингодателя.</w:t>
      </w:r>
    </w:p>
    <w:p w:rsidR="00D31E75" w:rsidRPr="00D31E75" w:rsidRDefault="002B70EB" w:rsidP="008A4376">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3.</w:t>
      </w:r>
      <w:r w:rsidR="00D31E75" w:rsidRPr="00D31E75">
        <w:rPr>
          <w:rFonts w:eastAsia="Times New Roman"/>
          <w:color w:val="000000"/>
          <w:shd w:val="clear" w:color="auto" w:fill="auto"/>
        </w:rPr>
        <w:t>Характер лизинговых платежей дифференцированные платежи по годам, выплачиваемые в соответствии с графиком лизинговых платежей и выкупной стоимости.</w:t>
      </w:r>
    </w:p>
    <w:p w:rsidR="00D31E75" w:rsidRPr="00D31E75" w:rsidRDefault="002B70EB" w:rsidP="008A4376">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4.</w:t>
      </w:r>
      <w:r w:rsidR="00D31E75" w:rsidRPr="00D31E75">
        <w:rPr>
          <w:rFonts w:eastAsia="Times New Roman"/>
          <w:color w:val="000000"/>
          <w:shd w:val="clear" w:color="auto" w:fill="auto"/>
        </w:rPr>
        <w:t>Первый лизинговый платеж должен быть не более 3,5% от цены договора, а каждый следующий платеж уменьшается от предыдущего не более чем на 2 %.</w:t>
      </w:r>
    </w:p>
    <w:p w:rsidR="00D31E75" w:rsidRPr="00D31E75" w:rsidRDefault="002B70EB" w:rsidP="008A4376">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5.</w:t>
      </w:r>
      <w:r w:rsidR="00D31E75" w:rsidRPr="00D31E75">
        <w:rPr>
          <w:rFonts w:eastAsia="Times New Roman"/>
          <w:color w:val="000000"/>
          <w:shd w:val="clear" w:color="auto" w:fill="auto"/>
        </w:rPr>
        <w:t>Оплата по договору производится в следующем порядке:</w:t>
      </w:r>
    </w:p>
    <w:p w:rsidR="00D31E75" w:rsidRPr="00D31E75" w:rsidRDefault="00D31E75" w:rsidP="008A4376">
      <w:pPr>
        <w:widowControl w:val="0"/>
        <w:shd w:val="clear" w:color="auto" w:fill="FFFFFF"/>
        <w:autoSpaceDE w:val="0"/>
        <w:autoSpaceDN w:val="0"/>
        <w:adjustRightInd w:val="0"/>
        <w:ind w:left="720"/>
        <w:rPr>
          <w:rFonts w:eastAsia="Times New Roman"/>
          <w:color w:val="000000"/>
          <w:shd w:val="clear" w:color="auto" w:fill="auto"/>
        </w:rPr>
      </w:pPr>
      <w:r w:rsidRPr="00D31E75">
        <w:rPr>
          <w:rFonts w:eastAsia="Times New Roman"/>
          <w:color w:val="000000"/>
          <w:shd w:val="clear" w:color="auto" w:fill="auto"/>
        </w:rPr>
        <w:t xml:space="preserve">5.1 Первоначальный (авансовый) платеж – 10% от стоимости предмета лизинга </w:t>
      </w:r>
    </w:p>
    <w:p w:rsidR="00D31E75" w:rsidRPr="00D31E75" w:rsidRDefault="00D31E75" w:rsidP="008A4376">
      <w:pPr>
        <w:widowControl w:val="0"/>
        <w:shd w:val="clear" w:color="auto" w:fill="FFFFFF"/>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 xml:space="preserve">оплачивается в течение  10 (десяти) </w:t>
      </w:r>
      <w:r w:rsidR="0035129A">
        <w:rPr>
          <w:rFonts w:eastAsia="Times New Roman"/>
          <w:color w:val="000000"/>
          <w:shd w:val="clear" w:color="auto" w:fill="auto"/>
        </w:rPr>
        <w:t>рабочих</w:t>
      </w:r>
      <w:r w:rsidRPr="00D31E75">
        <w:rPr>
          <w:rFonts w:eastAsia="Times New Roman"/>
          <w:color w:val="000000"/>
          <w:shd w:val="clear" w:color="auto" w:fill="auto"/>
        </w:rPr>
        <w:t xml:space="preserve">  дней с момента заключения договора. </w:t>
      </w:r>
    </w:p>
    <w:p w:rsidR="00D31E75" w:rsidRPr="00D31E75" w:rsidRDefault="00D31E75" w:rsidP="008A4376">
      <w:pPr>
        <w:widowControl w:val="0"/>
        <w:autoSpaceDE w:val="0"/>
        <w:autoSpaceDN w:val="0"/>
        <w:adjustRightInd w:val="0"/>
        <w:ind w:left="720"/>
        <w:rPr>
          <w:rFonts w:eastAsia="Times New Roman"/>
          <w:color w:val="000000"/>
          <w:shd w:val="clear" w:color="auto" w:fill="auto"/>
        </w:rPr>
      </w:pPr>
      <w:r w:rsidRPr="00D31E75">
        <w:rPr>
          <w:rFonts w:eastAsia="Times New Roman"/>
          <w:color w:val="000000"/>
          <w:shd w:val="clear" w:color="auto" w:fill="auto"/>
        </w:rPr>
        <w:t>5.2 Оплата последующих лизинговых платежей и выкупной стоимости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D31E75" w:rsidRPr="00D31E75" w:rsidRDefault="002B70EB" w:rsidP="008A4376">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6.</w:t>
      </w:r>
      <w:r w:rsidR="00D31E75" w:rsidRPr="00D31E75">
        <w:rPr>
          <w:rFonts w:eastAsia="Times New Roman"/>
          <w:color w:val="000000"/>
          <w:shd w:val="clear" w:color="auto" w:fill="auto"/>
        </w:rPr>
        <w:t>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предмета лизинга.</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7.</w:t>
      </w:r>
      <w:r w:rsidR="00D31E75" w:rsidRPr="00D31E75">
        <w:rPr>
          <w:rFonts w:eastAsia="Times New Roman"/>
          <w:color w:val="000000"/>
          <w:shd w:val="clear" w:color="auto" w:fill="auto"/>
        </w:rPr>
        <w:t>Страхование предмета лизинга КАСКО (без франшизы) по рискам «Ущерб», «Угон», «Полная гибель» осуществляет Лизингодатель.</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8.</w:t>
      </w:r>
      <w:r w:rsidR="00D31E75" w:rsidRPr="00D31E75">
        <w:rPr>
          <w:rFonts w:eastAsia="Times New Roman"/>
          <w:color w:val="000000"/>
          <w:shd w:val="clear" w:color="auto" w:fill="auto"/>
        </w:rPr>
        <w:t>Страхование предмета лизинга ОСАГО осуществляет Лизингополучатель.</w:t>
      </w:r>
    </w:p>
    <w:p w:rsidR="00D31E75" w:rsidRPr="00016787" w:rsidRDefault="002B70EB" w:rsidP="00A85DE5">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9.</w:t>
      </w:r>
      <w:r w:rsidR="00D31E75" w:rsidRPr="00D31E75">
        <w:rPr>
          <w:rFonts w:eastAsia="Times New Roman"/>
          <w:color w:val="000000"/>
          <w:shd w:val="clear" w:color="auto" w:fill="auto"/>
        </w:rPr>
        <w:t xml:space="preserve">Срок финансовой аренды (лизинга) </w:t>
      </w:r>
      <w:r w:rsidR="00F057EE" w:rsidRPr="00016787">
        <w:rPr>
          <w:rFonts w:eastAsia="Times New Roman"/>
          <w:color w:val="000000"/>
          <w:shd w:val="clear" w:color="auto" w:fill="auto"/>
        </w:rPr>
        <w:t>транспортного средства</w:t>
      </w:r>
      <w:r w:rsidR="00D31E75" w:rsidRPr="00016787">
        <w:rPr>
          <w:rFonts w:eastAsia="Times New Roman"/>
          <w:color w:val="000000"/>
          <w:shd w:val="clear" w:color="auto" w:fill="auto"/>
        </w:rPr>
        <w:t xml:space="preserve">– </w:t>
      </w:r>
      <w:r w:rsidR="00D31E75" w:rsidRPr="00016787">
        <w:rPr>
          <w:rFonts w:eastAsia="Times New Roman"/>
          <w:color w:val="000000"/>
          <w:shd w:val="clear" w:color="auto" w:fill="FFFFFF"/>
        </w:rPr>
        <w:t xml:space="preserve">36 месяцев с даты подписания акта приема-передачи </w:t>
      </w:r>
      <w:r w:rsidR="00F057EE" w:rsidRPr="00016787">
        <w:rPr>
          <w:rFonts w:eastAsia="Times New Roman"/>
          <w:color w:val="000000"/>
          <w:shd w:val="clear" w:color="auto" w:fill="FFFFFF"/>
        </w:rPr>
        <w:t>предмета</w:t>
      </w:r>
      <w:r w:rsidR="00D31E75" w:rsidRPr="00016787">
        <w:rPr>
          <w:rFonts w:eastAsia="Times New Roman"/>
          <w:color w:val="000000"/>
          <w:shd w:val="clear" w:color="auto" w:fill="FFFFFF"/>
        </w:rPr>
        <w:t>лизинга.</w:t>
      </w:r>
    </w:p>
    <w:p w:rsidR="00D31E75" w:rsidRPr="00D31E75" w:rsidRDefault="002B70EB" w:rsidP="00A85DE5">
      <w:pPr>
        <w:widowControl w:val="0"/>
        <w:shd w:val="clear" w:color="auto" w:fill="FFFFFF"/>
        <w:suppressAutoHyphens/>
        <w:autoSpaceDE w:val="0"/>
        <w:autoSpaceDN w:val="0"/>
        <w:adjustRightInd w:val="0"/>
        <w:ind w:left="360"/>
        <w:contextualSpacing/>
        <w:rPr>
          <w:rFonts w:eastAsia="Times New Roman"/>
          <w:color w:val="000000"/>
          <w:shd w:val="clear" w:color="auto" w:fill="auto"/>
        </w:rPr>
      </w:pPr>
      <w:r w:rsidRPr="00016787">
        <w:rPr>
          <w:rFonts w:eastAsia="Times New Roman"/>
          <w:color w:val="000000"/>
          <w:shd w:val="clear" w:color="auto" w:fill="auto"/>
        </w:rPr>
        <w:t>10.</w:t>
      </w:r>
      <w:r w:rsidR="00D31E75" w:rsidRPr="00016787">
        <w:rPr>
          <w:rFonts w:eastAsia="Times New Roman"/>
          <w:color w:val="000000"/>
          <w:shd w:val="clear" w:color="auto" w:fill="auto"/>
        </w:rPr>
        <w:t>Транспортное средство (предмет лизинга)</w:t>
      </w:r>
      <w:r w:rsidR="00D31E75" w:rsidRPr="00D31E75">
        <w:rPr>
          <w:rFonts w:eastAsia="Times New Roman"/>
          <w:color w:val="000000"/>
          <w:shd w:val="clear" w:color="auto" w:fill="auto"/>
        </w:rPr>
        <w:t xml:space="preserve"> подлежит постановке на временный учет за Лизингополучателем. Расходы по постановке на учет, расходы по прохождению техосмотра, расходы по уплате транспортного налога несет Лизингополучатель.</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11.</w:t>
      </w:r>
      <w:r w:rsidR="00D31E75" w:rsidRPr="00D31E75">
        <w:rPr>
          <w:rFonts w:eastAsia="Times New Roman"/>
          <w:color w:val="000000"/>
          <w:shd w:val="clear" w:color="auto" w:fill="auto"/>
        </w:rPr>
        <w:t>Переход права собственности на предмет лизинга оформляется по отдельному Договору купли-продажи.</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12.</w:t>
      </w:r>
      <w:r w:rsidR="00D31E75" w:rsidRPr="00D31E75">
        <w:rPr>
          <w:rFonts w:eastAsia="Times New Roman"/>
          <w:color w:val="000000"/>
          <w:shd w:val="clear" w:color="auto" w:fill="auto"/>
        </w:rPr>
        <w:t xml:space="preserve">Выкупной платеж – </w:t>
      </w:r>
      <w:r w:rsidR="00D31E75" w:rsidRPr="00D31E75">
        <w:rPr>
          <w:rFonts w:eastAsia="Times New Roman"/>
          <w:color w:val="000000"/>
          <w:shd w:val="clear" w:color="auto" w:fill="FFFFFF"/>
        </w:rPr>
        <w:t>1000 рублей, в том числе НДС (при наличии)</w:t>
      </w:r>
      <w:r w:rsidR="00D31E75" w:rsidRPr="00D31E75">
        <w:rPr>
          <w:rFonts w:eastAsia="Times New Roman"/>
          <w:color w:val="000000"/>
          <w:shd w:val="clear" w:color="auto" w:fill="auto"/>
        </w:rPr>
        <w:t xml:space="preserve">, уплачивается единовременно, </w:t>
      </w:r>
      <w:r w:rsidR="00D31E75" w:rsidRPr="00D31E75">
        <w:rPr>
          <w:rFonts w:eastAsia="Times New Roman"/>
          <w:color w:val="auto"/>
          <w:sz w:val="22"/>
          <w:szCs w:val="22"/>
          <w:shd w:val="clear" w:color="auto" w:fill="auto"/>
        </w:rPr>
        <w:t>в соответствии с графиком оплаты выкупной цены, приведенном в Графике лизинговых платежей.</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13.</w:t>
      </w:r>
      <w:r w:rsidR="00D31E75" w:rsidRPr="00D31E75">
        <w:rPr>
          <w:rFonts w:eastAsia="Times New Roman"/>
          <w:color w:val="000000"/>
          <w:shd w:val="clear" w:color="auto" w:fill="auto"/>
        </w:rPr>
        <w:t xml:space="preserve">Комиссия за оформление сделки – 0%.  </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14.</w:t>
      </w:r>
      <w:r w:rsidR="00D31E75" w:rsidRPr="00D31E75">
        <w:rPr>
          <w:rFonts w:eastAsia="Times New Roman"/>
          <w:color w:val="000000"/>
          <w:shd w:val="clear" w:color="auto" w:fill="auto"/>
        </w:rPr>
        <w:t xml:space="preserve">Размер обеспечения исполнения Договора финансовой аренды (лизинга) транспортного средства – 10% от начальной </w:t>
      </w:r>
      <w:r w:rsidR="00D31E75" w:rsidRPr="00D31E75">
        <w:rPr>
          <w:rFonts w:eastAsia="Times New Roman"/>
          <w:color w:val="000000"/>
          <w:shd w:val="clear" w:color="auto" w:fill="auto"/>
        </w:rPr>
        <w:br/>
        <w:t xml:space="preserve">(максимальной) цены договора. </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15.</w:t>
      </w:r>
      <w:r w:rsidR="00D31E75" w:rsidRPr="00D31E75">
        <w:rPr>
          <w:rFonts w:eastAsia="Times New Roman"/>
          <w:color w:val="000000"/>
          <w:shd w:val="clear" w:color="auto" w:fill="auto"/>
        </w:rPr>
        <w:t>Лизингополучатель имеет право выкупить предмет лизинга досрочно, до</w:t>
      </w:r>
      <w:r w:rsidR="00651789">
        <w:rPr>
          <w:rFonts w:eastAsia="Times New Roman"/>
          <w:color w:val="000000"/>
          <w:shd w:val="clear" w:color="auto" w:fill="auto"/>
        </w:rPr>
        <w:t xml:space="preserve"> истечения срока оказания услуг, но</w:t>
      </w:r>
      <w:r w:rsidR="00651789" w:rsidRPr="00D31E75">
        <w:rPr>
          <w:rFonts w:eastAsia="Times New Roman"/>
          <w:color w:val="auto"/>
          <w:shd w:val="clear" w:color="auto" w:fill="auto"/>
        </w:rPr>
        <w:t xml:space="preserve">не ранее, чем через 12 месяцев с даты передачи </w:t>
      </w:r>
      <w:r w:rsidR="00651789">
        <w:rPr>
          <w:rFonts w:eastAsia="Times New Roman"/>
          <w:color w:val="auto"/>
          <w:shd w:val="clear" w:color="auto" w:fill="auto"/>
        </w:rPr>
        <w:t xml:space="preserve">предмета лизинга </w:t>
      </w:r>
      <w:r w:rsidR="00651789" w:rsidRPr="00D31E75">
        <w:rPr>
          <w:rFonts w:eastAsia="Times New Roman"/>
          <w:color w:val="auto"/>
          <w:shd w:val="clear" w:color="auto" w:fill="auto"/>
        </w:rPr>
        <w:t>в лизинг.</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16.</w:t>
      </w:r>
      <w:r w:rsidR="00D31E75" w:rsidRPr="00D31E75">
        <w:rPr>
          <w:rFonts w:eastAsia="Times New Roman"/>
          <w:color w:val="000000"/>
          <w:shd w:val="clear" w:color="auto" w:fill="auto"/>
        </w:rPr>
        <w:t>Срок поставки предмета лизинга – в течение 30 календарных дней с момента подписания договора.</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17.</w:t>
      </w:r>
      <w:r w:rsidR="00D31E75" w:rsidRPr="00D31E75">
        <w:rPr>
          <w:rFonts w:eastAsia="Times New Roman"/>
          <w:color w:val="000000"/>
          <w:shd w:val="clear" w:color="auto" w:fill="auto"/>
        </w:rPr>
        <w:t>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D31E75" w:rsidRPr="00D31E75" w:rsidRDefault="002B70EB" w:rsidP="002B70EB">
      <w:pPr>
        <w:widowControl w:val="0"/>
        <w:suppressAutoHyphens/>
        <w:autoSpaceDE w:val="0"/>
        <w:autoSpaceDN w:val="0"/>
        <w:adjustRightInd w:val="0"/>
        <w:ind w:left="360"/>
        <w:jc w:val="left"/>
        <w:rPr>
          <w:rFonts w:eastAsia="Times New Roman"/>
          <w:color w:val="000000"/>
          <w:shd w:val="clear" w:color="auto" w:fill="auto"/>
        </w:rPr>
      </w:pPr>
      <w:r>
        <w:rPr>
          <w:rFonts w:eastAsia="Times New Roman"/>
          <w:color w:val="000000"/>
          <w:shd w:val="clear" w:color="auto" w:fill="auto"/>
        </w:rPr>
        <w:t>18.</w:t>
      </w:r>
      <w:r w:rsidR="00D31E75" w:rsidRPr="00D31E75">
        <w:rPr>
          <w:rFonts w:eastAsia="Times New Roman"/>
          <w:color w:val="000000"/>
          <w:shd w:val="clear" w:color="auto" w:fill="auto"/>
        </w:rPr>
        <w:t>Требования к техническим и качественным показателям предмета лизинга в соответствии с Приложением 1 к тех. заданию.</w:t>
      </w:r>
    </w:p>
    <w:p w:rsidR="00D31E75" w:rsidRPr="00D31E75" w:rsidRDefault="00D31E75" w:rsidP="00D31E75">
      <w:pPr>
        <w:widowControl w:val="0"/>
        <w:autoSpaceDE w:val="0"/>
        <w:autoSpaceDN w:val="0"/>
        <w:adjustRightInd w:val="0"/>
        <w:ind w:left="720"/>
        <w:rPr>
          <w:rFonts w:eastAsia="Times New Roman"/>
          <w:color w:val="000000"/>
          <w:shd w:val="clear" w:color="auto" w:fill="auto"/>
        </w:rPr>
      </w:pPr>
    </w:p>
    <w:p w:rsidR="00D31E75" w:rsidRPr="00D31E75" w:rsidRDefault="00D31E75" w:rsidP="00D31E75">
      <w:pPr>
        <w:widowControl w:val="0"/>
        <w:autoSpaceDE w:val="0"/>
        <w:autoSpaceDN w:val="0"/>
        <w:adjustRightInd w:val="0"/>
        <w:jc w:val="center"/>
        <w:rPr>
          <w:rFonts w:eastAsia="Times New Roman"/>
          <w:b/>
          <w:color w:val="000000"/>
          <w:shd w:val="clear" w:color="auto" w:fill="auto"/>
        </w:rPr>
      </w:pPr>
      <w:r w:rsidRPr="00D31E75">
        <w:rPr>
          <w:rFonts w:eastAsia="Times New Roman"/>
          <w:color w:val="000000"/>
          <w:shd w:val="clear" w:color="auto" w:fill="auto"/>
        </w:rPr>
        <w:t xml:space="preserve">          Главный бухгалтер                                                                      И.Н.Мамаева</w:t>
      </w:r>
    </w:p>
    <w:p w:rsidR="00D31E75" w:rsidRPr="00D31E75" w:rsidRDefault="00D31E75" w:rsidP="00D31E75">
      <w:pPr>
        <w:widowControl w:val="0"/>
        <w:autoSpaceDE w:val="0"/>
        <w:autoSpaceDN w:val="0"/>
        <w:adjustRightInd w:val="0"/>
        <w:jc w:val="left"/>
        <w:rPr>
          <w:rFonts w:eastAsia="Times New Roman"/>
          <w:b/>
          <w:color w:val="000000"/>
          <w:shd w:val="clear" w:color="auto" w:fill="auto"/>
        </w:rPr>
      </w:pPr>
    </w:p>
    <w:p w:rsidR="00D31E75" w:rsidRPr="00D31E75" w:rsidRDefault="00D31E75" w:rsidP="00D31E75">
      <w:pPr>
        <w:widowControl w:val="0"/>
        <w:autoSpaceDE w:val="0"/>
        <w:autoSpaceDN w:val="0"/>
        <w:adjustRightInd w:val="0"/>
        <w:jc w:val="left"/>
        <w:rPr>
          <w:rFonts w:eastAsia="Times New Roman"/>
          <w:b/>
          <w:color w:val="000000"/>
          <w:shd w:val="clear" w:color="auto" w:fill="auto"/>
        </w:rPr>
      </w:pPr>
    </w:p>
    <w:p w:rsidR="00D31E75" w:rsidRPr="00D31E75" w:rsidRDefault="00D31E75" w:rsidP="00D31E75">
      <w:pPr>
        <w:widowControl w:val="0"/>
        <w:autoSpaceDE w:val="0"/>
        <w:autoSpaceDN w:val="0"/>
        <w:adjustRightInd w:val="0"/>
        <w:jc w:val="left"/>
        <w:rPr>
          <w:rFonts w:eastAsia="Times New Roman"/>
          <w:b/>
          <w:color w:val="000000"/>
          <w:sz w:val="22"/>
          <w:szCs w:val="22"/>
          <w:shd w:val="clear" w:color="auto" w:fill="auto"/>
        </w:rPr>
      </w:pP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t>Приложение № 1 к Техническому заданию</w:t>
      </w:r>
    </w:p>
    <w:p w:rsidR="00D31E75" w:rsidRPr="00D31E75" w:rsidRDefault="00D31E75" w:rsidP="00D31E75">
      <w:pPr>
        <w:jc w:val="left"/>
        <w:rPr>
          <w:rFonts w:eastAsia="Calibri"/>
          <w:b/>
          <w:color w:val="auto"/>
          <w:shd w:val="clear" w:color="auto" w:fill="auto"/>
          <w:lang w:eastAsia="en-US"/>
        </w:rPr>
      </w:pPr>
    </w:p>
    <w:p w:rsidR="00D31E75" w:rsidRPr="00D31E75" w:rsidRDefault="00D31E75" w:rsidP="00D31E75">
      <w:pPr>
        <w:widowControl w:val="0"/>
        <w:autoSpaceDE w:val="0"/>
        <w:autoSpaceDN w:val="0"/>
        <w:adjustRightInd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 xml:space="preserve">Техническое задание на поставку </w:t>
      </w:r>
    </w:p>
    <w:p w:rsidR="00D31E75" w:rsidRPr="00D31E75" w:rsidRDefault="00D31E75" w:rsidP="00D31E75">
      <w:pPr>
        <w:widowControl w:val="0"/>
        <w:autoSpaceDE w:val="0"/>
        <w:autoSpaceDN w:val="0"/>
        <w:adjustRightInd w:val="0"/>
        <w:spacing w:line="0" w:lineRule="atLeast"/>
        <w:jc w:val="center"/>
        <w:rPr>
          <w:rFonts w:eastAsia="Times New Roman"/>
          <w:b/>
          <w:bCs/>
          <w:color w:val="000000"/>
          <w:sz w:val="22"/>
          <w:shd w:val="clear" w:color="auto" w:fill="auto"/>
        </w:rPr>
      </w:pPr>
      <w:r w:rsidRPr="00D31E75">
        <w:rPr>
          <w:rFonts w:eastAsia="Times New Roman"/>
          <w:b/>
          <w:bCs/>
          <w:color w:val="000000"/>
          <w:sz w:val="22"/>
          <w:szCs w:val="22"/>
          <w:shd w:val="clear" w:color="auto" w:fill="auto"/>
        </w:rPr>
        <w:t xml:space="preserve">транспортного средства       КАМАЗ </w:t>
      </w:r>
      <w:r w:rsidRPr="00D31E75">
        <w:rPr>
          <w:rFonts w:eastAsia="Times New Roman"/>
          <w:b/>
          <w:bCs/>
          <w:color w:val="000000"/>
          <w:sz w:val="22"/>
          <w:shd w:val="clear" w:color="auto" w:fill="auto"/>
        </w:rPr>
        <w:t>65115-026 «ЕВРО 2»(илиэквивалентный данному)</w:t>
      </w:r>
    </w:p>
    <w:p w:rsidR="00D31E75" w:rsidRPr="00D31E75" w:rsidRDefault="00D31E75" w:rsidP="00D31E75">
      <w:pPr>
        <w:widowControl w:val="0"/>
        <w:autoSpaceDE w:val="0"/>
        <w:autoSpaceDN w:val="0"/>
        <w:adjustRightInd w:val="0"/>
        <w:spacing w:line="0" w:lineRule="atLeast"/>
        <w:jc w:val="center"/>
        <w:rPr>
          <w:rFonts w:eastAsia="Times New Roman"/>
          <w:color w:val="000000"/>
          <w:sz w:val="22"/>
          <w:szCs w:val="22"/>
          <w:shd w:val="clear" w:color="auto" w:fill="auto"/>
        </w:rPr>
      </w:pPr>
    </w:p>
    <w:tbl>
      <w:tblPr>
        <w:tblW w:w="0" w:type="auto"/>
        <w:tblInd w:w="55" w:type="dxa"/>
        <w:tblLayout w:type="fixed"/>
        <w:tblCellMar>
          <w:top w:w="55" w:type="dxa"/>
          <w:left w:w="55" w:type="dxa"/>
          <w:bottom w:w="55" w:type="dxa"/>
          <w:right w:w="55" w:type="dxa"/>
        </w:tblCellMar>
        <w:tblLook w:val="0000"/>
      </w:tblPr>
      <w:tblGrid>
        <w:gridCol w:w="477"/>
        <w:gridCol w:w="2642"/>
        <w:gridCol w:w="6510"/>
      </w:tblGrid>
      <w:tr w:rsidR="00D31E75" w:rsidRPr="00D31E75" w:rsidTr="00D31E75">
        <w:tc>
          <w:tcPr>
            <w:tcW w:w="477"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Times New Roman"/>
                <w:color w:val="auto"/>
                <w:kern w:val="1"/>
                <w:sz w:val="22"/>
                <w:szCs w:val="22"/>
                <w:shd w:val="clear" w:color="auto" w:fill="auto"/>
                <w:lang w:eastAsia="zh-CN" w:bidi="hi-IN"/>
              </w:rPr>
              <w:t xml:space="preserve">№ </w:t>
            </w:r>
            <w:r w:rsidRPr="00D31E75">
              <w:rPr>
                <w:rFonts w:eastAsia="Lucida Sans Unicode" w:cs="Mangal"/>
                <w:color w:val="auto"/>
                <w:kern w:val="1"/>
                <w:sz w:val="22"/>
                <w:szCs w:val="22"/>
                <w:shd w:val="clear" w:color="auto" w:fill="auto"/>
                <w:lang w:eastAsia="zh-CN" w:bidi="hi-IN"/>
              </w:rPr>
              <w:t>п/п</w:t>
            </w:r>
          </w:p>
        </w:tc>
        <w:tc>
          <w:tcPr>
            <w:tcW w:w="2642"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Lucida Sans Unicode" w:cs="Mangal"/>
                <w:color w:val="auto"/>
                <w:kern w:val="1"/>
                <w:sz w:val="22"/>
                <w:szCs w:val="22"/>
                <w:shd w:val="clear" w:color="auto" w:fill="auto"/>
                <w:lang w:eastAsia="zh-CN" w:bidi="hi-IN"/>
              </w:rPr>
              <w:t>Наименование оборудования</w:t>
            </w:r>
          </w:p>
        </w:tc>
        <w:tc>
          <w:tcPr>
            <w:tcW w:w="6510" w:type="dxa"/>
            <w:tcBorders>
              <w:top w:val="single" w:sz="1" w:space="0" w:color="000000"/>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Lucida Sans Unicode" w:cs="Mangal"/>
                <w:color w:val="auto"/>
                <w:kern w:val="1"/>
                <w:sz w:val="22"/>
                <w:szCs w:val="22"/>
                <w:shd w:val="clear" w:color="auto" w:fill="auto"/>
                <w:lang w:eastAsia="zh-CN" w:bidi="hi-IN"/>
              </w:rPr>
              <w:t>Технические характеристики</w:t>
            </w:r>
          </w:p>
        </w:tc>
      </w:tr>
      <w:tr w:rsidR="00D31E75" w:rsidRPr="00D31E75" w:rsidTr="00D31E75">
        <w:tc>
          <w:tcPr>
            <w:tcW w:w="477" w:type="dxa"/>
            <w:tcBorders>
              <w:left w:val="single" w:sz="1" w:space="0" w:color="000000"/>
              <w:bottom w:val="single" w:sz="1" w:space="0" w:color="000000"/>
            </w:tcBorders>
            <w:shd w:val="clear" w:color="auto" w:fill="auto"/>
            <w:vAlign w:val="center"/>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1</w:t>
            </w:r>
          </w:p>
        </w:tc>
        <w:tc>
          <w:tcPr>
            <w:tcW w:w="2642" w:type="dxa"/>
            <w:tcBorders>
              <w:left w:val="single" w:sz="1" w:space="0" w:color="000000"/>
              <w:bottom w:val="single" w:sz="1" w:space="0" w:color="000000"/>
            </w:tcBorders>
            <w:shd w:val="clear" w:color="auto" w:fill="auto"/>
            <w:vAlign w:val="center"/>
          </w:tcPr>
          <w:p w:rsidR="00D31E75" w:rsidRPr="00D31E75" w:rsidRDefault="00D31E75" w:rsidP="00D31E75">
            <w:pPr>
              <w:widowControl w:val="0"/>
              <w:autoSpaceDE w:val="0"/>
              <w:autoSpaceDN w:val="0"/>
              <w:adjustRightInd w:val="0"/>
              <w:spacing w:line="0" w:lineRule="atLeast"/>
              <w:jc w:val="center"/>
              <w:rPr>
                <w:rFonts w:eastAsia="Times New Roman"/>
                <w:b/>
                <w:bCs/>
                <w:color w:val="000000"/>
                <w:shd w:val="clear" w:color="auto" w:fill="auto"/>
              </w:rPr>
            </w:pPr>
            <w:r w:rsidRPr="00D31E75">
              <w:rPr>
                <w:rFonts w:eastAsia="Times New Roman"/>
                <w:b/>
                <w:bCs/>
                <w:color w:val="000000"/>
                <w:sz w:val="22"/>
                <w:szCs w:val="22"/>
                <w:shd w:val="clear" w:color="auto" w:fill="auto"/>
              </w:rPr>
              <w:t>КАМАЗ</w:t>
            </w:r>
          </w:p>
          <w:p w:rsidR="00D31E75" w:rsidRPr="00D31E75" w:rsidRDefault="00D31E75" w:rsidP="00D31E75">
            <w:pPr>
              <w:widowControl w:val="0"/>
              <w:autoSpaceDE w:val="0"/>
              <w:autoSpaceDN w:val="0"/>
              <w:adjustRightInd w:val="0"/>
              <w:spacing w:line="0" w:lineRule="atLeast"/>
              <w:jc w:val="center"/>
              <w:rPr>
                <w:rFonts w:eastAsia="Times New Roman"/>
                <w:b/>
                <w:bCs/>
                <w:color w:val="000000"/>
                <w:shd w:val="clear" w:color="auto" w:fill="auto"/>
              </w:rPr>
            </w:pPr>
            <w:r w:rsidRPr="00D31E75">
              <w:rPr>
                <w:rFonts w:eastAsia="Times New Roman"/>
                <w:b/>
                <w:bCs/>
                <w:color w:val="000000"/>
                <w:sz w:val="22"/>
                <w:shd w:val="clear" w:color="auto" w:fill="auto"/>
              </w:rPr>
              <w:t>65115-026 «ЕВРО 2»(или эквивалентный данному)</w:t>
            </w:r>
          </w:p>
          <w:p w:rsidR="00D31E75" w:rsidRPr="00D31E75" w:rsidRDefault="00D31E75" w:rsidP="00D31E75">
            <w:pPr>
              <w:widowControl w:val="0"/>
              <w:autoSpaceDE w:val="0"/>
              <w:autoSpaceDN w:val="0"/>
              <w:adjustRightInd w:val="0"/>
              <w:spacing w:line="0" w:lineRule="atLeast"/>
              <w:jc w:val="center"/>
              <w:rPr>
                <w:rFonts w:eastAsia="Times New Roman"/>
                <w:color w:val="000000"/>
                <w:shd w:val="clear" w:color="auto" w:fill="auto"/>
              </w:rPr>
            </w:pPr>
            <w:r w:rsidRPr="00D31E75">
              <w:rPr>
                <w:rFonts w:eastAsia="Times New Roman"/>
                <w:b/>
                <w:bCs/>
                <w:color w:val="000000"/>
                <w:sz w:val="22"/>
                <w:shd w:val="clear" w:color="auto" w:fill="auto"/>
              </w:rPr>
              <w:t>в количестве 2 (Две) единицы</w:t>
            </w:r>
          </w:p>
          <w:p w:rsidR="00D31E75" w:rsidRPr="00D31E75" w:rsidRDefault="00D31E75" w:rsidP="00D31E75">
            <w:pPr>
              <w:widowControl w:val="0"/>
              <w:autoSpaceDE w:val="0"/>
              <w:autoSpaceDN w:val="0"/>
              <w:adjustRightInd w:val="0"/>
              <w:spacing w:line="0" w:lineRule="atLeast"/>
              <w:jc w:val="center"/>
              <w:rPr>
                <w:rFonts w:eastAsia="Times New Roman"/>
                <w:color w:val="000000"/>
                <w:shd w:val="clear" w:color="auto" w:fill="auto"/>
              </w:rPr>
            </w:pPr>
          </w:p>
          <w:p w:rsidR="00D31E75" w:rsidRPr="00D31E75" w:rsidRDefault="00D31E75" w:rsidP="00D31E75">
            <w:pPr>
              <w:widowControl w:val="0"/>
              <w:autoSpaceDE w:val="0"/>
              <w:autoSpaceDN w:val="0"/>
              <w:adjustRightInd w:val="0"/>
              <w:jc w:val="center"/>
              <w:rPr>
                <w:rFonts w:eastAsia="Times New Roman"/>
                <w:b/>
                <w:bCs/>
                <w:color w:val="000000"/>
                <w:shd w:val="clear" w:color="auto" w:fill="auto"/>
              </w:rPr>
            </w:pPr>
          </w:p>
        </w:tc>
        <w:tc>
          <w:tcPr>
            <w:tcW w:w="6510" w:type="dxa"/>
            <w:tcBorders>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left"/>
              <w:rPr>
                <w:rFonts w:eastAsia="Lucida Sans Unicode" w:cs="Mangal"/>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Колесная формула – </w:t>
            </w:r>
            <w:r w:rsidRPr="00D31E75">
              <w:rPr>
                <w:rFonts w:eastAsia="Lucida Sans Unicode" w:cs="Mangal"/>
                <w:color w:val="auto"/>
                <w:kern w:val="1"/>
                <w:sz w:val="22"/>
                <w:szCs w:val="22"/>
                <w:shd w:val="clear" w:color="auto" w:fill="auto"/>
                <w:lang w:eastAsia="zh-CN" w:bidi="hi-IN"/>
              </w:rPr>
              <w:t>6*4</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Тип ошиновки – </w:t>
            </w:r>
            <w:r w:rsidRPr="00D31E75">
              <w:rPr>
                <w:rFonts w:eastAsia="Lucida Sans Unicode" w:cs="Mangal"/>
                <w:color w:val="auto"/>
                <w:kern w:val="1"/>
                <w:sz w:val="22"/>
                <w:szCs w:val="22"/>
                <w:shd w:val="clear" w:color="auto" w:fill="auto"/>
                <w:lang w:eastAsia="zh-CN" w:bidi="hi-IN"/>
              </w:rPr>
              <w:t>2</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Грузоподъемность, не менее, т – </w:t>
            </w:r>
            <w:r w:rsidRPr="00D31E75">
              <w:rPr>
                <w:rFonts w:eastAsia="Lucida Sans Unicode" w:cs="Mangal"/>
                <w:color w:val="auto"/>
                <w:kern w:val="1"/>
                <w:sz w:val="22"/>
                <w:szCs w:val="22"/>
                <w:shd w:val="clear" w:color="auto" w:fill="auto"/>
                <w:lang w:eastAsia="zh-CN" w:bidi="hi-IN"/>
              </w:rPr>
              <w:t>15</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Мощность двигателя, л.с.:</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 номинальная(брутто) – </w:t>
            </w:r>
            <w:r w:rsidRPr="00D31E75">
              <w:rPr>
                <w:rFonts w:eastAsia="Lucida Sans Unicode" w:cs="Mangal"/>
                <w:color w:val="auto"/>
                <w:kern w:val="1"/>
                <w:sz w:val="22"/>
                <w:szCs w:val="22"/>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 максимальная полезная (нетто) – </w:t>
            </w:r>
            <w:r w:rsidRPr="00D31E75">
              <w:rPr>
                <w:rFonts w:eastAsia="Lucida Sans Unicode" w:cs="Mangal"/>
                <w:color w:val="auto"/>
                <w:kern w:val="1"/>
                <w:sz w:val="22"/>
                <w:szCs w:val="22"/>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Модель коробки передач – </w:t>
            </w:r>
            <w:r w:rsidRPr="00D31E75">
              <w:rPr>
                <w:rFonts w:eastAsia="Lucida Sans Unicode" w:cs="Mangal"/>
                <w:color w:val="auto"/>
                <w:kern w:val="1"/>
                <w:sz w:val="22"/>
                <w:szCs w:val="22"/>
                <w:shd w:val="clear" w:color="auto" w:fill="auto"/>
                <w:lang w:eastAsia="zh-CN" w:bidi="hi-IN"/>
              </w:rPr>
              <w:t>МКПП 154 (или эквивалентный данному)</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Передаточное отношение главной передачи </w:t>
            </w:r>
            <w:r w:rsidRPr="00D31E75">
              <w:rPr>
                <w:rFonts w:eastAsia="Lucida Sans Unicode" w:cs="Mangal"/>
                <w:color w:val="auto"/>
                <w:kern w:val="1"/>
                <w:sz w:val="22"/>
                <w:szCs w:val="22"/>
                <w:shd w:val="clear" w:color="auto" w:fill="auto"/>
                <w:lang w:eastAsia="zh-CN" w:bidi="hi-IN"/>
              </w:rPr>
              <w:t>– 5,94</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Шины – </w:t>
            </w:r>
            <w:r w:rsidRPr="00D31E75">
              <w:rPr>
                <w:rFonts w:eastAsia="Lucida Sans Unicode" w:cs="Mangal"/>
                <w:color w:val="auto"/>
                <w:kern w:val="1"/>
                <w:sz w:val="22"/>
                <w:szCs w:val="22"/>
                <w:shd w:val="clear" w:color="auto" w:fill="auto"/>
                <w:lang w:eastAsia="zh-CN" w:bidi="hi-IN"/>
              </w:rPr>
              <w:t>11.00</w:t>
            </w:r>
            <w:r w:rsidRPr="00D31E75">
              <w:rPr>
                <w:rFonts w:eastAsia="Lucida Sans Unicode" w:cs="Mangal"/>
                <w:color w:val="auto"/>
                <w:kern w:val="1"/>
                <w:sz w:val="22"/>
                <w:szCs w:val="22"/>
                <w:shd w:val="clear" w:color="auto" w:fill="auto"/>
                <w:lang w:val="en-US" w:eastAsia="zh-CN" w:bidi="hi-IN"/>
              </w:rPr>
              <w:t>R</w:t>
            </w:r>
            <w:r w:rsidRPr="00D31E75">
              <w:rPr>
                <w:rFonts w:eastAsia="Lucida Sans Unicode" w:cs="Mangal"/>
                <w:color w:val="auto"/>
                <w:kern w:val="1"/>
                <w:sz w:val="22"/>
                <w:szCs w:val="22"/>
                <w:shd w:val="clear" w:color="auto" w:fill="auto"/>
                <w:lang w:eastAsia="zh-CN" w:bidi="hi-IN"/>
              </w:rPr>
              <w:t>20/ 11</w:t>
            </w:r>
            <w:r w:rsidRPr="00D31E75">
              <w:rPr>
                <w:rFonts w:eastAsia="Lucida Sans Unicode" w:cs="Mangal"/>
                <w:color w:val="auto"/>
                <w:kern w:val="1"/>
                <w:sz w:val="22"/>
                <w:szCs w:val="22"/>
                <w:shd w:val="clear" w:color="auto" w:fill="auto"/>
                <w:lang w:val="en-US" w:eastAsia="zh-CN" w:bidi="hi-IN"/>
              </w:rPr>
              <w:t>R</w:t>
            </w:r>
            <w:r w:rsidRPr="00D31E75">
              <w:rPr>
                <w:rFonts w:eastAsia="Lucida Sans Unicode" w:cs="Mangal"/>
                <w:color w:val="auto"/>
                <w:kern w:val="1"/>
                <w:sz w:val="22"/>
                <w:szCs w:val="22"/>
                <w:shd w:val="clear" w:color="auto" w:fill="auto"/>
                <w:lang w:eastAsia="zh-CN" w:bidi="hi-IN"/>
              </w:rPr>
              <w:t>22.5</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Бак, не менее, л – </w:t>
            </w:r>
            <w:r w:rsidRPr="00D31E75">
              <w:rPr>
                <w:rFonts w:eastAsia="Lucida Sans Unicode" w:cs="Mangal"/>
                <w:color w:val="auto"/>
                <w:kern w:val="1"/>
                <w:sz w:val="22"/>
                <w:szCs w:val="22"/>
                <w:shd w:val="clear" w:color="auto" w:fill="auto"/>
                <w:lang w:eastAsia="zh-CN" w:bidi="hi-IN"/>
              </w:rPr>
              <w:t>350</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Объем кузова , не более , </w:t>
            </w:r>
            <w:r w:rsidRPr="00D31E75">
              <w:rPr>
                <w:rFonts w:eastAsia="Lucida Sans Unicode" w:cs="Mangal"/>
                <w:b/>
                <w:bCs/>
                <w:color w:val="auto"/>
                <w:kern w:val="1"/>
                <w:sz w:val="22"/>
                <w:shd w:val="clear" w:color="auto" w:fill="auto"/>
                <w:lang w:eastAsia="zh-CN" w:bidi="hi-IN"/>
              </w:rPr>
              <w:t>м</w:t>
            </w:r>
            <w:r w:rsidRPr="00D31E75">
              <w:rPr>
                <w:rFonts w:eastAsia="Lucida Sans Unicode" w:cs="Mangal"/>
                <w:b/>
                <w:bCs/>
                <w:color w:val="auto"/>
                <w:kern w:val="1"/>
                <w:sz w:val="22"/>
                <w:shd w:val="clear" w:color="auto" w:fill="auto"/>
                <w:vertAlign w:val="superscript"/>
                <w:lang w:eastAsia="zh-CN" w:bidi="hi-IN"/>
              </w:rPr>
              <w:t>3</w:t>
            </w:r>
            <w:r w:rsidRPr="00D31E75">
              <w:rPr>
                <w:rFonts w:eastAsia="Lucida Sans Unicode" w:cs="Mangal"/>
                <w:b/>
                <w:bCs/>
                <w:color w:val="auto"/>
                <w:kern w:val="1"/>
                <w:sz w:val="22"/>
                <w:szCs w:val="22"/>
                <w:shd w:val="clear" w:color="auto" w:fill="auto"/>
                <w:lang w:eastAsia="zh-CN" w:bidi="hi-IN"/>
              </w:rPr>
              <w:t xml:space="preserve">– </w:t>
            </w:r>
            <w:r w:rsidRPr="00D31E75">
              <w:rPr>
                <w:rFonts w:eastAsia="Lucida Sans Unicode" w:cs="Mangal"/>
                <w:color w:val="auto"/>
                <w:kern w:val="1"/>
                <w:sz w:val="22"/>
                <w:szCs w:val="22"/>
                <w:shd w:val="clear" w:color="auto" w:fill="auto"/>
                <w:lang w:eastAsia="zh-CN" w:bidi="hi-IN"/>
              </w:rPr>
              <w:t>11,2</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Тягово-сцепное устройство – </w:t>
            </w:r>
            <w:r w:rsidRPr="00D31E75">
              <w:rPr>
                <w:rFonts w:eastAsia="Lucida Sans Unicode" w:cs="Mangal"/>
                <w:color w:val="auto"/>
                <w:kern w:val="1"/>
                <w:sz w:val="22"/>
                <w:szCs w:val="22"/>
                <w:shd w:val="clear" w:color="auto" w:fill="auto"/>
                <w:lang w:eastAsia="zh-CN" w:bidi="hi-IN"/>
              </w:rPr>
              <w:t>шкив-петля (еврофаркоп)</w:t>
            </w:r>
          </w:p>
        </w:tc>
      </w:tr>
    </w:tbl>
    <w:p w:rsidR="00D31E75" w:rsidRPr="00D31E75" w:rsidRDefault="00D31E75" w:rsidP="00D31E75">
      <w:pPr>
        <w:widowControl w:val="0"/>
        <w:autoSpaceDE w:val="0"/>
        <w:autoSpaceDN w:val="0"/>
        <w:adjustRightInd w:val="0"/>
        <w:jc w:val="left"/>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rPr>
          <w:rFonts w:eastAsia="Times New Roman"/>
          <w:color w:val="000000"/>
          <w:sz w:val="22"/>
          <w:szCs w:val="22"/>
          <w:shd w:val="clear" w:color="auto" w:fill="auto"/>
          <w:lang w:bidi="ru-RU"/>
        </w:rPr>
      </w:pPr>
      <w:r w:rsidRPr="00D31E75">
        <w:rPr>
          <w:rFonts w:eastAsia="Times New Roman"/>
          <w:b/>
          <w:bCs/>
          <w:color w:val="000000"/>
          <w:sz w:val="22"/>
          <w:szCs w:val="22"/>
          <w:shd w:val="clear" w:color="auto" w:fill="auto"/>
        </w:rPr>
        <w:t>Требование к поставляемому Товару:</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lang w:bidi="ru-RU"/>
        </w:rPr>
      </w:pPr>
      <w:r w:rsidRPr="00D31E75">
        <w:rPr>
          <w:rFonts w:eastAsia="Times New Roman"/>
          <w:color w:val="000000"/>
          <w:sz w:val="22"/>
          <w:szCs w:val="22"/>
          <w:shd w:val="clear" w:color="auto" w:fill="auto"/>
        </w:rPr>
        <w:t>1.Товар должен быть надлежащего качества и соответствовать требованиям одобрения типа транспортного средства ГОССТАНДАРТА РФ (ГОСТ Р 52280-2004 Автомобили грузовые. Общие технические требования). Качество подтверждается обязательными сертификатами, оформленными в соответствии с законодательством Российской Федерации. Необходимо приобрести именно автомобиль марки «КАМАЗ», т.к. парк самосвалов представлен автомобилями «КАМАЗ».</w:t>
      </w:r>
    </w:p>
    <w:p w:rsidR="00D31E75" w:rsidRPr="00D31E75" w:rsidRDefault="00D31E75" w:rsidP="00D31E75">
      <w:pPr>
        <w:spacing w:before="100" w:beforeAutospacing="1"/>
        <w:rPr>
          <w:rFonts w:eastAsia="Times New Roman"/>
          <w:color w:val="auto"/>
          <w:sz w:val="22"/>
          <w:szCs w:val="22"/>
          <w:shd w:val="clear" w:color="auto" w:fill="auto"/>
        </w:rPr>
      </w:pPr>
      <w:r w:rsidRPr="00D31E75">
        <w:rPr>
          <w:rFonts w:eastAsia="Times New Roman"/>
          <w:color w:val="auto"/>
          <w:sz w:val="22"/>
          <w:szCs w:val="22"/>
          <w:shd w:val="clear" w:color="auto" w:fill="auto"/>
          <w:lang w:bidi="ru-RU"/>
        </w:rPr>
        <w:t xml:space="preserve">2. </w:t>
      </w:r>
      <w:r w:rsidRPr="00D31E75">
        <w:rPr>
          <w:rFonts w:eastAsia="Times New Roman"/>
          <w:color w:val="auto"/>
          <w:sz w:val="22"/>
          <w:szCs w:val="22"/>
          <w:shd w:val="clear" w:color="auto" w:fill="auto"/>
        </w:rPr>
        <w:t>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D31E75">
        <w:rPr>
          <w:rFonts w:eastAsia="Times New Roman"/>
          <w:color w:val="auto"/>
          <w:sz w:val="22"/>
          <w:szCs w:val="22"/>
          <w:shd w:val="clear" w:color="auto" w:fill="auto"/>
        </w:rPr>
        <w:br/>
      </w:r>
      <w:r w:rsidRPr="00D31E75">
        <w:rPr>
          <w:rFonts w:eastAsia="Times New Roman"/>
          <w:color w:val="auto"/>
          <w:sz w:val="22"/>
          <w:szCs w:val="22"/>
          <w:shd w:val="clear" w:color="auto" w:fill="auto"/>
          <w:lang w:bidi="ru-RU"/>
        </w:rPr>
        <w:t xml:space="preserve">3. </w:t>
      </w:r>
      <w:r w:rsidRPr="00D31E75">
        <w:rPr>
          <w:rFonts w:eastAsia="Times New Roman"/>
          <w:color w:val="auto"/>
          <w:sz w:val="22"/>
          <w:szCs w:val="22"/>
          <w:shd w:val="clear" w:color="auto" w:fill="auto"/>
        </w:rPr>
        <w:t>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4.</w:t>
      </w:r>
      <w:r w:rsidRPr="00D31E75">
        <w:rPr>
          <w:rFonts w:eastAsia="Times New Roman"/>
          <w:color w:val="000000"/>
          <w:sz w:val="22"/>
          <w:szCs w:val="22"/>
          <w:shd w:val="clear" w:color="auto" w:fill="auto"/>
        </w:rPr>
        <w:t>Весь товар должен иметь гарантию производителя. Поставляемый товар должен соответствовать требованиям сертификации, безопасности, государственным стандартам, санитарным нормам и правилам.</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 xml:space="preserve">5. </w:t>
      </w:r>
      <w:r w:rsidRPr="00D31E75">
        <w:rPr>
          <w:rFonts w:eastAsia="Times New Roman"/>
          <w:color w:val="000000"/>
          <w:sz w:val="22"/>
          <w:szCs w:val="22"/>
          <w:shd w:val="clear" w:color="auto" w:fill="auto"/>
        </w:rPr>
        <w:t>Наличие авторизованных сервисных центров, имеющих право производить ремонт поставляемого товара.</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6. Поставщик своими силами, транспортом и за свой счет осуществляет доставку до Заказчика.</w:t>
      </w:r>
      <w:r w:rsidRPr="00D31E75">
        <w:rPr>
          <w:rFonts w:eastAsia="Times New Roman"/>
          <w:color w:val="000000"/>
          <w:sz w:val="22"/>
          <w:szCs w:val="22"/>
          <w:shd w:val="clear" w:color="auto" w:fill="auto"/>
          <w:lang w:bidi="ru-RU"/>
        </w:rPr>
        <w:br/>
        <w:t xml:space="preserve">7. </w:t>
      </w:r>
      <w:r w:rsidRPr="00D31E75">
        <w:rPr>
          <w:rFonts w:eastAsia="Times New Roman"/>
          <w:color w:val="000000"/>
          <w:sz w:val="22"/>
          <w:szCs w:val="22"/>
          <w:shd w:val="clear" w:color="auto" w:fill="auto"/>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 xml:space="preserve">8.Товар поставляется с показателями надежности, заявленными производителями. </w:t>
      </w:r>
      <w:r w:rsidRPr="00D31E75">
        <w:rPr>
          <w:rFonts w:eastAsia="Times New Roman"/>
          <w:color w:val="000000"/>
          <w:sz w:val="22"/>
          <w:szCs w:val="22"/>
          <w:shd w:val="clear" w:color="auto" w:fill="auto"/>
          <w:lang w:bidi="ru-RU"/>
        </w:rPr>
        <w:br/>
        <w:t>9.</w:t>
      </w:r>
      <w:r w:rsidRPr="00D31E75">
        <w:rPr>
          <w:rFonts w:eastAsia="Times New Roman"/>
          <w:color w:val="000000"/>
          <w:sz w:val="22"/>
          <w:szCs w:val="22"/>
          <w:shd w:val="clear" w:color="auto" w:fill="auto"/>
        </w:rPr>
        <w:t xml:space="preserve"> Год выпуска поставляемого товара - не ранее 2022 года.</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lang w:bidi="ru-RU"/>
        </w:rPr>
      </w:pPr>
      <w:r w:rsidRPr="00D31E75">
        <w:rPr>
          <w:rFonts w:eastAsia="Times New Roman"/>
          <w:color w:val="000000"/>
          <w:sz w:val="22"/>
          <w:szCs w:val="22"/>
          <w:shd w:val="clear" w:color="auto" w:fill="auto"/>
          <w:lang w:bidi="ru-RU"/>
        </w:rPr>
        <w:t xml:space="preserve">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 </w:t>
      </w:r>
    </w:p>
    <w:p w:rsidR="00D31E75" w:rsidRPr="00D31E75" w:rsidRDefault="00D31E75" w:rsidP="00D31E75">
      <w:pPr>
        <w:widowControl w:val="0"/>
        <w:autoSpaceDE w:val="0"/>
        <w:autoSpaceDN w:val="0"/>
        <w:adjustRightInd w:val="0"/>
        <w:ind w:left="360"/>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8"/>
          <w:szCs w:val="28"/>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8"/>
          <w:szCs w:val="28"/>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8"/>
          <w:szCs w:val="28"/>
          <w:shd w:val="clear" w:color="auto" w:fill="auto"/>
        </w:rPr>
      </w:pPr>
    </w:p>
    <w:p w:rsidR="00D31E75" w:rsidRPr="00D31E75" w:rsidRDefault="00D31E75" w:rsidP="00D31E75">
      <w:pPr>
        <w:spacing w:after="200" w:line="276" w:lineRule="auto"/>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6"/>
        <w:gridCol w:w="5842"/>
      </w:tblGrid>
      <w:tr w:rsidR="00D31E75" w:rsidRPr="00D31E75" w:rsidTr="00D31E75">
        <w:trPr>
          <w:jc w:val="right"/>
        </w:trPr>
        <w:tc>
          <w:tcPr>
            <w:tcW w:w="3396"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hideMark/>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Default="00D31E75" w:rsidP="00D31E75">
            <w:pPr>
              <w:widowControl w:val="0"/>
              <w:autoSpaceDE w:val="0"/>
              <w:autoSpaceDN w:val="0"/>
              <w:adjustRightInd w:val="0"/>
              <w:jc w:val="right"/>
              <w:rPr>
                <w:rFonts w:eastAsia="Times New Roman"/>
                <w:b/>
                <w:color w:val="000000"/>
                <w:shd w:val="clear" w:color="auto" w:fill="auto"/>
              </w:rPr>
            </w:pPr>
          </w:p>
          <w:p w:rsidR="00016787" w:rsidRDefault="00016787" w:rsidP="00D31E75">
            <w:pPr>
              <w:widowControl w:val="0"/>
              <w:autoSpaceDE w:val="0"/>
              <w:autoSpaceDN w:val="0"/>
              <w:adjustRightInd w:val="0"/>
              <w:jc w:val="right"/>
              <w:rPr>
                <w:rFonts w:eastAsia="Times New Roman"/>
                <w:b/>
                <w:color w:val="000000"/>
                <w:shd w:val="clear" w:color="auto" w:fill="auto"/>
              </w:rPr>
            </w:pPr>
          </w:p>
          <w:p w:rsidR="00016787" w:rsidRDefault="00016787" w:rsidP="00D31E75">
            <w:pPr>
              <w:widowControl w:val="0"/>
              <w:autoSpaceDE w:val="0"/>
              <w:autoSpaceDN w:val="0"/>
              <w:adjustRightInd w:val="0"/>
              <w:jc w:val="right"/>
              <w:rPr>
                <w:rFonts w:eastAsia="Times New Roman"/>
                <w:b/>
                <w:color w:val="000000"/>
                <w:shd w:val="clear" w:color="auto" w:fill="auto"/>
              </w:rPr>
            </w:pPr>
          </w:p>
          <w:p w:rsidR="00016787" w:rsidRPr="00D31E75" w:rsidRDefault="00016787" w:rsidP="00D31E75">
            <w:pPr>
              <w:widowControl w:val="0"/>
              <w:autoSpaceDE w:val="0"/>
              <w:autoSpaceDN w:val="0"/>
              <w:adjustRightInd w:val="0"/>
              <w:jc w:val="right"/>
              <w:rPr>
                <w:rFonts w:eastAsia="Times New Roman"/>
                <w:b/>
                <w:color w:val="000000"/>
                <w:shd w:val="clear" w:color="auto" w:fill="auto"/>
              </w:rPr>
            </w:pPr>
          </w:p>
          <w:p w:rsidR="00D31E75" w:rsidRDefault="00D31E75" w:rsidP="00D31E75">
            <w:pPr>
              <w:widowControl w:val="0"/>
              <w:autoSpaceDE w:val="0"/>
              <w:autoSpaceDN w:val="0"/>
              <w:adjustRightInd w:val="0"/>
              <w:jc w:val="right"/>
              <w:rPr>
                <w:rFonts w:eastAsia="Times New Roman"/>
                <w:b/>
                <w:color w:val="000000"/>
                <w:shd w:val="clear" w:color="auto" w:fill="auto"/>
              </w:rPr>
            </w:pPr>
          </w:p>
          <w:p w:rsidR="00B450D1" w:rsidRPr="00D31E75" w:rsidRDefault="00B450D1"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3</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№______ от «___»  _________2023 г.</w:t>
            </w:r>
          </w:p>
        </w:tc>
      </w:tr>
      <w:tr w:rsidR="00D31E75" w:rsidRPr="00D31E75" w:rsidTr="00D31E75">
        <w:trPr>
          <w:jc w:val="right"/>
        </w:trPr>
        <w:tc>
          <w:tcPr>
            <w:tcW w:w="3396"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tc>
      </w:tr>
    </w:tbl>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Times New Roman"/>
          <w:b/>
          <w:bCs/>
          <w:color w:val="000000"/>
          <w:shd w:val="clear" w:color="auto" w:fill="auto"/>
        </w:rPr>
        <w:br/>
      </w:r>
      <w:r w:rsidRPr="00D31E75">
        <w:rPr>
          <w:rFonts w:eastAsia="Times New Roman"/>
          <w:i/>
          <w:color w:val="000000"/>
          <w:shd w:val="clear" w:color="auto" w:fill="auto"/>
        </w:rPr>
        <w:t>ФОРМА</w:t>
      </w:r>
      <w:r w:rsidRPr="00D31E75">
        <w:rPr>
          <w:rFonts w:eastAsia="Times New Roman"/>
          <w:b/>
          <w:bCs/>
          <w:color w:val="000000"/>
          <w:shd w:val="clear" w:color="auto" w:fill="auto"/>
        </w:rPr>
        <w:t> </w:t>
      </w:r>
    </w:p>
    <w:p w:rsidR="00D31E75" w:rsidRPr="00D31E75" w:rsidRDefault="00D31E75" w:rsidP="00D31E75">
      <w:pPr>
        <w:widowControl w:val="0"/>
        <w:autoSpaceDE w:val="0"/>
        <w:autoSpaceDN w:val="0"/>
        <w:adjustRightInd w:val="0"/>
        <w:ind w:firstLine="567"/>
        <w:rPr>
          <w:rFonts w:eastAsia="Times New Roman"/>
          <w:color w:val="000000"/>
          <w:sz w:val="14"/>
          <w:szCs w:val="14"/>
          <w:shd w:val="clear" w:color="auto" w:fill="auto"/>
        </w:rPr>
      </w:pPr>
    </w:p>
    <w:p w:rsidR="00D31E75" w:rsidRPr="00D31E75" w:rsidRDefault="00D31E75" w:rsidP="00D31E75">
      <w:pPr>
        <w:widowControl w:val="0"/>
        <w:autoSpaceDE w:val="0"/>
        <w:autoSpaceDN w:val="0"/>
        <w:adjustRightInd w:val="0"/>
        <w:ind w:firstLine="567"/>
        <w:jc w:val="center"/>
        <w:rPr>
          <w:rFonts w:eastAsia="Times New Roman"/>
          <w:b/>
          <w:color w:val="000000"/>
          <w:shd w:val="clear" w:color="auto" w:fill="auto"/>
        </w:rPr>
      </w:pPr>
      <w:r w:rsidRPr="00D31E75">
        <w:rPr>
          <w:rFonts w:eastAsia="Times New Roman"/>
          <w:b/>
          <w:color w:val="000000"/>
          <w:shd w:val="clear" w:color="auto" w:fill="auto"/>
        </w:rPr>
        <w:t xml:space="preserve">АКТ О ПРИЕМКЕ </w:t>
      </w:r>
      <w:r w:rsidRPr="00D31E75">
        <w:rPr>
          <w:rFonts w:eastAsia="Times New Roman"/>
          <w:b/>
          <w:caps/>
          <w:color w:val="000000"/>
          <w:shd w:val="clear" w:color="auto" w:fill="auto"/>
        </w:rPr>
        <w:t>имущества</w:t>
      </w:r>
      <w:r w:rsidRPr="00D31E75">
        <w:rPr>
          <w:rFonts w:eastAsia="Times New Roman"/>
          <w:b/>
          <w:color w:val="000000"/>
          <w:shd w:val="clear" w:color="auto" w:fill="auto"/>
        </w:rPr>
        <w:t xml:space="preserve"> В ЛИЗИНГ</w:t>
      </w:r>
    </w:p>
    <w:p w:rsidR="00D31E75" w:rsidRPr="00D31E75" w:rsidRDefault="00D31E75" w:rsidP="00D31E75">
      <w:pPr>
        <w:widowControl w:val="0"/>
        <w:autoSpaceDE w:val="0"/>
        <w:autoSpaceDN w:val="0"/>
        <w:adjustRightInd w:val="0"/>
        <w:ind w:firstLine="567"/>
        <w:jc w:val="center"/>
        <w:rPr>
          <w:rFonts w:eastAsia="Times New Roman"/>
          <w:color w:val="000000"/>
          <w:shd w:val="clear" w:color="auto" w:fill="auto"/>
        </w:rPr>
      </w:pPr>
    </w:p>
    <w:p w:rsidR="00D31E75" w:rsidRPr="00D31E75" w:rsidRDefault="00D31E75" w:rsidP="00D31E75">
      <w:pPr>
        <w:widowControl w:val="0"/>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г. ____________</w:t>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t xml:space="preserve">      «_____» _________20____г.</w:t>
      </w:r>
    </w:p>
    <w:p w:rsidR="00D31E75" w:rsidRPr="00D31E75" w:rsidRDefault="00D31E75" w:rsidP="00D31E75">
      <w:pPr>
        <w:widowControl w:val="0"/>
        <w:tabs>
          <w:tab w:val="left" w:pos="4770"/>
        </w:tabs>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 </w:t>
      </w:r>
    </w:p>
    <w:p w:rsidR="00D31E75" w:rsidRPr="00D31E75" w:rsidRDefault="00D31E75" w:rsidP="00D31E75">
      <w:pPr>
        <w:rPr>
          <w:rFonts w:eastAsia="Times New Roman"/>
          <w:color w:val="000000"/>
          <w:shd w:val="clear" w:color="auto" w:fill="auto"/>
        </w:rPr>
      </w:pPr>
      <w:r w:rsidRPr="00D31E75">
        <w:rPr>
          <w:rFonts w:eastAsia="Times New Roman"/>
          <w:color w:val="000000"/>
          <w:shd w:val="clear" w:color="auto" w:fill="auto"/>
        </w:rPr>
        <w:tab/>
        <w:t xml:space="preserve">_________________________________________________ (_______________________), именуемый(ое) в дальнейшем </w:t>
      </w:r>
      <w:r w:rsidRPr="00D31E75">
        <w:rPr>
          <w:rFonts w:eastAsia="Times New Roman"/>
          <w:b/>
          <w:color w:val="000000"/>
          <w:shd w:val="clear" w:color="auto" w:fill="auto"/>
        </w:rPr>
        <w:t>«Лизингополучатель»</w:t>
      </w:r>
      <w:r w:rsidRPr="00D31E75">
        <w:rPr>
          <w:rFonts w:eastAsia="Times New Roman"/>
          <w:color w:val="000000"/>
          <w:shd w:val="clear" w:color="auto" w:fill="auto"/>
        </w:rPr>
        <w:t>, в лице   ______________________, действующего на основании___________________________, с одной стороны, и</w:t>
      </w:r>
    </w:p>
    <w:p w:rsidR="00D31E75" w:rsidRPr="00D31E75" w:rsidRDefault="00D31E75" w:rsidP="00D31E75">
      <w:pPr>
        <w:rPr>
          <w:rFonts w:eastAsia="Times New Roman"/>
          <w:color w:val="000000"/>
          <w:shd w:val="clear" w:color="auto" w:fill="auto"/>
        </w:rPr>
      </w:pPr>
      <w:r w:rsidRPr="00D31E75">
        <w:rPr>
          <w:rFonts w:eastAsia="Times New Roman"/>
          <w:color w:val="000000"/>
          <w:shd w:val="clear" w:color="auto" w:fill="auto"/>
        </w:rPr>
        <w:tab/>
        <w:t xml:space="preserve">___________________ (                       )именуемое в дальнейшем </w:t>
      </w:r>
      <w:r w:rsidRPr="00D31E75">
        <w:rPr>
          <w:rFonts w:eastAsia="Times New Roman"/>
          <w:b/>
          <w:color w:val="000000"/>
          <w:shd w:val="clear" w:color="auto" w:fill="auto"/>
        </w:rPr>
        <w:t>«Лизингодатель»</w:t>
      </w:r>
      <w:r w:rsidRPr="00D31E75">
        <w:rPr>
          <w:rFonts w:eastAsia="Times New Roman"/>
          <w:color w:val="000000"/>
          <w:shd w:val="clear" w:color="auto" w:fill="auto"/>
        </w:rPr>
        <w:t>, в лице ____________________________________, действующего на основании __________________, с другой стороны, в дополнение к Договору на оказание услуг финансовой аренды (лизинга) №_________ от «____» ________2023г. (далее – «Договор») составили настоящий Акт о нижеследующем.</w:t>
      </w:r>
    </w:p>
    <w:p w:rsidR="00D31E75" w:rsidRPr="00D31E75" w:rsidRDefault="00D31E75" w:rsidP="00D31E75">
      <w:pPr>
        <w:widowControl w:val="0"/>
        <w:tabs>
          <w:tab w:val="left" w:pos="4770"/>
        </w:tabs>
        <w:autoSpaceDE w:val="0"/>
        <w:autoSpaceDN w:val="0"/>
        <w:adjustRightInd w:val="0"/>
        <w:rPr>
          <w:rFonts w:eastAsia="Times New Roman"/>
          <w:color w:val="000000"/>
          <w:sz w:val="14"/>
          <w:szCs w:val="14"/>
          <w:shd w:val="clear" w:color="auto" w:fill="auto"/>
        </w:rPr>
      </w:pPr>
    </w:p>
    <w:p w:rsidR="00D31E75" w:rsidRPr="00D31E75" w:rsidRDefault="00D31E75" w:rsidP="00D31E75">
      <w:pPr>
        <w:widowControl w:val="0"/>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ab/>
        <w:t xml:space="preserve">1. Лизингодатель передал в лизинг Лизингополучателю, а Лизингополучатель принял в соответствии с условиями Договора следующее Имущество: </w:t>
      </w:r>
    </w:p>
    <w:tbl>
      <w:tblPr>
        <w:tblW w:w="90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962"/>
        <w:gridCol w:w="4136"/>
      </w:tblGrid>
      <w:tr w:rsidR="00D31E75" w:rsidRPr="00D31E75" w:rsidTr="00D31E75">
        <w:trPr>
          <w:trHeight w:val="162"/>
        </w:trPr>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Наименование, марка, модель</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rPr>
          <w:trHeight w:val="197"/>
        </w:trPr>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Заводской номер (рамы)</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 xml:space="preserve">Идентификационный номер </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rPr>
          <w:trHeight w:val="185"/>
        </w:trPr>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Номер кузова</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Номер двигателя</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Мощность двигателя</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Коробка передач</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Основной ведущий мост (мосты)</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 xml:space="preserve">Цвет </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Комплектация</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Дополнительное оборудование</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Год выпуска</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Паспорт специализированной техники</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bl>
    <w:p w:rsidR="00D31E75" w:rsidRPr="00D31E75" w:rsidRDefault="00D31E75" w:rsidP="00D31E75">
      <w:pPr>
        <w:widowControl w:val="0"/>
        <w:autoSpaceDE w:val="0"/>
        <w:autoSpaceDN w:val="0"/>
        <w:adjustRightInd w:val="0"/>
        <w:ind w:left="1" w:firstLine="850"/>
        <w:rPr>
          <w:rFonts w:eastAsia="Times New Roman"/>
          <w:color w:val="000000"/>
          <w:sz w:val="14"/>
          <w:szCs w:val="14"/>
          <w:shd w:val="clear" w:color="auto" w:fill="auto"/>
        </w:rPr>
      </w:pPr>
    </w:p>
    <w:p w:rsidR="00D31E75" w:rsidRPr="00D31E75" w:rsidRDefault="00D31E75" w:rsidP="00D31E75">
      <w:pPr>
        <w:tabs>
          <w:tab w:val="left" w:pos="567"/>
          <w:tab w:val="left" w:pos="1276"/>
        </w:tabs>
        <w:spacing w:after="200" w:line="276" w:lineRule="auto"/>
        <w:rPr>
          <w:rFonts w:eastAsia="Times New Roman"/>
          <w:color w:val="auto"/>
          <w:sz w:val="20"/>
          <w:szCs w:val="20"/>
          <w:shd w:val="clear" w:color="auto" w:fill="auto"/>
          <w:lang w:eastAsia="en-US"/>
        </w:rPr>
      </w:pPr>
      <w:r w:rsidRPr="00D31E75">
        <w:rPr>
          <w:rFonts w:eastAsia="Times New Roman"/>
          <w:color w:val="auto"/>
          <w:sz w:val="20"/>
          <w:szCs w:val="20"/>
          <w:shd w:val="clear" w:color="auto" w:fill="auto"/>
          <w:lang w:eastAsia="en-US"/>
        </w:rPr>
        <w:t xml:space="preserve">ЛИБО (для ЭПТС) </w:t>
      </w:r>
    </w:p>
    <w:tbl>
      <w:tblPr>
        <w:tblW w:w="9072" w:type="dxa"/>
        <w:tblCellSpacing w:w="5" w:type="nil"/>
        <w:tblInd w:w="137" w:type="dxa"/>
        <w:tblLayout w:type="fixed"/>
        <w:tblCellMar>
          <w:left w:w="75" w:type="dxa"/>
          <w:right w:w="75" w:type="dxa"/>
        </w:tblCellMar>
        <w:tblLook w:val="0000"/>
      </w:tblPr>
      <w:tblGrid>
        <w:gridCol w:w="4961"/>
        <w:gridCol w:w="4111"/>
      </w:tblGrid>
      <w:tr w:rsidR="00D31E75" w:rsidRPr="00D31E75" w:rsidTr="00D31E75">
        <w:trPr>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Идентификационный номер (VIN) </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153"/>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Марка</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Коммерческое наименование</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Категория в соответствии с Конвенцией о дорожном движении</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Категория в соответствии с ТР ТС 018/2011</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Номер двигателя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Номер шасси (рамы)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Номер кузова (кабины, прицепа)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Цвет кузова (кабины, прицепа)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Год изготовления</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Двигатель внутреннего сгорания (марка, тип)</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-рабочий объем цилиндров (см</w:t>
            </w:r>
            <w:r w:rsidRPr="00D31E75">
              <w:rPr>
                <w:rFonts w:eastAsia="Times New Roman"/>
                <w:color w:val="000000"/>
                <w:sz w:val="20"/>
                <w:szCs w:val="20"/>
                <w:shd w:val="clear" w:color="auto" w:fill="auto"/>
                <w:vertAlign w:val="superscript"/>
              </w:rPr>
              <w:t>3</w:t>
            </w:r>
            <w:r w:rsidRPr="00D31E75">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-максимальная мощность (кВт) (мин</w:t>
            </w:r>
            <w:r w:rsidRPr="00D31E75">
              <w:rPr>
                <w:rFonts w:eastAsia="Times New Roman"/>
                <w:color w:val="000000"/>
                <w:sz w:val="20"/>
                <w:szCs w:val="20"/>
                <w:shd w:val="clear" w:color="auto" w:fill="auto"/>
                <w:vertAlign w:val="superscript"/>
              </w:rPr>
              <w:t>-1</w:t>
            </w:r>
            <w:r w:rsidRPr="00D31E75">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Экологический класс </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Технически допустимая максимальная масса специализированной техники (Кг)</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bl>
    <w:p w:rsidR="00D31E75" w:rsidRPr="00D31E75" w:rsidRDefault="00D31E75" w:rsidP="00D31E75">
      <w:pPr>
        <w:widowControl w:val="0"/>
        <w:autoSpaceDE w:val="0"/>
        <w:autoSpaceDN w:val="0"/>
        <w:adjustRightInd w:val="0"/>
        <w:jc w:val="center"/>
        <w:rPr>
          <w:rFonts w:eastAsia="Calibri"/>
          <w:b/>
          <w:color w:val="auto"/>
          <w:sz w:val="20"/>
          <w:szCs w:val="20"/>
          <w:shd w:val="clear" w:color="auto" w:fill="auto"/>
          <w:lang w:eastAsia="en-US"/>
        </w:rPr>
      </w:pP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rPr>
      </w:pP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lang w:eastAsia="ar-SA"/>
        </w:rPr>
      </w:pPr>
      <w:r w:rsidRPr="00D31E75">
        <w:rPr>
          <w:rFonts w:eastAsia="Times New Roman"/>
          <w:color w:val="000000"/>
          <w:shd w:val="clear" w:color="auto" w:fill="auto"/>
        </w:rPr>
        <w:t>2. Настоящим Актом подтверждается, что Имущество полностью соответствует условиям Договора</w:t>
      </w:r>
      <w:r w:rsidRPr="00D31E75">
        <w:rPr>
          <w:rFonts w:eastAsia="Times New Roman"/>
          <w:color w:val="000000"/>
          <w:shd w:val="clear" w:color="auto" w:fill="auto"/>
          <w:lang w:eastAsia="ar-SA"/>
        </w:rPr>
        <w:t>.</w:t>
      </w: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lang w:eastAsia="ar-SA"/>
        </w:rPr>
      </w:pPr>
      <w:r w:rsidRPr="00D31E75">
        <w:rPr>
          <w:rFonts w:eastAsia="Times New Roman"/>
          <w:color w:val="000000"/>
          <w:shd w:val="clear" w:color="auto" w:fill="auto"/>
        </w:rPr>
        <w:t xml:space="preserve">3. Имущество принято Лизингополучателем по следующему адресу: _______________________. </w:t>
      </w: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rPr>
      </w:pPr>
      <w:r w:rsidRPr="00D31E75">
        <w:rPr>
          <w:rFonts w:eastAsia="Times New Roman"/>
          <w:color w:val="000000"/>
          <w:shd w:val="clear" w:color="auto" w:fill="auto"/>
          <w:lang w:eastAsia="ar-SA"/>
        </w:rPr>
        <w:t xml:space="preserve">3. </w:t>
      </w:r>
      <w:r w:rsidRPr="00D31E75">
        <w:rPr>
          <w:rFonts w:eastAsia="Times New Roman"/>
          <w:color w:val="000000"/>
          <w:shd w:val="clear" w:color="auto" w:fill="auto"/>
        </w:rPr>
        <w:t>Настоящий Акт является неотъемлемой частью Договора.</w:t>
      </w: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rPr>
      </w:pPr>
    </w:p>
    <w:p w:rsidR="00D31E75" w:rsidRPr="00D31E75" w:rsidRDefault="00D31E75" w:rsidP="00D31E75">
      <w:pPr>
        <w:widowControl w:val="0"/>
        <w:autoSpaceDE w:val="0"/>
        <w:autoSpaceDN w:val="0"/>
        <w:adjustRightInd w:val="0"/>
        <w:ind w:left="1" w:firstLine="850"/>
        <w:jc w:val="center"/>
        <w:rPr>
          <w:rFonts w:eastAsia="Times New Roman"/>
          <w:b/>
          <w:color w:val="000000"/>
          <w:shd w:val="clear" w:color="auto" w:fill="auto"/>
        </w:rPr>
      </w:pPr>
      <w:r w:rsidRPr="00D31E75">
        <w:rPr>
          <w:rFonts w:eastAsia="Times New Roman"/>
          <w:b/>
          <w:color w:val="000000"/>
          <w:shd w:val="clear" w:color="auto" w:fill="auto"/>
        </w:rPr>
        <w:t>Адреса, реквизиты и подписи Сторон:</w:t>
      </w:r>
    </w:p>
    <w:p w:rsidR="00D31E75" w:rsidRPr="00D31E75" w:rsidRDefault="00D31E75" w:rsidP="00D31E75">
      <w:pPr>
        <w:widowControl w:val="0"/>
        <w:autoSpaceDE w:val="0"/>
        <w:autoSpaceDN w:val="0"/>
        <w:adjustRightInd w:val="0"/>
        <w:ind w:left="1" w:firstLine="850"/>
        <w:jc w:val="left"/>
        <w:rPr>
          <w:rFonts w:eastAsia="Times New Roman"/>
          <w:color w:val="000000"/>
          <w:shd w:val="clear" w:color="auto" w:fill="auto"/>
          <w:lang w:eastAsia="ar-SA"/>
        </w:rPr>
      </w:pPr>
      <w:r w:rsidRPr="00D31E75">
        <w:rPr>
          <w:rFonts w:eastAsia="Times New Roman"/>
          <w:color w:val="000000"/>
          <w:shd w:val="clear" w:color="auto" w:fill="auto"/>
        </w:rPr>
        <w:t>………………</w:t>
      </w:r>
    </w:p>
    <w:p w:rsidR="00D31E75" w:rsidRPr="00D31E75" w:rsidRDefault="00D31E75" w:rsidP="00D31E75">
      <w:pPr>
        <w:widowControl w:val="0"/>
        <w:tabs>
          <w:tab w:val="left" w:pos="4770"/>
        </w:tabs>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 </w:t>
      </w:r>
    </w:p>
    <w:p w:rsidR="00D31E75" w:rsidRPr="00D31E75" w:rsidRDefault="00D31E75" w:rsidP="00D31E75">
      <w:pPr>
        <w:widowControl w:val="0"/>
        <w:autoSpaceDE w:val="0"/>
        <w:autoSpaceDN w:val="0"/>
        <w:adjustRightInd w:val="0"/>
        <w:ind w:right="263"/>
        <w:rPr>
          <w:rFonts w:eastAsia="Times New Roman"/>
          <w:color w:val="000000"/>
          <w:shd w:val="clear" w:color="auto" w:fill="auto"/>
        </w:rPr>
      </w:pPr>
      <w:r w:rsidRPr="00D31E75">
        <w:rPr>
          <w:rFonts w:eastAsia="Times New Roman"/>
          <w:i/>
          <w:iCs/>
          <w:color w:val="000000"/>
          <w:shd w:val="clear" w:color="auto" w:fill="auto"/>
        </w:rPr>
        <w:tab/>
        <w:t xml:space="preserve">ФОРМА акта согласована Сторонами. </w:t>
      </w:r>
    </w:p>
    <w:tbl>
      <w:tblPr>
        <w:tblW w:w="9889" w:type="dxa"/>
        <w:tblLook w:val="04A0"/>
      </w:tblPr>
      <w:tblGrid>
        <w:gridCol w:w="5353"/>
        <w:gridCol w:w="4536"/>
      </w:tblGrid>
      <w:tr w:rsidR="00D31E75" w:rsidRPr="00D31E75" w:rsidTr="00D31E75">
        <w:tc>
          <w:tcPr>
            <w:tcW w:w="5353"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 xml:space="preserve">Лизингополучатель:  </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ab/>
              <w:t xml:space="preserve">                                         ________________/________________</w:t>
            </w:r>
          </w:p>
          <w:p w:rsidR="00D31E75" w:rsidRPr="00D31E75" w:rsidRDefault="00D31E75" w:rsidP="00D31E75">
            <w:pPr>
              <w:jc w:val="cente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Лизингодатель:</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__________________/_________________</w:t>
            </w:r>
          </w:p>
          <w:p w:rsidR="00D31E75" w:rsidRPr="00D31E75" w:rsidRDefault="00D31E75" w:rsidP="00D31E75">
            <w:pPr>
              <w:jc w:val="left"/>
              <w:rPr>
                <w:rFonts w:eastAsia="Times New Roman"/>
                <w:b/>
                <w:color w:val="000000"/>
                <w:szCs w:val="20"/>
                <w:shd w:val="clear" w:color="auto" w:fill="auto"/>
              </w:rPr>
            </w:pPr>
          </w:p>
        </w:tc>
      </w:tr>
    </w:tbl>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4</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spacing w:after="200" w:line="276" w:lineRule="auto"/>
        <w:jc w:val="left"/>
        <w:rPr>
          <w:rFonts w:eastAsia="Times New Roman"/>
          <w:color w:val="000000"/>
          <w:shd w:val="clear" w:color="auto" w:fill="auto"/>
        </w:rPr>
      </w:pP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t xml:space="preserve">       №______ от «___»  _________2023 г.</w:t>
      </w:r>
    </w:p>
    <w:tbl>
      <w:tblPr>
        <w:tblW w:w="155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gridCol w:w="6018"/>
      </w:tblGrid>
      <w:tr w:rsidR="00D31E75" w:rsidRPr="00D31E75" w:rsidTr="00D31E75">
        <w:trPr>
          <w:jc w:val="right"/>
        </w:trPr>
        <w:tc>
          <w:tcPr>
            <w:tcW w:w="3553"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r>
    </w:tbl>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rPr>
          <w:rFonts w:eastAsia="Times New Roman"/>
          <w:color w:val="000000"/>
          <w:shd w:val="clear" w:color="auto" w:fill="auto"/>
        </w:rPr>
      </w:pPr>
    </w:p>
    <w:p w:rsidR="00D31E75" w:rsidRPr="00D31E75" w:rsidRDefault="00D31E75" w:rsidP="00D31E75">
      <w:pPr>
        <w:widowControl w:val="0"/>
        <w:adjustRightInd w:val="0"/>
        <w:spacing w:after="200" w:line="276" w:lineRule="auto"/>
        <w:rPr>
          <w:rFonts w:eastAsia="Times New Roman"/>
          <w:i/>
          <w:color w:val="000000"/>
          <w:shd w:val="clear" w:color="auto" w:fill="auto"/>
        </w:rPr>
      </w:pPr>
      <w:r w:rsidRPr="00D31E75">
        <w:rPr>
          <w:rFonts w:eastAsia="Times New Roman"/>
          <w:i/>
          <w:color w:val="000000"/>
          <w:shd w:val="clear" w:color="auto" w:fill="auto"/>
        </w:rPr>
        <w:t>ФОРМА</w:t>
      </w:r>
    </w:p>
    <w:p w:rsidR="00D31E75" w:rsidRPr="00D31E75" w:rsidRDefault="00D31E75" w:rsidP="00D31E75">
      <w:pPr>
        <w:widowControl w:val="0"/>
        <w:autoSpaceDE w:val="0"/>
        <w:autoSpaceDN w:val="0"/>
        <w:adjustRightInd w:val="0"/>
        <w:jc w:val="center"/>
        <w:rPr>
          <w:rFonts w:eastAsia="Times New Roman"/>
          <w:b/>
          <w:color w:val="000000"/>
          <w:shd w:val="clear" w:color="auto" w:fill="auto"/>
        </w:rPr>
      </w:pPr>
      <w:r w:rsidRPr="00D31E75">
        <w:rPr>
          <w:rFonts w:eastAsia="Times New Roman"/>
          <w:b/>
          <w:color w:val="000000"/>
          <w:shd w:val="clear" w:color="auto" w:fill="auto"/>
        </w:rPr>
        <w:t>АКТ ОБ ОКОНЧАНИИ ЛИЗИНГА</w:t>
      </w:r>
    </w:p>
    <w:p w:rsidR="00D31E75" w:rsidRPr="00D31E75" w:rsidRDefault="00D31E75" w:rsidP="00D31E75">
      <w:pPr>
        <w:widowControl w:val="0"/>
        <w:autoSpaceDE w:val="0"/>
        <w:autoSpaceDN w:val="0"/>
        <w:adjustRightInd w:val="0"/>
        <w:rPr>
          <w:rFonts w:eastAsia="Times New Roman"/>
          <w:b/>
          <w:bCs/>
          <w:color w:val="000000"/>
          <w:shd w:val="clear" w:color="auto" w:fill="auto"/>
        </w:rPr>
      </w:pPr>
    </w:p>
    <w:p w:rsidR="00D31E75" w:rsidRPr="00D31E75" w:rsidRDefault="00D31E75" w:rsidP="00D31E75">
      <w:pPr>
        <w:widowControl w:val="0"/>
        <w:tabs>
          <w:tab w:val="left" w:pos="4770"/>
        </w:tabs>
        <w:autoSpaceDE w:val="0"/>
        <w:autoSpaceDN w:val="0"/>
        <w:adjustRightInd w:val="0"/>
        <w:ind w:right="-425"/>
        <w:rPr>
          <w:rFonts w:eastAsia="Times New Roman"/>
          <w:color w:val="000000"/>
          <w:shd w:val="clear" w:color="auto" w:fill="auto"/>
        </w:rPr>
      </w:pPr>
      <w:r w:rsidRPr="00D31E75">
        <w:rPr>
          <w:rFonts w:eastAsia="Times New Roman"/>
          <w:color w:val="000000"/>
          <w:shd w:val="clear" w:color="auto" w:fill="auto"/>
        </w:rPr>
        <w:t>г. _______________</w:t>
      </w:r>
      <w:r w:rsidRPr="00D31E75">
        <w:rPr>
          <w:rFonts w:eastAsia="Times New Roman"/>
          <w:color w:val="000000"/>
          <w:shd w:val="clear" w:color="auto" w:fill="auto"/>
        </w:rPr>
        <w:tab/>
      </w:r>
      <w:r w:rsidRPr="00D31E75">
        <w:rPr>
          <w:rFonts w:eastAsia="Times New Roman"/>
          <w:color w:val="000000"/>
          <w:shd w:val="clear" w:color="auto" w:fill="auto"/>
        </w:rPr>
        <w:tab/>
        <w:t xml:space="preserve">                        «____»____________ 20___ г.</w:t>
      </w:r>
    </w:p>
    <w:p w:rsidR="00D31E75" w:rsidRPr="00D31E75" w:rsidRDefault="00D31E75" w:rsidP="00D31E75">
      <w:pPr>
        <w:widowControl w:val="0"/>
        <w:tabs>
          <w:tab w:val="left" w:pos="4770"/>
        </w:tabs>
        <w:autoSpaceDE w:val="0"/>
        <w:autoSpaceDN w:val="0"/>
        <w:adjustRightInd w:val="0"/>
        <w:ind w:right="-425"/>
        <w:rPr>
          <w:rFonts w:eastAsia="Times New Roman"/>
          <w:color w:val="000000"/>
          <w:shd w:val="clear" w:color="auto" w:fill="auto"/>
        </w:rPr>
      </w:pPr>
    </w:p>
    <w:p w:rsidR="00D31E75" w:rsidRPr="00D31E75" w:rsidRDefault="00D31E75" w:rsidP="00D31E75">
      <w:pPr>
        <w:widowControl w:val="0"/>
        <w:tabs>
          <w:tab w:val="left" w:pos="4770"/>
        </w:tabs>
        <w:autoSpaceDE w:val="0"/>
        <w:autoSpaceDN w:val="0"/>
        <w:adjustRightInd w:val="0"/>
        <w:rPr>
          <w:rFonts w:eastAsia="Times New Roman"/>
          <w:color w:val="000000"/>
          <w:shd w:val="clear" w:color="auto" w:fill="auto"/>
        </w:rPr>
      </w:pPr>
    </w:p>
    <w:p w:rsidR="00D31E75" w:rsidRPr="00D31E75" w:rsidRDefault="00D31E75" w:rsidP="00D31E75">
      <w:pPr>
        <w:widowControl w:val="0"/>
        <w:tabs>
          <w:tab w:val="left" w:pos="927"/>
        </w:tabs>
        <w:autoSpaceDE w:val="0"/>
        <w:autoSpaceDN w:val="0"/>
        <w:adjustRightInd w:val="0"/>
        <w:ind w:firstLine="680"/>
        <w:rPr>
          <w:rFonts w:eastAsia="Times New Roman"/>
          <w:color w:val="000000"/>
          <w:shd w:val="clear" w:color="auto" w:fill="auto"/>
        </w:rPr>
      </w:pPr>
      <w:r w:rsidRPr="00D31E75">
        <w:rPr>
          <w:rFonts w:eastAsia="Times New Roman"/>
          <w:color w:val="000000"/>
          <w:shd w:val="clear" w:color="auto" w:fill="auto"/>
        </w:rPr>
        <w:t>Настоящим документом, являющимся неотъемлемой частью Договора на оказание услуг финансовой аренды (лизинга) №__________ от «___»________2023 г.(далее –«Договор»), Лизингополучатель -  _______________________ (__________________) в лице _________________, действующего на основании _________________, и Лизингодатель -  ______________________________, в лице ____________________, действующего на основании _________________, подтверждают, что «___» ___________20__ г. прекращен лизинг Имущества по  Договору.</w:t>
      </w:r>
    </w:p>
    <w:p w:rsidR="00D31E75" w:rsidRPr="00D31E75" w:rsidRDefault="00D31E75" w:rsidP="00D31E75">
      <w:pPr>
        <w:widowControl w:val="0"/>
        <w:tabs>
          <w:tab w:val="left" w:pos="927"/>
        </w:tabs>
        <w:autoSpaceDE w:val="0"/>
        <w:autoSpaceDN w:val="0"/>
        <w:adjustRightInd w:val="0"/>
        <w:ind w:firstLine="680"/>
        <w:rPr>
          <w:rFonts w:eastAsia="Times New Roman"/>
          <w:color w:val="000000"/>
          <w:shd w:val="clear" w:color="auto" w:fill="auto"/>
        </w:rPr>
      </w:pPr>
      <w:r w:rsidRPr="00D31E75">
        <w:rPr>
          <w:rFonts w:eastAsia="Times New Roman"/>
          <w:color w:val="000000"/>
          <w:shd w:val="clear" w:color="auto" w:fill="auto"/>
        </w:rPr>
        <w:t>Имущество, находившееся в лизинге у Лизингополучателя, на дату прекращения действия Договора в полном объеме передано Лизингополучателю в собственность.</w:t>
      </w:r>
    </w:p>
    <w:p w:rsidR="00D31E75" w:rsidRPr="00D31E75" w:rsidRDefault="00D31E75" w:rsidP="00D31E75">
      <w:pPr>
        <w:widowControl w:val="0"/>
        <w:autoSpaceDE w:val="0"/>
        <w:autoSpaceDN w:val="0"/>
        <w:adjustRightInd w:val="0"/>
        <w:rPr>
          <w:rFonts w:eastAsia="Times New Roman"/>
          <w:color w:val="auto"/>
          <w:shd w:val="clear" w:color="auto" w:fill="auto"/>
        </w:rPr>
      </w:pPr>
      <w:r w:rsidRPr="00D31E75">
        <w:rPr>
          <w:rFonts w:eastAsia="Times New Roman"/>
          <w:color w:val="auto"/>
          <w:shd w:val="clear" w:color="auto" w:fill="auto"/>
        </w:rPr>
        <w:t>Стороны претензий друг к другу не имеют/имеют.</w:t>
      </w:r>
    </w:p>
    <w:p w:rsidR="00D31E75" w:rsidRPr="00D31E75" w:rsidRDefault="00D31E75" w:rsidP="00D31E75">
      <w:pPr>
        <w:widowControl w:val="0"/>
        <w:autoSpaceDE w:val="0"/>
        <w:autoSpaceDN w:val="0"/>
        <w:adjustRightInd w:val="0"/>
        <w:rPr>
          <w:rFonts w:eastAsia="Times New Roman"/>
          <w:color w:val="auto"/>
          <w:shd w:val="clear" w:color="auto" w:fill="auto"/>
        </w:rPr>
      </w:pPr>
      <w:r w:rsidRPr="00D31E75">
        <w:rPr>
          <w:rFonts w:eastAsia="Times New Roman"/>
          <w:color w:val="auto"/>
          <w:shd w:val="clear" w:color="auto" w:fill="auto"/>
        </w:rPr>
        <w:t>______________________________________________________________________.</w:t>
      </w:r>
    </w:p>
    <w:p w:rsidR="00D31E75" w:rsidRPr="00D31E75" w:rsidRDefault="00D31E75" w:rsidP="00D31E75">
      <w:pPr>
        <w:widowControl w:val="0"/>
        <w:autoSpaceDE w:val="0"/>
        <w:autoSpaceDN w:val="0"/>
        <w:adjustRightInd w:val="0"/>
        <w:rPr>
          <w:rFonts w:eastAsia="Times New Roman"/>
          <w:color w:val="auto"/>
          <w:shd w:val="clear" w:color="auto" w:fill="auto"/>
        </w:rPr>
      </w:pPr>
      <w:r w:rsidRPr="00D31E75">
        <w:rPr>
          <w:rFonts w:eastAsia="Times New Roman"/>
          <w:color w:val="auto"/>
          <w:shd w:val="clear" w:color="auto" w:fill="auto"/>
        </w:rPr>
        <w:t>(указать, какие имеются претензии (если имеются)</w:t>
      </w:r>
    </w:p>
    <w:p w:rsidR="00D31E75" w:rsidRPr="00D31E75" w:rsidRDefault="00D31E75" w:rsidP="00D31E75">
      <w:pPr>
        <w:autoSpaceDE w:val="0"/>
        <w:autoSpaceDN w:val="0"/>
        <w:adjustRightInd w:val="0"/>
        <w:rPr>
          <w:rFonts w:eastAsia="Calibri"/>
          <w:color w:val="auto"/>
          <w:shd w:val="clear" w:color="auto" w:fill="auto"/>
          <w:lang w:eastAsia="en-US"/>
        </w:rPr>
      </w:pPr>
      <w:r w:rsidRPr="00D31E75">
        <w:rPr>
          <w:rFonts w:eastAsia="Calibri"/>
          <w:color w:val="auto"/>
          <w:shd w:val="clear" w:color="auto" w:fill="auto"/>
          <w:lang w:eastAsia="en-US"/>
        </w:rPr>
        <w:t>Настоящий  Акт  составлен  в ______________ экземплярах, ___ из которых передаются Лизингополучателю, ____ - Лизингодателю.</w:t>
      </w: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rPr>
          <w:rFonts w:eastAsia="Times New Roman"/>
          <w:b/>
          <w:color w:val="000000"/>
          <w:sz w:val="22"/>
          <w:shd w:val="clear" w:color="auto" w:fill="auto"/>
        </w:rPr>
      </w:pPr>
      <w:r w:rsidRPr="00D31E75">
        <w:rPr>
          <w:rFonts w:eastAsia="Times New Roman"/>
          <w:b/>
          <w:color w:val="000000"/>
          <w:sz w:val="22"/>
          <w:shd w:val="clear" w:color="auto" w:fill="auto"/>
        </w:rPr>
        <w:t>Адреса, реквизиты и подписи Сторон:</w:t>
      </w: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r w:rsidRPr="00D31E75">
        <w:rPr>
          <w:rFonts w:eastAsia="Times New Roman"/>
          <w:color w:val="000000"/>
          <w:sz w:val="22"/>
          <w:shd w:val="clear" w:color="auto" w:fill="auto"/>
        </w:rPr>
        <w:t>……….</w:t>
      </w:r>
    </w:p>
    <w:p w:rsidR="00D31E75" w:rsidRPr="00D31E75" w:rsidRDefault="00D31E75" w:rsidP="00D31E75">
      <w:pPr>
        <w:widowControl w:val="0"/>
        <w:autoSpaceDE w:val="0"/>
        <w:autoSpaceDN w:val="0"/>
        <w:adjustRightInd w:val="0"/>
        <w:ind w:right="263"/>
        <w:rPr>
          <w:rFonts w:eastAsia="Times New Roman"/>
          <w:color w:val="000000"/>
          <w:shd w:val="clear" w:color="auto" w:fill="auto"/>
        </w:rPr>
      </w:pPr>
      <w:r w:rsidRPr="00D31E75">
        <w:rPr>
          <w:rFonts w:eastAsia="Times New Roman"/>
          <w:i/>
          <w:iCs/>
          <w:color w:val="000000"/>
          <w:shd w:val="clear" w:color="auto" w:fill="auto"/>
        </w:rPr>
        <w:t>ФОРМА АКТА СОГЛАСОВАНА</w:t>
      </w: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p>
    <w:tbl>
      <w:tblPr>
        <w:tblW w:w="10490" w:type="dxa"/>
        <w:tblInd w:w="-601" w:type="dxa"/>
        <w:tblLook w:val="04A0"/>
      </w:tblPr>
      <w:tblGrid>
        <w:gridCol w:w="5954"/>
        <w:gridCol w:w="4536"/>
      </w:tblGrid>
      <w:tr w:rsidR="00D31E75" w:rsidRPr="00D31E75" w:rsidTr="00D31E75">
        <w:tc>
          <w:tcPr>
            <w:tcW w:w="5954"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Лизингополучатель:</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________________/________________</w:t>
            </w:r>
          </w:p>
          <w:p w:rsidR="00D31E75" w:rsidRPr="00D31E75" w:rsidRDefault="00D31E75" w:rsidP="00D31E75">
            <w:pP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Лизингодатель:</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__________________/_________________</w:t>
            </w:r>
          </w:p>
          <w:p w:rsidR="00D31E75" w:rsidRPr="00D31E75" w:rsidRDefault="00D31E75" w:rsidP="00D31E75">
            <w:pPr>
              <w:rPr>
                <w:rFonts w:eastAsia="Times New Roman"/>
                <w:b/>
                <w:color w:val="000000"/>
                <w:szCs w:val="20"/>
                <w:shd w:val="clear" w:color="auto" w:fill="auto"/>
              </w:rPr>
            </w:pPr>
          </w:p>
        </w:tc>
      </w:tr>
    </w:tbl>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jc w:val="left"/>
        <w:rPr>
          <w:rFonts w:eastAsia="Times New Roman"/>
          <w:color w:val="000000"/>
          <w:sz w:val="22"/>
          <w:shd w:val="clear" w:color="auto" w:fill="auto"/>
        </w:rPr>
      </w:pPr>
    </w:p>
    <w:p w:rsidR="00D31E75" w:rsidRPr="00D31E75" w:rsidRDefault="00D31E75" w:rsidP="00D31E75">
      <w:pPr>
        <w:widowControl w:val="0"/>
        <w:adjustRightInd w:val="0"/>
        <w:spacing w:after="200" w:line="276" w:lineRule="auto"/>
        <w:jc w:val="left"/>
        <w:rPr>
          <w:rFonts w:eastAsia="Times New Roman"/>
          <w:color w:val="000000"/>
          <w:sz w:val="22"/>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sectPr w:rsidR="00D31E75" w:rsidRPr="00D31E75" w:rsidSect="00D31E75">
          <w:headerReference w:type="even" r:id="rId9"/>
          <w:headerReference w:type="default" r:id="rId10"/>
          <w:footerReference w:type="even" r:id="rId11"/>
          <w:footerReference w:type="default" r:id="rId12"/>
          <w:headerReference w:type="first" r:id="rId13"/>
          <w:footerReference w:type="first" r:id="rId14"/>
          <w:pgSz w:w="11906" w:h="16838" w:code="9"/>
          <w:pgMar w:top="851" w:right="1250"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tblGrid>
      <w:tr w:rsidR="00D31E75" w:rsidRPr="00D31E75" w:rsidTr="00D31E75">
        <w:trPr>
          <w:jc w:val="right"/>
        </w:trPr>
        <w:tc>
          <w:tcPr>
            <w:tcW w:w="3553"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5</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t xml:space="preserve">       №______ от «___»  _________2023 г.</w:t>
            </w:r>
          </w:p>
        </w:tc>
      </w:tr>
    </w:tbl>
    <w:p w:rsidR="00D31E75" w:rsidRPr="00D31E75" w:rsidRDefault="00D31E75" w:rsidP="00D31E75">
      <w:pPr>
        <w:widowControl w:val="0"/>
        <w:adjustRightInd w:val="0"/>
        <w:spacing w:after="200" w:line="276" w:lineRule="auto"/>
        <w:jc w:val="center"/>
        <w:rPr>
          <w:rFonts w:eastAsia="Times New Roman"/>
          <w:b/>
          <w:color w:val="000000"/>
          <w:sz w:val="22"/>
          <w:shd w:val="clear" w:color="auto" w:fill="auto"/>
        </w:rPr>
      </w:pPr>
      <w:r w:rsidRPr="00D31E75">
        <w:rPr>
          <w:rFonts w:eastAsia="Times New Roman"/>
          <w:b/>
          <w:color w:val="000000"/>
          <w:sz w:val="22"/>
          <w:shd w:val="clear" w:color="auto" w:fill="auto"/>
        </w:rPr>
        <w:t>Графики Лизинговых платежей</w:t>
      </w:r>
    </w:p>
    <w:tbl>
      <w:tblPr>
        <w:tblW w:w="5313" w:type="pct"/>
        <w:tblInd w:w="557" w:type="dxa"/>
        <w:tblLayout w:type="fixed"/>
        <w:tblLook w:val="04A0"/>
      </w:tblPr>
      <w:tblGrid>
        <w:gridCol w:w="1824"/>
        <w:gridCol w:w="1984"/>
        <w:gridCol w:w="2010"/>
        <w:gridCol w:w="2529"/>
        <w:gridCol w:w="1838"/>
        <w:gridCol w:w="2223"/>
        <w:gridCol w:w="1997"/>
        <w:gridCol w:w="2210"/>
      </w:tblGrid>
      <w:tr w:rsidR="00D31E75" w:rsidRPr="00D31E75" w:rsidTr="00016787">
        <w:trPr>
          <w:trHeight w:val="1123"/>
        </w:trPr>
        <w:tc>
          <w:tcPr>
            <w:tcW w:w="549" w:type="pct"/>
            <w:tcBorders>
              <w:top w:val="single" w:sz="8" w:space="0" w:color="auto"/>
              <w:left w:val="single" w:sz="8" w:space="0" w:color="auto"/>
              <w:bottom w:val="single" w:sz="8" w:space="0" w:color="auto"/>
              <w:right w:val="single" w:sz="4" w:space="0" w:color="auto"/>
            </w:tcBorders>
            <w:noWrap/>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
                <w:color w:val="000000"/>
                <w:sz w:val="22"/>
                <w:shd w:val="clear" w:color="auto" w:fill="auto"/>
              </w:rPr>
              <w:t>СПЕЦИФИКАЦИЯ №1</w:t>
            </w:r>
            <w:r w:rsidRPr="00D31E75">
              <w:rPr>
                <w:rFonts w:eastAsia="Times New Roman"/>
                <w:bCs/>
                <w:color w:val="auto"/>
                <w:sz w:val="16"/>
                <w:szCs w:val="16"/>
                <w:shd w:val="clear" w:color="auto" w:fill="auto"/>
                <w:lang w:eastAsia="en-US"/>
              </w:rPr>
              <w:t>Лизинговый период (месяц)</w:t>
            </w:r>
          </w:p>
        </w:tc>
        <w:tc>
          <w:tcPr>
            <w:tcW w:w="597"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Дата оплаты</w:t>
            </w:r>
          </w:p>
        </w:tc>
        <w:tc>
          <w:tcPr>
            <w:tcW w:w="605"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Предоплата Лизинговых платежей с НДС, руб.</w:t>
            </w:r>
          </w:p>
        </w:tc>
        <w:tc>
          <w:tcPr>
            <w:tcW w:w="761" w:type="pct"/>
            <w:tcBorders>
              <w:top w:val="single" w:sz="8" w:space="0" w:color="auto"/>
              <w:left w:val="nil"/>
              <w:bottom w:val="single" w:sz="8" w:space="0" w:color="auto"/>
              <w:right w:val="single" w:sz="8"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Учет предоплаты Лизинговых платежей с НДС, руб.</w:t>
            </w:r>
          </w:p>
        </w:tc>
        <w:tc>
          <w:tcPr>
            <w:tcW w:w="553" w:type="pct"/>
            <w:tcBorders>
              <w:top w:val="single" w:sz="8" w:space="0" w:color="auto"/>
              <w:left w:val="nil"/>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Лизинговые платежи к уплате с НДС, руб.</w:t>
            </w:r>
          </w:p>
        </w:tc>
        <w:tc>
          <w:tcPr>
            <w:tcW w:w="669" w:type="pct"/>
            <w:tcBorders>
              <w:top w:val="single" w:sz="4" w:space="0" w:color="auto"/>
              <w:left w:val="single" w:sz="4" w:space="0" w:color="auto"/>
              <w:bottom w:val="single" w:sz="4"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Лизинговые платежи к учету с НДС, руб.</w:t>
            </w:r>
          </w:p>
        </w:tc>
        <w:tc>
          <w:tcPr>
            <w:tcW w:w="601" w:type="pct"/>
            <w:tcBorders>
              <w:top w:val="single" w:sz="8" w:space="0" w:color="auto"/>
              <w:left w:val="single" w:sz="4" w:space="0" w:color="auto"/>
              <w:bottom w:val="single" w:sz="8" w:space="0" w:color="auto"/>
              <w:right w:val="single" w:sz="8"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Выкупная цена к уплате с НДС, руб.</w:t>
            </w:r>
          </w:p>
        </w:tc>
        <w:tc>
          <w:tcPr>
            <w:tcW w:w="666" w:type="pct"/>
            <w:tcBorders>
              <w:top w:val="single" w:sz="8" w:space="0" w:color="auto"/>
              <w:left w:val="nil"/>
              <w:bottom w:val="single" w:sz="8" w:space="0" w:color="auto"/>
              <w:right w:val="single" w:sz="8"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Сумма закрытия сделки в с НДС, руб.</w:t>
            </w: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0</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1</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2</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3</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4</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5</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6</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7</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8</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9</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noWrap/>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ИТОГО</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r>
    </w:tbl>
    <w:p w:rsidR="00D31E75" w:rsidRPr="00D31E75" w:rsidRDefault="00D31E75" w:rsidP="00D31E75">
      <w:pPr>
        <w:widowControl w:val="0"/>
        <w:adjustRightInd w:val="0"/>
        <w:spacing w:after="200" w:line="276" w:lineRule="auto"/>
        <w:jc w:val="left"/>
        <w:rPr>
          <w:rFonts w:eastAsia="Times New Roman"/>
          <w:b/>
          <w:color w:val="000000"/>
          <w:sz w:val="22"/>
          <w:shd w:val="clear" w:color="auto" w:fill="auto"/>
        </w:rPr>
      </w:pP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p>
    <w:p w:rsidR="00D31E75" w:rsidRPr="00D31E75" w:rsidRDefault="00D31E75" w:rsidP="00D31E75">
      <w:pPr>
        <w:widowControl w:val="0"/>
        <w:adjustRightInd w:val="0"/>
        <w:spacing w:after="200" w:line="276" w:lineRule="auto"/>
        <w:jc w:val="left"/>
        <w:rPr>
          <w:rFonts w:eastAsia="Times New Roman"/>
          <w:b/>
          <w:color w:val="000000"/>
          <w:sz w:val="22"/>
          <w:shd w:val="clear" w:color="auto" w:fill="auto"/>
        </w:rPr>
      </w:pP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 xml:space="preserve">Лизингополучатель:   </w:t>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 xml:space="preserve">Лизингодатель: </w:t>
      </w:r>
    </w:p>
    <w:p w:rsidR="00D31E75" w:rsidRPr="00D31E75" w:rsidRDefault="00D31E75" w:rsidP="00D31E75">
      <w:pPr>
        <w:widowControl w:val="0"/>
        <w:adjustRightInd w:val="0"/>
        <w:spacing w:after="200" w:line="276" w:lineRule="auto"/>
        <w:jc w:val="left"/>
        <w:rPr>
          <w:rFonts w:eastAsia="Times New Roman"/>
          <w:b/>
          <w:color w:val="000000"/>
          <w:sz w:val="22"/>
          <w:shd w:val="clear" w:color="auto" w:fill="auto"/>
        </w:rPr>
      </w:pP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___________________/_________________</w:t>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___________________/___________</w:t>
      </w:r>
    </w:p>
    <w:tbl>
      <w:tblPr>
        <w:tblW w:w="10490" w:type="dxa"/>
        <w:tblInd w:w="-601" w:type="dxa"/>
        <w:tblLook w:val="04A0"/>
      </w:tblPr>
      <w:tblGrid>
        <w:gridCol w:w="5954"/>
        <w:gridCol w:w="4536"/>
      </w:tblGrid>
      <w:tr w:rsidR="00D31E75" w:rsidRPr="00D31E75" w:rsidTr="00D31E75">
        <w:tc>
          <w:tcPr>
            <w:tcW w:w="5954" w:type="dxa"/>
            <w:shd w:val="clear" w:color="auto" w:fill="auto"/>
          </w:tcPr>
          <w:p w:rsidR="00D31E75" w:rsidRPr="00D31E75" w:rsidRDefault="00D31E75" w:rsidP="00D31E75">
            <w:pP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p>
        </w:tc>
      </w:tr>
      <w:tr w:rsidR="00D31E75" w:rsidRPr="00D31E75" w:rsidTr="00D31E75">
        <w:tc>
          <w:tcPr>
            <w:tcW w:w="5954" w:type="dxa"/>
            <w:shd w:val="clear" w:color="auto" w:fill="auto"/>
          </w:tcPr>
          <w:p w:rsidR="00D31E75" w:rsidRPr="00D31E75" w:rsidRDefault="00D31E75" w:rsidP="00D31E75">
            <w:pP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p>
        </w:tc>
      </w:tr>
      <w:tr w:rsidR="00D31E75" w:rsidRPr="00D31E75" w:rsidTr="00D31E75">
        <w:tc>
          <w:tcPr>
            <w:tcW w:w="5954" w:type="dxa"/>
            <w:shd w:val="clear" w:color="auto" w:fill="auto"/>
          </w:tcPr>
          <w:p w:rsidR="00D31E75" w:rsidRPr="00D31E75" w:rsidRDefault="00D31E75" w:rsidP="00D31E75">
            <w:pPr>
              <w:jc w:val="center"/>
              <w:rPr>
                <w:rFonts w:eastAsia="Times New Roman"/>
                <w:b/>
                <w:color w:val="000000"/>
                <w:szCs w:val="20"/>
                <w:shd w:val="clear" w:color="auto" w:fill="auto"/>
              </w:rPr>
            </w:pPr>
            <w:r w:rsidRPr="00D31E75">
              <w:rPr>
                <w:rFonts w:eastAsia="Times New Roman"/>
                <w:b/>
                <w:color w:val="000000"/>
                <w:sz w:val="22"/>
                <w:shd w:val="clear" w:color="auto" w:fill="auto"/>
              </w:rPr>
              <w:tab/>
            </w:r>
          </w:p>
        </w:tc>
        <w:tc>
          <w:tcPr>
            <w:tcW w:w="4536" w:type="dxa"/>
            <w:shd w:val="clear" w:color="auto" w:fill="auto"/>
          </w:tcPr>
          <w:p w:rsidR="00D31E75" w:rsidRPr="00D31E75" w:rsidRDefault="00D31E75" w:rsidP="00D31E75">
            <w:pPr>
              <w:jc w:val="left"/>
              <w:rPr>
                <w:rFonts w:eastAsia="Times New Roman"/>
                <w:b/>
                <w:color w:val="000000"/>
                <w:szCs w:val="20"/>
                <w:shd w:val="clear" w:color="auto" w:fill="auto"/>
              </w:rPr>
            </w:pPr>
          </w:p>
        </w:tc>
      </w:tr>
    </w:tbl>
    <w:p w:rsidR="00D31E75" w:rsidRPr="00D31E75" w:rsidRDefault="00D31E75" w:rsidP="00D31E75">
      <w:pPr>
        <w:widowControl w:val="0"/>
        <w:autoSpaceDE w:val="0"/>
        <w:autoSpaceDN w:val="0"/>
        <w:adjustRightInd w:val="0"/>
        <w:rPr>
          <w:rFonts w:eastAsia="Times New Roman"/>
          <w:b/>
          <w:color w:val="000000"/>
          <w:shd w:val="clear" w:color="auto" w:fill="auto"/>
        </w:rPr>
        <w:sectPr w:rsidR="00D31E75" w:rsidRPr="00D31E75" w:rsidSect="00D31E75">
          <w:pgSz w:w="21633" w:h="11906" w:orient="landscape"/>
          <w:pgMar w:top="993" w:right="5646" w:bottom="851" w:left="567" w:header="709" w:footer="709" w:gutter="0"/>
          <w:cols w:space="708"/>
          <w:docGrid w:linePitch="360"/>
        </w:sect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p w:rsidR="005E26A8" w:rsidRDefault="005E26A8" w:rsidP="005E26A8">
      <w:pPr>
        <w:ind w:firstLine="709"/>
        <w:jc w:val="center"/>
        <w:rPr>
          <w:rFonts w:eastAsia="Calibri"/>
          <w:b/>
          <w:color w:val="auto"/>
          <w:shd w:val="clear" w:color="auto" w:fill="auto"/>
          <w:lang w:eastAsia="en-US"/>
        </w:rPr>
      </w:pPr>
    </w:p>
    <w:tbl>
      <w:tblPr>
        <w:tblStyle w:val="43"/>
        <w:tblW w:w="10207" w:type="dxa"/>
        <w:tblInd w:w="-176" w:type="dxa"/>
        <w:tblLayout w:type="fixed"/>
        <w:tblLook w:val="04A0"/>
      </w:tblPr>
      <w:tblGrid>
        <w:gridCol w:w="425"/>
        <w:gridCol w:w="1985"/>
        <w:gridCol w:w="567"/>
        <w:gridCol w:w="426"/>
        <w:gridCol w:w="1276"/>
        <w:gridCol w:w="1275"/>
        <w:gridCol w:w="1276"/>
        <w:gridCol w:w="1331"/>
        <w:gridCol w:w="1646"/>
      </w:tblGrid>
      <w:tr w:rsidR="00F9268D" w:rsidRPr="00D75ED7" w:rsidTr="00B450D1">
        <w:trPr>
          <w:trHeight w:val="341"/>
        </w:trPr>
        <w:tc>
          <w:tcPr>
            <w:tcW w:w="425"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(работ,услуг)</w:t>
            </w:r>
          </w:p>
        </w:tc>
        <w:tc>
          <w:tcPr>
            <w:tcW w:w="567"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426"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827" w:type="dxa"/>
            <w:gridSpan w:val="3"/>
            <w:shd w:val="clear" w:color="auto" w:fill="auto"/>
            <w:vAlign w:val="center"/>
          </w:tcPr>
          <w:p w:rsidR="00F9268D" w:rsidRPr="00D75ED7" w:rsidRDefault="00F9268D" w:rsidP="00D56C72">
            <w:pPr>
              <w:spacing w:after="60"/>
              <w:jc w:val="center"/>
              <w:outlineLvl w:val="1"/>
              <w:rPr>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F9268D" w:rsidRPr="00D75ED7" w:rsidRDefault="00F9268D" w:rsidP="00D56C72">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646"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B450D1" w:rsidRPr="00D75ED7" w:rsidTr="00B450D1">
        <w:trPr>
          <w:trHeight w:val="501"/>
        </w:trPr>
        <w:tc>
          <w:tcPr>
            <w:tcW w:w="425"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1985"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567"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426"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1276" w:type="dxa"/>
            <w:shd w:val="clear" w:color="auto" w:fill="auto"/>
            <w:vAlign w:val="center"/>
          </w:tcPr>
          <w:p w:rsidR="00B450D1" w:rsidRPr="00D75ED7" w:rsidRDefault="00B450D1" w:rsidP="00F9268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  1</w:t>
            </w:r>
            <w:r>
              <w:rPr>
                <w:spacing w:val="0"/>
                <w:sz w:val="16"/>
                <w:szCs w:val="16"/>
                <w:shd w:val="clear" w:color="auto" w:fill="auto"/>
              </w:rPr>
              <w:t xml:space="preserve"> №б/н от 14.04.2023</w:t>
            </w:r>
            <w:r w:rsidRPr="00D75ED7">
              <w:rPr>
                <w:spacing w:val="0"/>
                <w:sz w:val="16"/>
                <w:szCs w:val="16"/>
                <w:shd w:val="clear" w:color="auto" w:fill="auto"/>
              </w:rPr>
              <w:t>г</w:t>
            </w:r>
          </w:p>
        </w:tc>
        <w:tc>
          <w:tcPr>
            <w:tcW w:w="1275" w:type="dxa"/>
            <w:shd w:val="clear" w:color="auto" w:fill="auto"/>
            <w:vAlign w:val="center"/>
          </w:tcPr>
          <w:p w:rsidR="00B450D1" w:rsidRPr="00D75ED7" w:rsidRDefault="00B450D1" w:rsidP="00F9268D">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 №б/н от 14.04.2023</w:t>
            </w:r>
            <w:r w:rsidRPr="00D75ED7">
              <w:rPr>
                <w:spacing w:val="0"/>
                <w:sz w:val="16"/>
                <w:szCs w:val="16"/>
                <w:shd w:val="clear" w:color="auto" w:fill="auto"/>
              </w:rPr>
              <w:t>г</w:t>
            </w:r>
          </w:p>
        </w:tc>
        <w:tc>
          <w:tcPr>
            <w:tcW w:w="1276" w:type="dxa"/>
            <w:shd w:val="clear" w:color="auto" w:fill="auto"/>
            <w:vAlign w:val="center"/>
          </w:tcPr>
          <w:p w:rsidR="00B450D1" w:rsidRPr="00F9268D" w:rsidRDefault="00B450D1" w:rsidP="00F9268D">
            <w:pPr>
              <w:spacing w:after="60"/>
              <w:jc w:val="center"/>
              <w:outlineLvl w:val="1"/>
              <w:rPr>
                <w:spacing w:val="0"/>
                <w:sz w:val="18"/>
                <w:szCs w:val="18"/>
                <w:shd w:val="clear" w:color="auto" w:fill="auto"/>
              </w:rPr>
            </w:pPr>
            <w:r w:rsidRPr="00D75ED7">
              <w:rPr>
                <w:spacing w:val="0"/>
                <w:sz w:val="16"/>
                <w:szCs w:val="16"/>
                <w:shd w:val="clear" w:color="auto" w:fill="auto"/>
              </w:rPr>
              <w:t>Коммерческое предложение 3</w:t>
            </w:r>
            <w:r>
              <w:rPr>
                <w:spacing w:val="0"/>
                <w:sz w:val="16"/>
                <w:szCs w:val="16"/>
                <w:shd w:val="clear" w:color="auto" w:fill="auto"/>
              </w:rPr>
              <w:t>№б/н</w:t>
            </w:r>
            <w:r w:rsidRPr="00D75ED7">
              <w:rPr>
                <w:spacing w:val="0"/>
                <w:sz w:val="16"/>
                <w:szCs w:val="16"/>
                <w:shd w:val="clear" w:color="auto" w:fill="auto"/>
              </w:rPr>
              <w:t xml:space="preserve">от  </w:t>
            </w:r>
            <w:r>
              <w:rPr>
                <w:spacing w:val="0"/>
                <w:sz w:val="16"/>
                <w:szCs w:val="16"/>
                <w:shd w:val="clear" w:color="auto" w:fill="auto"/>
              </w:rPr>
              <w:t>18.04.2023</w:t>
            </w:r>
            <w:r w:rsidRPr="00D75ED7">
              <w:rPr>
                <w:spacing w:val="0"/>
                <w:sz w:val="16"/>
                <w:szCs w:val="16"/>
                <w:shd w:val="clear" w:color="auto" w:fill="auto"/>
              </w:rPr>
              <w:t>г</w:t>
            </w:r>
          </w:p>
        </w:tc>
        <w:tc>
          <w:tcPr>
            <w:tcW w:w="1331"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1646"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r>
      <w:tr w:rsidR="00B450D1" w:rsidRPr="00D75ED7" w:rsidTr="00B450D1">
        <w:trPr>
          <w:trHeight w:val="163"/>
        </w:trPr>
        <w:tc>
          <w:tcPr>
            <w:tcW w:w="425" w:type="dxa"/>
            <w:shd w:val="clear" w:color="auto" w:fill="auto"/>
            <w:vAlign w:val="center"/>
          </w:tcPr>
          <w:p w:rsidR="00B450D1" w:rsidRPr="00D75ED7" w:rsidRDefault="00B450D1" w:rsidP="00D56C72">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B450D1" w:rsidRPr="00F9268D" w:rsidRDefault="00B450D1" w:rsidP="00D56C72">
            <w:pPr>
              <w:widowControl w:val="0"/>
              <w:suppressLineNumbers/>
              <w:jc w:val="left"/>
              <w:rPr>
                <w:spacing w:val="0"/>
                <w:sz w:val="18"/>
                <w:szCs w:val="18"/>
                <w:highlight w:val="yellow"/>
                <w:shd w:val="clear" w:color="auto" w:fill="auto"/>
              </w:rPr>
            </w:pPr>
            <w:r w:rsidRPr="00B450D1">
              <w:rPr>
                <w:spacing w:val="0"/>
                <w:sz w:val="18"/>
                <w:szCs w:val="18"/>
                <w:shd w:val="clear" w:color="auto" w:fill="auto"/>
              </w:rPr>
              <w:t>Оказание услуг по  финансовой аренде (лизингу) автотранспортных средств  (КАМАЗ 65115-26 «Евро-2» или эквивалент) в количестве 2 (двух) единиц</w:t>
            </w:r>
          </w:p>
        </w:tc>
        <w:tc>
          <w:tcPr>
            <w:tcW w:w="567" w:type="dxa"/>
            <w:shd w:val="clear" w:color="auto" w:fill="auto"/>
            <w:vAlign w:val="center"/>
          </w:tcPr>
          <w:p w:rsidR="00B450D1" w:rsidRPr="00826908" w:rsidRDefault="00B450D1" w:rsidP="00D56C72">
            <w:pPr>
              <w:widowControl w:val="0"/>
              <w:suppressLineNumbers/>
              <w:jc w:val="left"/>
              <w:rPr>
                <w:spacing w:val="0"/>
                <w:sz w:val="16"/>
                <w:szCs w:val="16"/>
                <w:shd w:val="clear" w:color="auto" w:fill="auto"/>
              </w:rPr>
            </w:pPr>
            <w:r>
              <w:rPr>
                <w:spacing w:val="0"/>
                <w:sz w:val="16"/>
                <w:szCs w:val="16"/>
                <w:shd w:val="clear" w:color="auto" w:fill="auto"/>
              </w:rPr>
              <w:t>условная единица</w:t>
            </w:r>
          </w:p>
        </w:tc>
        <w:tc>
          <w:tcPr>
            <w:tcW w:w="426" w:type="dxa"/>
            <w:shd w:val="clear" w:color="auto" w:fill="auto"/>
            <w:vAlign w:val="center"/>
          </w:tcPr>
          <w:p w:rsidR="00B450D1" w:rsidRPr="005A4F84" w:rsidRDefault="00B450D1" w:rsidP="00D56C72">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276" w:type="dxa"/>
            <w:shd w:val="clear" w:color="auto" w:fill="auto"/>
            <w:vAlign w:val="center"/>
          </w:tcPr>
          <w:p w:rsidR="00B450D1" w:rsidRPr="00F9268D" w:rsidRDefault="00B450D1" w:rsidP="00D56C72">
            <w:pPr>
              <w:widowControl w:val="0"/>
              <w:suppressAutoHyphens/>
              <w:jc w:val="center"/>
              <w:textAlignment w:val="baseline"/>
              <w:rPr>
                <w:spacing w:val="0"/>
                <w:sz w:val="18"/>
                <w:szCs w:val="18"/>
                <w:shd w:val="clear" w:color="auto" w:fill="auto"/>
              </w:rPr>
            </w:pPr>
            <w:r>
              <w:rPr>
                <w:spacing w:val="0"/>
                <w:sz w:val="18"/>
                <w:szCs w:val="18"/>
                <w:shd w:val="clear" w:color="auto" w:fill="auto"/>
              </w:rPr>
              <w:t>14178865,00</w:t>
            </w:r>
          </w:p>
        </w:tc>
        <w:tc>
          <w:tcPr>
            <w:tcW w:w="1275" w:type="dxa"/>
            <w:shd w:val="clear" w:color="auto" w:fill="auto"/>
            <w:vAlign w:val="center"/>
          </w:tcPr>
          <w:p w:rsidR="00B450D1" w:rsidRPr="00F9268D" w:rsidRDefault="00B450D1" w:rsidP="00D56C72">
            <w:pPr>
              <w:spacing w:after="60"/>
              <w:jc w:val="center"/>
              <w:outlineLvl w:val="1"/>
              <w:rPr>
                <w:spacing w:val="0"/>
                <w:sz w:val="18"/>
                <w:szCs w:val="18"/>
                <w:shd w:val="clear" w:color="auto" w:fill="auto"/>
              </w:rPr>
            </w:pPr>
            <w:r>
              <w:rPr>
                <w:spacing w:val="0"/>
                <w:sz w:val="18"/>
                <w:szCs w:val="18"/>
                <w:shd w:val="clear" w:color="auto" w:fill="auto"/>
              </w:rPr>
              <w:t>14783169,22</w:t>
            </w:r>
          </w:p>
        </w:tc>
        <w:tc>
          <w:tcPr>
            <w:tcW w:w="1276" w:type="dxa"/>
            <w:shd w:val="clear" w:color="auto" w:fill="auto"/>
            <w:vAlign w:val="center"/>
          </w:tcPr>
          <w:p w:rsidR="00B450D1" w:rsidRPr="00F9268D" w:rsidRDefault="00B450D1" w:rsidP="00F9268D">
            <w:pPr>
              <w:spacing w:after="60"/>
              <w:jc w:val="center"/>
              <w:outlineLvl w:val="1"/>
              <w:rPr>
                <w:spacing w:val="0"/>
                <w:sz w:val="18"/>
                <w:szCs w:val="18"/>
                <w:shd w:val="clear" w:color="auto" w:fill="auto"/>
              </w:rPr>
            </w:pPr>
            <w:r>
              <w:rPr>
                <w:spacing w:val="0"/>
                <w:sz w:val="18"/>
                <w:szCs w:val="18"/>
                <w:shd w:val="clear" w:color="auto" w:fill="auto"/>
              </w:rPr>
              <w:t>13987358,98</w:t>
            </w:r>
          </w:p>
        </w:tc>
        <w:tc>
          <w:tcPr>
            <w:tcW w:w="1331" w:type="dxa"/>
            <w:shd w:val="clear" w:color="auto" w:fill="auto"/>
            <w:vAlign w:val="center"/>
          </w:tcPr>
          <w:p w:rsidR="00B450D1" w:rsidRPr="005A4F84" w:rsidRDefault="00B450D1" w:rsidP="00D56C72">
            <w:pPr>
              <w:spacing w:after="60"/>
              <w:jc w:val="center"/>
              <w:outlineLvl w:val="1"/>
              <w:rPr>
                <w:spacing w:val="0"/>
                <w:shd w:val="clear" w:color="auto" w:fill="auto"/>
              </w:rPr>
            </w:pPr>
            <w:r>
              <w:rPr>
                <w:spacing w:val="0"/>
                <w:shd w:val="clear" w:color="auto" w:fill="auto"/>
              </w:rPr>
              <w:t>14316464,40</w:t>
            </w:r>
          </w:p>
        </w:tc>
        <w:tc>
          <w:tcPr>
            <w:tcW w:w="1646" w:type="dxa"/>
            <w:shd w:val="clear" w:color="auto" w:fill="auto"/>
            <w:vAlign w:val="center"/>
          </w:tcPr>
          <w:p w:rsidR="00B450D1" w:rsidRPr="005A4F84" w:rsidRDefault="00B450D1" w:rsidP="00D56C72">
            <w:pPr>
              <w:spacing w:after="60"/>
              <w:jc w:val="center"/>
              <w:outlineLvl w:val="1"/>
              <w:rPr>
                <w:spacing w:val="0"/>
                <w:shd w:val="clear" w:color="auto" w:fill="auto"/>
              </w:rPr>
            </w:pPr>
            <w:r>
              <w:rPr>
                <w:spacing w:val="0"/>
                <w:shd w:val="clear" w:color="auto" w:fill="auto"/>
              </w:rPr>
              <w:t>14 316 464,40</w:t>
            </w:r>
          </w:p>
        </w:tc>
      </w:tr>
      <w:tr w:rsidR="00B450D1" w:rsidRPr="00D75ED7" w:rsidTr="00B450D1">
        <w:trPr>
          <w:trHeight w:val="157"/>
        </w:trPr>
        <w:tc>
          <w:tcPr>
            <w:tcW w:w="8561" w:type="dxa"/>
            <w:gridSpan w:val="8"/>
            <w:tcBorders>
              <w:top w:val="nil"/>
            </w:tcBorders>
          </w:tcPr>
          <w:p w:rsidR="00B450D1" w:rsidRPr="00D75ED7" w:rsidRDefault="00B450D1" w:rsidP="00D56C72">
            <w:pPr>
              <w:widowControl w:val="0"/>
              <w:suppressLineNumbers/>
              <w:jc w:val="right"/>
              <w:rPr>
                <w:spacing w:val="0"/>
                <w:szCs w:val="24"/>
                <w:shd w:val="clear" w:color="auto" w:fill="auto"/>
              </w:rPr>
            </w:pPr>
          </w:p>
        </w:tc>
        <w:tc>
          <w:tcPr>
            <w:tcW w:w="1646" w:type="dxa"/>
            <w:tcBorders>
              <w:top w:val="nil"/>
            </w:tcBorders>
            <w:shd w:val="clear" w:color="auto" w:fill="auto"/>
            <w:vAlign w:val="center"/>
          </w:tcPr>
          <w:p w:rsidR="00B450D1" w:rsidRPr="001969A1" w:rsidRDefault="00B450D1" w:rsidP="00D56C72">
            <w:pPr>
              <w:spacing w:after="60"/>
              <w:jc w:val="center"/>
              <w:outlineLvl w:val="1"/>
              <w:rPr>
                <w:spacing w:val="0"/>
                <w:shd w:val="clear" w:color="auto" w:fill="auto"/>
              </w:rPr>
            </w:pPr>
            <w:r>
              <w:rPr>
                <w:spacing w:val="0"/>
                <w:shd w:val="clear" w:color="auto" w:fill="auto"/>
              </w:rPr>
              <w:t>14 316 464,40</w:t>
            </w:r>
          </w:p>
        </w:tc>
      </w:tr>
    </w:tbl>
    <w:p w:rsidR="005E26A8" w:rsidRPr="00D75ED7" w:rsidRDefault="005E26A8" w:rsidP="005E26A8">
      <w:pPr>
        <w:spacing w:after="60"/>
        <w:jc w:val="left"/>
        <w:outlineLvl w:val="1"/>
        <w:rPr>
          <w:rFonts w:eastAsia="Times New Roman"/>
          <w:color w:val="auto"/>
          <w:sz w:val="16"/>
          <w:szCs w:val="16"/>
          <w:shd w:val="clear" w:color="auto" w:fill="auto"/>
          <w:lang w:eastAsia="en-US"/>
        </w:rPr>
      </w:pPr>
    </w:p>
    <w:p w:rsidR="005E26A8" w:rsidRDefault="005E26A8" w:rsidP="00F9268D">
      <w:pPr>
        <w:ind w:firstLine="709"/>
        <w:rPr>
          <w:rFonts w:eastAsia="Calibri"/>
          <w:b/>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450D1" w:rsidRPr="00B450D1">
        <w:rPr>
          <w:shd w:val="clear" w:color="auto" w:fill="auto"/>
        </w:rPr>
        <w:t>14 316 464 (Четырнадцать миллионов триста шестнадцать тысяч четыреста шестьдесят четыре) руб. 40 коп</w:t>
      </w:r>
      <w:r>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D22384" w:rsidRDefault="00D22384" w:rsidP="00D22384">
      <w:pPr>
        <w:ind w:firstLine="709"/>
        <w:jc w:val="center"/>
        <w:rPr>
          <w:rFonts w:eastAsia="Times New Roman"/>
          <w:color w:val="auto"/>
          <w:sz w:val="21"/>
          <w:szCs w:val="21"/>
          <w:shd w:val="clear" w:color="auto" w:fill="auto"/>
          <w:lang w:eastAsia="en-US" w:bidi="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9268D" w:rsidRPr="001744C7" w:rsidRDefault="00F9268D" w:rsidP="00F9268D">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F9268D" w:rsidRPr="0073165E"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 xml:space="preserve">слова «не ниже» означают что, участнику следует предоставить в заявке конкретный показатель, не менее указанного значения; </w:t>
      </w:r>
    </w:p>
    <w:p w:rsidR="00F9268D" w:rsidRDefault="00F9268D" w:rsidP="00F9268D">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F9268D" w:rsidRPr="008E65E2" w:rsidRDefault="00F9268D" w:rsidP="00F9268D">
      <w:pPr>
        <w:ind w:firstLine="709"/>
        <w:jc w:val="center"/>
        <w:rPr>
          <w:sz w:val="6"/>
          <w:szCs w:val="6"/>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Pr="00721171" w:rsidRDefault="00F9268D" w:rsidP="00F9268D">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1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2413"/>
        <w:gridCol w:w="4019"/>
        <w:gridCol w:w="1722"/>
        <w:gridCol w:w="1720"/>
      </w:tblGrid>
      <w:tr w:rsidR="00F9268D" w:rsidRPr="001744C7" w:rsidTr="00D56C72">
        <w:trPr>
          <w:trHeight w:val="1834"/>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F9268D" w:rsidRPr="001744C7" w:rsidRDefault="00F9268D" w:rsidP="00D56C72">
            <w:pPr>
              <w:jc w:val="center"/>
              <w:rPr>
                <w:rFonts w:eastAsia="Times New Roman"/>
                <w:i/>
                <w:iCs/>
                <w:color w:val="auto"/>
                <w:sz w:val="20"/>
                <w:szCs w:val="20"/>
                <w:shd w:val="clear" w:color="auto" w:fill="auto"/>
              </w:rPr>
            </w:pPr>
          </w:p>
        </w:tc>
        <w:tc>
          <w:tcPr>
            <w:tcW w:w="1925" w:type="pct"/>
            <w:tcBorders>
              <w:top w:val="single" w:sz="4" w:space="0" w:color="auto"/>
              <w:left w:val="single" w:sz="4" w:space="0" w:color="auto"/>
              <w:right w:val="single" w:sz="4" w:space="0" w:color="auto"/>
            </w:tcBorders>
            <w:vAlign w:val="center"/>
          </w:tcPr>
          <w:p w:rsidR="00F9268D" w:rsidRPr="001744C7" w:rsidRDefault="00F9268D" w:rsidP="00D56C72">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F9268D" w:rsidRPr="001744C7" w:rsidRDefault="00F9268D" w:rsidP="00D56C72">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969A1" w:rsidRDefault="00F9268D" w:rsidP="00D56C72">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24" w:type="pct"/>
            <w:tcBorders>
              <w:top w:val="single" w:sz="4" w:space="0" w:color="auto"/>
              <w:left w:val="single" w:sz="4" w:space="0" w:color="auto"/>
              <w:bottom w:val="single" w:sz="4" w:space="0" w:color="auto"/>
              <w:right w:val="single" w:sz="4" w:space="0" w:color="auto"/>
            </w:tcBorders>
            <w:vAlign w:val="center"/>
          </w:tcPr>
          <w:p w:rsidR="00F9268D" w:rsidRPr="0057025B" w:rsidRDefault="00F9268D" w:rsidP="00D56C72">
            <w:pPr>
              <w:widowControl w:val="0"/>
              <w:autoSpaceDE w:val="0"/>
              <w:autoSpaceDN w:val="0"/>
              <w:adjustRightInd w:val="0"/>
              <w:jc w:val="center"/>
              <w:rPr>
                <w:rFonts w:eastAsia="Times New Roman"/>
                <w:bCs/>
                <w:iCs/>
                <w:color w:val="auto"/>
                <w:sz w:val="20"/>
                <w:szCs w:val="20"/>
                <w:shd w:val="clear" w:color="auto" w:fill="auto"/>
              </w:rPr>
            </w:pPr>
            <w:r w:rsidRPr="00193254">
              <w:rPr>
                <w:rFonts w:eastAsia="Times New Roman"/>
                <w:bCs/>
                <w:iCs/>
                <w:color w:val="auto"/>
                <w:sz w:val="20"/>
                <w:szCs w:val="20"/>
                <w:shd w:val="clear" w:color="auto" w:fill="auto"/>
              </w:rPr>
              <w:t>Номер реестровой записи</w:t>
            </w:r>
            <w:r w:rsidRPr="00193254">
              <w:rPr>
                <w:rFonts w:eastAsia="Times New Roman"/>
                <w:b/>
                <w:bCs/>
                <w:i/>
                <w:iCs/>
                <w:color w:val="auto"/>
                <w:sz w:val="20"/>
                <w:szCs w:val="20"/>
                <w:shd w:val="clear" w:color="auto" w:fill="auto"/>
                <w:vertAlign w:val="superscript"/>
              </w:rPr>
              <w:t>2,3</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24" w:type="pct"/>
            <w:tcBorders>
              <w:top w:val="single" w:sz="4" w:space="0" w:color="auto"/>
              <w:left w:val="single" w:sz="4" w:space="0" w:color="auto"/>
              <w:bottom w:val="single" w:sz="4" w:space="0" w:color="auto"/>
              <w:right w:val="single" w:sz="4" w:space="0" w:color="auto"/>
            </w:tcBorders>
          </w:tcPr>
          <w:p w:rsidR="00F9268D"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bl>
    <w:p w:rsidR="00F9268D" w:rsidRPr="008E65E2" w:rsidRDefault="00F9268D" w:rsidP="00F9268D">
      <w:pPr>
        <w:pStyle w:val="1c"/>
        <w:spacing w:before="0" w:after="0"/>
        <w:ind w:firstLine="567"/>
        <w:jc w:val="both"/>
        <w:rPr>
          <w:i w:val="0"/>
          <w:sz w:val="12"/>
          <w:szCs w:val="12"/>
        </w:rPr>
      </w:pP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8E03B0" w:rsidRPr="007109F6"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03B0" w:rsidRDefault="008E03B0" w:rsidP="008E03B0">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Неуказание номера реестровой записи не является основанием для отказа в допуске к участию в закупке.</w:t>
      </w:r>
    </w:p>
    <w:p w:rsidR="00770A54" w:rsidRDefault="008E03B0" w:rsidP="008E03B0">
      <w:pPr>
        <w:suppressAutoHyphens/>
        <w:ind w:firstLine="709"/>
        <w:rPr>
          <w:rFonts w:eastAsia="Times New Roman"/>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5"/>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944" w:rsidRDefault="00E31944" w:rsidP="00A55106">
      <w:r>
        <w:separator/>
      </w:r>
    </w:p>
  </w:endnote>
  <w:endnote w:type="continuationSeparator" w:id="1">
    <w:p w:rsidR="00E31944" w:rsidRDefault="00E31944"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0E2AF2">
    <w:pPr>
      <w:pStyle w:val="af5"/>
    </w:pPr>
    <w:r w:rsidRPr="000E2AF2">
      <w:rPr>
        <w:noProof/>
      </w:rPr>
      <w:pict>
        <v:shapetype id="_x0000_t202" coordsize="21600,21600" o:spt="202" path="m,l,21600r21600,l21600,xe">
          <v:stroke joinstyle="miter"/>
          <v:path gradientshapeok="t" o:connecttype="rect"/>
        </v:shapetype>
        <v:shape id="MSIPCM6c73498980f3cd40c9417abd" o:spid="_x0000_s2053" type="#_x0000_t202" alt="{&quot;HashCode&quot;:-779122016,&quot;Height&quot;:9999999.0,&quot;Width&quot;:9999999.0,&quot;Placement&quot;:&quot;Footer&quot;,&quot;Index&quot;:&quot;Primary&quot;,&quot;Section&quot;:1,&quot;Top&quot;:0.0,&quot;Left&quot;:0.0}" style="position:absolute;left:0;text-align:left;margin-left:0;margin-top:0;width:612pt;height:21pt;z-index:251662336;visibility:visible;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" o:allowincell="f" filled="f" stroked="f" strokeweight=".5pt">
          <v:textbox inset="20pt,0,,0">
            <w:txbxContent>
              <w:p w:rsidR="00427C88" w:rsidRPr="00CD7E90" w:rsidRDefault="00427C88" w:rsidP="00D31E75">
                <w:pPr>
                  <w:rPr>
                    <w:rFonts w:ascii="Calibri" w:hAnsi="Calibri"/>
                    <w:sz w:val="20"/>
                  </w:rPr>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427C88" w:rsidRDefault="000E2AF2" w:rsidP="00DA5974">
        <w:pPr>
          <w:pStyle w:val="ConsPlusNormal"/>
          <w:jc w:val="right"/>
        </w:pPr>
        <w:r>
          <w:fldChar w:fldCharType="begin"/>
        </w:r>
        <w:r w:rsidR="00427C88">
          <w:instrText xml:space="preserve"> PAGE   \* MERGEFORMAT </w:instrText>
        </w:r>
        <w:r>
          <w:fldChar w:fldCharType="separate"/>
        </w:r>
        <w:r w:rsidR="00016787">
          <w:rPr>
            <w:noProof/>
          </w:rPr>
          <w:t>57</w:t>
        </w:r>
        <w:r>
          <w:rPr>
            <w:noProof/>
          </w:rPr>
          <w:fldChar w:fldCharType="end"/>
        </w:r>
      </w:p>
    </w:sdtContent>
  </w:sdt>
  <w:p w:rsidR="00427C88" w:rsidRDefault="00427C88">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944" w:rsidRDefault="00E31944" w:rsidP="00A55106">
      <w:r>
        <w:separator/>
      </w:r>
    </w:p>
  </w:footnote>
  <w:footnote w:type="continuationSeparator" w:id="1">
    <w:p w:rsidR="00E31944" w:rsidRDefault="00E31944" w:rsidP="00A55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1AB3230"/>
    <w:multiLevelType w:val="multilevel"/>
    <w:tmpl w:val="430CAE5C"/>
    <w:lvl w:ilvl="0">
      <w:start w:val="1"/>
      <w:numFmt w:val="bullet"/>
      <w:lvlText w:val="­"/>
      <w:lvlJc w:val="left"/>
      <w:pPr>
        <w:ind w:left="2196" w:firstLine="1836"/>
      </w:pPr>
      <w:rPr>
        <w:rFonts w:ascii="Times New Roman" w:hAnsi="Times New Roman" w:cs="Times New Roman" w:hint="default"/>
      </w:rPr>
    </w:lvl>
    <w:lvl w:ilvl="1">
      <w:start w:val="1"/>
      <w:numFmt w:val="bullet"/>
      <w:lvlText w:val="o"/>
      <w:lvlJc w:val="left"/>
      <w:pPr>
        <w:ind w:left="2916" w:firstLine="2556"/>
      </w:pPr>
      <w:rPr>
        <w:rFonts w:ascii="Arial" w:hAnsi="Arial" w:cs="Times New Roman" w:hint="default"/>
      </w:rPr>
    </w:lvl>
    <w:lvl w:ilvl="2">
      <w:start w:val="1"/>
      <w:numFmt w:val="bullet"/>
      <w:lvlText w:val="▪"/>
      <w:lvlJc w:val="left"/>
      <w:pPr>
        <w:ind w:left="3636" w:firstLine="3276"/>
      </w:pPr>
      <w:rPr>
        <w:rFonts w:ascii="Arial" w:eastAsia="Arial" w:hAnsi="Arial" w:cs="Arial" w:hint="default"/>
      </w:rPr>
    </w:lvl>
    <w:lvl w:ilvl="3">
      <w:start w:val="1"/>
      <w:numFmt w:val="bullet"/>
      <w:lvlText w:val="●"/>
      <w:lvlJc w:val="left"/>
      <w:pPr>
        <w:ind w:left="4356" w:firstLine="3996"/>
      </w:pPr>
      <w:rPr>
        <w:rFonts w:ascii="Arial" w:eastAsia="Arial" w:hAnsi="Arial" w:cs="Arial" w:hint="default"/>
      </w:rPr>
    </w:lvl>
    <w:lvl w:ilvl="4">
      <w:start w:val="1"/>
      <w:numFmt w:val="bullet"/>
      <w:lvlText w:val="o"/>
      <w:lvlJc w:val="left"/>
      <w:pPr>
        <w:ind w:left="5076" w:firstLine="4716"/>
      </w:pPr>
      <w:rPr>
        <w:rFonts w:ascii="Arial" w:eastAsia="Arial" w:hAnsi="Arial" w:cs="Arial" w:hint="default"/>
      </w:rPr>
    </w:lvl>
    <w:lvl w:ilvl="5">
      <w:start w:val="1"/>
      <w:numFmt w:val="bullet"/>
      <w:lvlText w:val="▪"/>
      <w:lvlJc w:val="left"/>
      <w:pPr>
        <w:ind w:left="5796" w:firstLine="5436"/>
      </w:pPr>
      <w:rPr>
        <w:rFonts w:ascii="Arial" w:eastAsia="Arial" w:hAnsi="Arial" w:cs="Arial" w:hint="default"/>
      </w:rPr>
    </w:lvl>
    <w:lvl w:ilvl="6">
      <w:start w:val="1"/>
      <w:numFmt w:val="bullet"/>
      <w:lvlText w:val="●"/>
      <w:lvlJc w:val="left"/>
      <w:pPr>
        <w:ind w:left="6516" w:firstLine="6156"/>
      </w:pPr>
      <w:rPr>
        <w:rFonts w:ascii="Arial" w:eastAsia="Arial" w:hAnsi="Arial" w:cs="Arial" w:hint="default"/>
      </w:rPr>
    </w:lvl>
    <w:lvl w:ilvl="7">
      <w:start w:val="1"/>
      <w:numFmt w:val="bullet"/>
      <w:lvlText w:val="o"/>
      <w:lvlJc w:val="left"/>
      <w:pPr>
        <w:ind w:left="7236" w:firstLine="6876"/>
      </w:pPr>
      <w:rPr>
        <w:rFonts w:ascii="Arial" w:eastAsia="Arial" w:hAnsi="Arial" w:cs="Arial" w:hint="default"/>
      </w:rPr>
    </w:lvl>
    <w:lvl w:ilvl="8">
      <w:start w:val="1"/>
      <w:numFmt w:val="bullet"/>
      <w:lvlText w:val="▪"/>
      <w:lvlJc w:val="left"/>
      <w:pPr>
        <w:ind w:left="7956" w:firstLine="7596"/>
      </w:pPr>
      <w:rPr>
        <w:rFonts w:ascii="Arial" w:eastAsia="Arial" w:hAnsi="Arial" w:cs="Arial" w:hint="default"/>
      </w:rPr>
    </w:lvl>
  </w:abstractNum>
  <w:abstractNum w:abstractNumId="5">
    <w:nsid w:val="059F553E"/>
    <w:multiLevelType w:val="hybridMultilevel"/>
    <w:tmpl w:val="DAB6F5C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8B6738"/>
    <w:multiLevelType w:val="multilevel"/>
    <w:tmpl w:val="475AB7EE"/>
    <w:lvl w:ilvl="0">
      <w:start w:val="1"/>
      <w:numFmt w:val="decimal"/>
      <w:lvlText w:val="%1"/>
      <w:lvlJc w:val="left"/>
      <w:pPr>
        <w:ind w:left="360" w:hanging="360"/>
      </w:pPr>
      <w:rPr>
        <w:rFonts w:hint="default"/>
        <w:b/>
        <w:u w:val="single"/>
      </w:rPr>
    </w:lvl>
    <w:lvl w:ilvl="1">
      <w:start w:val="7"/>
      <w:numFmt w:val="decimal"/>
      <w:lvlText w:val="%1.%2"/>
      <w:lvlJc w:val="left"/>
      <w:pPr>
        <w:ind w:left="1068" w:hanging="360"/>
      </w:pPr>
      <w:rPr>
        <w:rFonts w:hint="default"/>
        <w:b/>
        <w:u w:val="single"/>
      </w:rPr>
    </w:lvl>
    <w:lvl w:ilvl="2">
      <w:start w:val="1"/>
      <w:numFmt w:val="decimal"/>
      <w:lvlText w:val="%1.%2.%3"/>
      <w:lvlJc w:val="left"/>
      <w:pPr>
        <w:ind w:left="2136" w:hanging="720"/>
      </w:pPr>
      <w:rPr>
        <w:rFonts w:hint="default"/>
        <w:b/>
        <w:u w:val="single"/>
      </w:rPr>
    </w:lvl>
    <w:lvl w:ilvl="3">
      <w:start w:val="1"/>
      <w:numFmt w:val="decimal"/>
      <w:lvlText w:val="%1.%2.%3.%4"/>
      <w:lvlJc w:val="left"/>
      <w:pPr>
        <w:ind w:left="2844" w:hanging="720"/>
      </w:pPr>
      <w:rPr>
        <w:rFonts w:hint="default"/>
        <w:b/>
        <w:u w:val="single"/>
      </w:rPr>
    </w:lvl>
    <w:lvl w:ilvl="4">
      <w:start w:val="1"/>
      <w:numFmt w:val="decimal"/>
      <w:lvlText w:val="%1.%2.%3.%4.%5"/>
      <w:lvlJc w:val="left"/>
      <w:pPr>
        <w:ind w:left="3912" w:hanging="1080"/>
      </w:pPr>
      <w:rPr>
        <w:rFonts w:hint="default"/>
        <w:b/>
        <w:u w:val="single"/>
      </w:rPr>
    </w:lvl>
    <w:lvl w:ilvl="5">
      <w:start w:val="1"/>
      <w:numFmt w:val="decimal"/>
      <w:lvlText w:val="%1.%2.%3.%4.%5.%6"/>
      <w:lvlJc w:val="left"/>
      <w:pPr>
        <w:ind w:left="4620" w:hanging="1080"/>
      </w:pPr>
      <w:rPr>
        <w:rFonts w:hint="default"/>
        <w:b/>
        <w:u w:val="single"/>
      </w:rPr>
    </w:lvl>
    <w:lvl w:ilvl="6">
      <w:start w:val="1"/>
      <w:numFmt w:val="decimal"/>
      <w:lvlText w:val="%1.%2.%3.%4.%5.%6.%7"/>
      <w:lvlJc w:val="left"/>
      <w:pPr>
        <w:ind w:left="5688" w:hanging="1440"/>
      </w:pPr>
      <w:rPr>
        <w:rFonts w:hint="default"/>
        <w:b/>
        <w:u w:val="single"/>
      </w:rPr>
    </w:lvl>
    <w:lvl w:ilvl="7">
      <w:start w:val="1"/>
      <w:numFmt w:val="decimal"/>
      <w:lvlText w:val="%1.%2.%3.%4.%5.%6.%7.%8"/>
      <w:lvlJc w:val="left"/>
      <w:pPr>
        <w:ind w:left="6396" w:hanging="1440"/>
      </w:pPr>
      <w:rPr>
        <w:rFonts w:hint="default"/>
        <w:b/>
        <w:u w:val="single"/>
      </w:rPr>
    </w:lvl>
    <w:lvl w:ilvl="8">
      <w:start w:val="1"/>
      <w:numFmt w:val="decimal"/>
      <w:lvlText w:val="%1.%2.%3.%4.%5.%6.%7.%8.%9"/>
      <w:lvlJc w:val="left"/>
      <w:pPr>
        <w:ind w:left="7464" w:hanging="1800"/>
      </w:pPr>
      <w:rPr>
        <w:rFonts w:hint="default"/>
        <w:b/>
        <w:u w:val="single"/>
      </w:rPr>
    </w:lvl>
  </w:abstractNum>
  <w:abstractNum w:abstractNumId="8">
    <w:nsid w:val="24EC3AA1"/>
    <w:multiLevelType w:val="hybridMultilevel"/>
    <w:tmpl w:val="E7CC41B4"/>
    <w:lvl w:ilvl="0" w:tplc="A8A44726">
      <w:start w:val="6"/>
      <w:numFmt w:val="decimal"/>
      <w:lvlText w:val="1.%1"/>
      <w:lvlJc w:val="right"/>
      <w:pPr>
        <w:ind w:left="0" w:firstLine="1124"/>
      </w:pPr>
      <w:rPr>
        <w:rFonts w:hint="default"/>
      </w:rPr>
    </w:lvl>
    <w:lvl w:ilvl="1" w:tplc="04190019" w:tentative="1">
      <w:start w:val="1"/>
      <w:numFmt w:val="lowerLetter"/>
      <w:lvlText w:val="%2."/>
      <w:lvlJc w:val="left"/>
      <w:pPr>
        <w:ind w:left="2204" w:hanging="360"/>
      </w:pPr>
    </w:lvl>
    <w:lvl w:ilvl="2" w:tplc="0419001B" w:tentative="1">
      <w:start w:val="1"/>
      <w:numFmt w:val="lowerRoman"/>
      <w:lvlText w:val="%3."/>
      <w:lvlJc w:val="right"/>
      <w:pPr>
        <w:ind w:left="2924" w:hanging="180"/>
      </w:pPr>
    </w:lvl>
    <w:lvl w:ilvl="3" w:tplc="0419000F" w:tentative="1">
      <w:start w:val="1"/>
      <w:numFmt w:val="decimal"/>
      <w:lvlText w:val="%4."/>
      <w:lvlJc w:val="left"/>
      <w:pPr>
        <w:ind w:left="3644" w:hanging="360"/>
      </w:pPr>
    </w:lvl>
    <w:lvl w:ilvl="4" w:tplc="04190019" w:tentative="1">
      <w:start w:val="1"/>
      <w:numFmt w:val="lowerLetter"/>
      <w:lvlText w:val="%5."/>
      <w:lvlJc w:val="left"/>
      <w:pPr>
        <w:ind w:left="4364" w:hanging="360"/>
      </w:pPr>
    </w:lvl>
    <w:lvl w:ilvl="5" w:tplc="0419001B" w:tentative="1">
      <w:start w:val="1"/>
      <w:numFmt w:val="lowerRoman"/>
      <w:lvlText w:val="%6."/>
      <w:lvlJc w:val="right"/>
      <w:pPr>
        <w:ind w:left="5084" w:hanging="180"/>
      </w:pPr>
    </w:lvl>
    <w:lvl w:ilvl="6" w:tplc="0419000F" w:tentative="1">
      <w:start w:val="1"/>
      <w:numFmt w:val="decimal"/>
      <w:lvlText w:val="%7."/>
      <w:lvlJc w:val="left"/>
      <w:pPr>
        <w:ind w:left="5804" w:hanging="360"/>
      </w:pPr>
    </w:lvl>
    <w:lvl w:ilvl="7" w:tplc="04190019" w:tentative="1">
      <w:start w:val="1"/>
      <w:numFmt w:val="lowerLetter"/>
      <w:lvlText w:val="%8."/>
      <w:lvlJc w:val="left"/>
      <w:pPr>
        <w:ind w:left="6524" w:hanging="360"/>
      </w:pPr>
    </w:lvl>
    <w:lvl w:ilvl="8" w:tplc="0419001B" w:tentative="1">
      <w:start w:val="1"/>
      <w:numFmt w:val="lowerRoman"/>
      <w:lvlText w:val="%9."/>
      <w:lvlJc w:val="right"/>
      <w:pPr>
        <w:ind w:left="7244" w:hanging="180"/>
      </w:pPr>
    </w:lvl>
  </w:abstractNum>
  <w:abstractNum w:abstractNumId="9">
    <w:nsid w:val="3221679D"/>
    <w:multiLevelType w:val="multilevel"/>
    <w:tmpl w:val="699CDEAA"/>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1CB46AE"/>
    <w:multiLevelType w:val="hybridMultilevel"/>
    <w:tmpl w:val="6C40346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00692F"/>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64E6448"/>
    <w:multiLevelType w:val="multilevel"/>
    <w:tmpl w:val="3C76EC68"/>
    <w:lvl w:ilvl="0">
      <w:numFmt w:val="none"/>
      <w:pStyle w:val="a0"/>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13">
    <w:nsid w:val="7A3A4C15"/>
    <w:multiLevelType w:val="hybridMultilevel"/>
    <w:tmpl w:val="1D105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15">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start w:val="1"/>
      <w:numFmt w:val="bullet"/>
      <w:lvlText w:val="o"/>
      <w:lvlJc w:val="left"/>
      <w:pPr>
        <w:ind w:left="2916" w:hanging="360"/>
      </w:pPr>
      <w:rPr>
        <w:rFonts w:ascii="Courier New" w:hAnsi="Courier New" w:cs="Times New Roman" w:hint="default"/>
      </w:rPr>
    </w:lvl>
    <w:lvl w:ilvl="2" w:tplc="04190005">
      <w:start w:val="1"/>
      <w:numFmt w:val="bullet"/>
      <w:lvlText w:val=""/>
      <w:lvlJc w:val="left"/>
      <w:pPr>
        <w:ind w:left="3636" w:hanging="360"/>
      </w:pPr>
      <w:rPr>
        <w:rFonts w:ascii="Wingdings" w:hAnsi="Wingdings" w:hint="default"/>
      </w:rPr>
    </w:lvl>
    <w:lvl w:ilvl="3" w:tplc="04190001">
      <w:start w:val="1"/>
      <w:numFmt w:val="bullet"/>
      <w:lvlText w:val=""/>
      <w:lvlJc w:val="left"/>
      <w:pPr>
        <w:ind w:left="4356" w:hanging="360"/>
      </w:pPr>
      <w:rPr>
        <w:rFonts w:ascii="Symbol" w:hAnsi="Symbol" w:hint="default"/>
      </w:rPr>
    </w:lvl>
    <w:lvl w:ilvl="4" w:tplc="04190003">
      <w:start w:val="1"/>
      <w:numFmt w:val="bullet"/>
      <w:lvlText w:val="o"/>
      <w:lvlJc w:val="left"/>
      <w:pPr>
        <w:ind w:left="5076" w:hanging="360"/>
      </w:pPr>
      <w:rPr>
        <w:rFonts w:ascii="Courier New" w:hAnsi="Courier New" w:cs="Times New Roman" w:hint="default"/>
      </w:rPr>
    </w:lvl>
    <w:lvl w:ilvl="5" w:tplc="04190005">
      <w:start w:val="1"/>
      <w:numFmt w:val="bullet"/>
      <w:lvlText w:val=""/>
      <w:lvlJc w:val="left"/>
      <w:pPr>
        <w:ind w:left="5796" w:hanging="360"/>
      </w:pPr>
      <w:rPr>
        <w:rFonts w:ascii="Wingdings" w:hAnsi="Wingdings" w:hint="default"/>
      </w:rPr>
    </w:lvl>
    <w:lvl w:ilvl="6" w:tplc="04190001">
      <w:start w:val="1"/>
      <w:numFmt w:val="bullet"/>
      <w:lvlText w:val=""/>
      <w:lvlJc w:val="left"/>
      <w:pPr>
        <w:ind w:left="6516" w:hanging="360"/>
      </w:pPr>
      <w:rPr>
        <w:rFonts w:ascii="Symbol" w:hAnsi="Symbol" w:hint="default"/>
      </w:rPr>
    </w:lvl>
    <w:lvl w:ilvl="7" w:tplc="04190003">
      <w:start w:val="1"/>
      <w:numFmt w:val="bullet"/>
      <w:lvlText w:val="o"/>
      <w:lvlJc w:val="left"/>
      <w:pPr>
        <w:ind w:left="7236" w:hanging="360"/>
      </w:pPr>
      <w:rPr>
        <w:rFonts w:ascii="Courier New" w:hAnsi="Courier New" w:cs="Times New Roman" w:hint="default"/>
      </w:rPr>
    </w:lvl>
    <w:lvl w:ilvl="8" w:tplc="04190005">
      <w:start w:val="1"/>
      <w:numFmt w:val="bullet"/>
      <w:lvlText w:val=""/>
      <w:lvlJc w:val="left"/>
      <w:pPr>
        <w:ind w:left="7956" w:hanging="360"/>
      </w:pPr>
      <w:rPr>
        <w:rFonts w:ascii="Wingdings" w:hAnsi="Wingdings" w:hint="default"/>
      </w:rPr>
    </w:lvl>
  </w:abstractNum>
  <w:num w:numId="1">
    <w:abstractNumId w:val="6"/>
  </w:num>
  <w:num w:numId="2">
    <w:abstractNumId w:val="3"/>
  </w:num>
  <w:num w:numId="3">
    <w:abstractNumId w:val="2"/>
  </w:num>
  <w:num w:numId="4">
    <w:abstractNumId w:val="14"/>
  </w:num>
  <w:num w:numId="5">
    <w:abstractNumId w:val="11"/>
  </w:num>
  <w:num w:numId="6">
    <w:abstractNumId w:val="5"/>
  </w:num>
  <w:num w:numId="7">
    <w:abstractNumId w:val="10"/>
  </w:num>
  <w:num w:numId="8">
    <w:abstractNumId w:val="12"/>
  </w:num>
  <w:num w:numId="9">
    <w:abstractNumId w:val="1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3"/>
  </w:num>
  <w:num w:numId="14">
    <w:abstractNumId w:val="9"/>
  </w:num>
  <w:num w:numId="15">
    <w:abstractNumId w:val="8"/>
  </w:num>
  <w:num w:numId="16">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F14FF8"/>
    <w:rsid w:val="000022A2"/>
    <w:rsid w:val="00007090"/>
    <w:rsid w:val="0001081D"/>
    <w:rsid w:val="00011862"/>
    <w:rsid w:val="00012EF1"/>
    <w:rsid w:val="000146B7"/>
    <w:rsid w:val="0001678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775E4"/>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2AF2"/>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37E3F"/>
    <w:rsid w:val="001401BA"/>
    <w:rsid w:val="001445E5"/>
    <w:rsid w:val="00153775"/>
    <w:rsid w:val="00153D9F"/>
    <w:rsid w:val="0016045F"/>
    <w:rsid w:val="00162943"/>
    <w:rsid w:val="00162E0B"/>
    <w:rsid w:val="00162FA6"/>
    <w:rsid w:val="00165B0A"/>
    <w:rsid w:val="00166128"/>
    <w:rsid w:val="00167A58"/>
    <w:rsid w:val="00167DD4"/>
    <w:rsid w:val="00167ED9"/>
    <w:rsid w:val="00170819"/>
    <w:rsid w:val="00171108"/>
    <w:rsid w:val="00174342"/>
    <w:rsid w:val="001744C7"/>
    <w:rsid w:val="00174C9A"/>
    <w:rsid w:val="00175E7B"/>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B323D"/>
    <w:rsid w:val="001B3CC0"/>
    <w:rsid w:val="001B7AC7"/>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4F77"/>
    <w:rsid w:val="002752EF"/>
    <w:rsid w:val="00276F97"/>
    <w:rsid w:val="00277322"/>
    <w:rsid w:val="002819A7"/>
    <w:rsid w:val="00281FE1"/>
    <w:rsid w:val="00282780"/>
    <w:rsid w:val="00284C28"/>
    <w:rsid w:val="00290564"/>
    <w:rsid w:val="00297D42"/>
    <w:rsid w:val="002A284D"/>
    <w:rsid w:val="002A30FD"/>
    <w:rsid w:val="002A567F"/>
    <w:rsid w:val="002B09E5"/>
    <w:rsid w:val="002B1922"/>
    <w:rsid w:val="002B1FE3"/>
    <w:rsid w:val="002B2662"/>
    <w:rsid w:val="002B4C01"/>
    <w:rsid w:val="002B70EB"/>
    <w:rsid w:val="002C6AD0"/>
    <w:rsid w:val="002D0864"/>
    <w:rsid w:val="002E08B5"/>
    <w:rsid w:val="002E4C2D"/>
    <w:rsid w:val="002E6F46"/>
    <w:rsid w:val="002F4577"/>
    <w:rsid w:val="002F5EC2"/>
    <w:rsid w:val="00300A22"/>
    <w:rsid w:val="00301DE3"/>
    <w:rsid w:val="00303DCD"/>
    <w:rsid w:val="00303E71"/>
    <w:rsid w:val="00306FCE"/>
    <w:rsid w:val="00311978"/>
    <w:rsid w:val="00312302"/>
    <w:rsid w:val="00312C0F"/>
    <w:rsid w:val="00314471"/>
    <w:rsid w:val="0031450D"/>
    <w:rsid w:val="00316F5A"/>
    <w:rsid w:val="00321545"/>
    <w:rsid w:val="00321A2C"/>
    <w:rsid w:val="00321B1D"/>
    <w:rsid w:val="003221D7"/>
    <w:rsid w:val="00324C63"/>
    <w:rsid w:val="0032745E"/>
    <w:rsid w:val="0033097E"/>
    <w:rsid w:val="003326FC"/>
    <w:rsid w:val="00333E7E"/>
    <w:rsid w:val="003447E3"/>
    <w:rsid w:val="00344F6D"/>
    <w:rsid w:val="00345D5D"/>
    <w:rsid w:val="00347137"/>
    <w:rsid w:val="0035129A"/>
    <w:rsid w:val="003526E3"/>
    <w:rsid w:val="003529BF"/>
    <w:rsid w:val="00353436"/>
    <w:rsid w:val="00354DE2"/>
    <w:rsid w:val="00356DCC"/>
    <w:rsid w:val="003629AF"/>
    <w:rsid w:val="00364486"/>
    <w:rsid w:val="003668AF"/>
    <w:rsid w:val="0036786F"/>
    <w:rsid w:val="0037096E"/>
    <w:rsid w:val="00372832"/>
    <w:rsid w:val="00380205"/>
    <w:rsid w:val="00382BB5"/>
    <w:rsid w:val="0038554E"/>
    <w:rsid w:val="00385FBE"/>
    <w:rsid w:val="0039042B"/>
    <w:rsid w:val="00390629"/>
    <w:rsid w:val="003909EA"/>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3415"/>
    <w:rsid w:val="00427C88"/>
    <w:rsid w:val="00427F6D"/>
    <w:rsid w:val="00430055"/>
    <w:rsid w:val="0043074D"/>
    <w:rsid w:val="00434395"/>
    <w:rsid w:val="00434887"/>
    <w:rsid w:val="004355EA"/>
    <w:rsid w:val="004365B2"/>
    <w:rsid w:val="00441B90"/>
    <w:rsid w:val="00441F92"/>
    <w:rsid w:val="004476FA"/>
    <w:rsid w:val="00450289"/>
    <w:rsid w:val="00452BA2"/>
    <w:rsid w:val="00454873"/>
    <w:rsid w:val="00455058"/>
    <w:rsid w:val="00466A1B"/>
    <w:rsid w:val="004672F9"/>
    <w:rsid w:val="00472967"/>
    <w:rsid w:val="004730B4"/>
    <w:rsid w:val="00473257"/>
    <w:rsid w:val="00475B12"/>
    <w:rsid w:val="00481B6A"/>
    <w:rsid w:val="0048220B"/>
    <w:rsid w:val="0048238B"/>
    <w:rsid w:val="00490AE2"/>
    <w:rsid w:val="00492994"/>
    <w:rsid w:val="00494E02"/>
    <w:rsid w:val="004965EE"/>
    <w:rsid w:val="00496A7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174CB"/>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0B4"/>
    <w:rsid w:val="005B535D"/>
    <w:rsid w:val="005B7CE1"/>
    <w:rsid w:val="005B7D0C"/>
    <w:rsid w:val="005C2443"/>
    <w:rsid w:val="005C3475"/>
    <w:rsid w:val="005C770E"/>
    <w:rsid w:val="005D007C"/>
    <w:rsid w:val="005D5FE8"/>
    <w:rsid w:val="005D6FF0"/>
    <w:rsid w:val="005E26A8"/>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3270"/>
    <w:rsid w:val="00625CAD"/>
    <w:rsid w:val="006270BB"/>
    <w:rsid w:val="0063034A"/>
    <w:rsid w:val="00633BD3"/>
    <w:rsid w:val="0064150B"/>
    <w:rsid w:val="00641962"/>
    <w:rsid w:val="00643BA2"/>
    <w:rsid w:val="00645D84"/>
    <w:rsid w:val="006464DC"/>
    <w:rsid w:val="00646844"/>
    <w:rsid w:val="00651789"/>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B5A3F"/>
    <w:rsid w:val="006C1A0C"/>
    <w:rsid w:val="006C3423"/>
    <w:rsid w:val="006C3BE0"/>
    <w:rsid w:val="006C50D2"/>
    <w:rsid w:val="006C6367"/>
    <w:rsid w:val="006D0F26"/>
    <w:rsid w:val="006D2D03"/>
    <w:rsid w:val="006D5B3B"/>
    <w:rsid w:val="006E268F"/>
    <w:rsid w:val="006E35CC"/>
    <w:rsid w:val="006E4047"/>
    <w:rsid w:val="006E6307"/>
    <w:rsid w:val="006F1C70"/>
    <w:rsid w:val="006F47F2"/>
    <w:rsid w:val="00703B05"/>
    <w:rsid w:val="007042D7"/>
    <w:rsid w:val="007051A7"/>
    <w:rsid w:val="00714078"/>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90FE8"/>
    <w:rsid w:val="007974D6"/>
    <w:rsid w:val="007A603D"/>
    <w:rsid w:val="007A6148"/>
    <w:rsid w:val="007A67BB"/>
    <w:rsid w:val="007B09F3"/>
    <w:rsid w:val="007B3B73"/>
    <w:rsid w:val="007B4133"/>
    <w:rsid w:val="007B5586"/>
    <w:rsid w:val="007B6373"/>
    <w:rsid w:val="007C172F"/>
    <w:rsid w:val="007C2810"/>
    <w:rsid w:val="007C348B"/>
    <w:rsid w:val="007E1435"/>
    <w:rsid w:val="007E1FDB"/>
    <w:rsid w:val="007E2A55"/>
    <w:rsid w:val="007E2FA2"/>
    <w:rsid w:val="007E415B"/>
    <w:rsid w:val="007E5A55"/>
    <w:rsid w:val="007F1D96"/>
    <w:rsid w:val="007F2053"/>
    <w:rsid w:val="007F2104"/>
    <w:rsid w:val="007F306C"/>
    <w:rsid w:val="007F6B44"/>
    <w:rsid w:val="00800A6E"/>
    <w:rsid w:val="00800F13"/>
    <w:rsid w:val="00801445"/>
    <w:rsid w:val="00804E4D"/>
    <w:rsid w:val="008074FA"/>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93AD7"/>
    <w:rsid w:val="008A1322"/>
    <w:rsid w:val="008A4376"/>
    <w:rsid w:val="008A5018"/>
    <w:rsid w:val="008A6626"/>
    <w:rsid w:val="008A734B"/>
    <w:rsid w:val="008A7D86"/>
    <w:rsid w:val="008B3FFD"/>
    <w:rsid w:val="008B40DB"/>
    <w:rsid w:val="008B4689"/>
    <w:rsid w:val="008C00C2"/>
    <w:rsid w:val="008C04D4"/>
    <w:rsid w:val="008C1082"/>
    <w:rsid w:val="008C1173"/>
    <w:rsid w:val="008C3A7C"/>
    <w:rsid w:val="008C4444"/>
    <w:rsid w:val="008C730F"/>
    <w:rsid w:val="008C780E"/>
    <w:rsid w:val="008C7D80"/>
    <w:rsid w:val="008D0659"/>
    <w:rsid w:val="008D3CEF"/>
    <w:rsid w:val="008D5FCF"/>
    <w:rsid w:val="008D60ED"/>
    <w:rsid w:val="008E03B0"/>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2FF"/>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6977"/>
    <w:rsid w:val="00A231FB"/>
    <w:rsid w:val="00A31259"/>
    <w:rsid w:val="00A32091"/>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712D"/>
    <w:rsid w:val="00A772B0"/>
    <w:rsid w:val="00A80338"/>
    <w:rsid w:val="00A804EE"/>
    <w:rsid w:val="00A8574C"/>
    <w:rsid w:val="00A85DE5"/>
    <w:rsid w:val="00A905E1"/>
    <w:rsid w:val="00A91BCD"/>
    <w:rsid w:val="00A91FA5"/>
    <w:rsid w:val="00A92583"/>
    <w:rsid w:val="00A9403F"/>
    <w:rsid w:val="00A96803"/>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002D"/>
    <w:rsid w:val="00B41778"/>
    <w:rsid w:val="00B43A80"/>
    <w:rsid w:val="00B450D1"/>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61B6"/>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5000"/>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62437"/>
    <w:rsid w:val="00C62B1B"/>
    <w:rsid w:val="00C62F0A"/>
    <w:rsid w:val="00C64523"/>
    <w:rsid w:val="00C6454F"/>
    <w:rsid w:val="00C70642"/>
    <w:rsid w:val="00C732B1"/>
    <w:rsid w:val="00C7649A"/>
    <w:rsid w:val="00C85C6B"/>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1E75"/>
    <w:rsid w:val="00D33962"/>
    <w:rsid w:val="00D35C23"/>
    <w:rsid w:val="00D36077"/>
    <w:rsid w:val="00D37E13"/>
    <w:rsid w:val="00D426CF"/>
    <w:rsid w:val="00D45B33"/>
    <w:rsid w:val="00D46BD8"/>
    <w:rsid w:val="00D51C9A"/>
    <w:rsid w:val="00D53372"/>
    <w:rsid w:val="00D55C8E"/>
    <w:rsid w:val="00D56144"/>
    <w:rsid w:val="00D56C72"/>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A7A7E"/>
    <w:rsid w:val="00DB2158"/>
    <w:rsid w:val="00DB4498"/>
    <w:rsid w:val="00DB70B7"/>
    <w:rsid w:val="00DB7959"/>
    <w:rsid w:val="00DC4C52"/>
    <w:rsid w:val="00DC5370"/>
    <w:rsid w:val="00DD163A"/>
    <w:rsid w:val="00DD204B"/>
    <w:rsid w:val="00DD3A60"/>
    <w:rsid w:val="00DD62F6"/>
    <w:rsid w:val="00DD630D"/>
    <w:rsid w:val="00DE3700"/>
    <w:rsid w:val="00DE66B0"/>
    <w:rsid w:val="00DE6F2C"/>
    <w:rsid w:val="00DF1FE1"/>
    <w:rsid w:val="00DF2EE9"/>
    <w:rsid w:val="00DF4FEF"/>
    <w:rsid w:val="00E02F35"/>
    <w:rsid w:val="00E03672"/>
    <w:rsid w:val="00E03ACE"/>
    <w:rsid w:val="00E1095E"/>
    <w:rsid w:val="00E11CED"/>
    <w:rsid w:val="00E132CD"/>
    <w:rsid w:val="00E14C4C"/>
    <w:rsid w:val="00E17853"/>
    <w:rsid w:val="00E203B0"/>
    <w:rsid w:val="00E21F34"/>
    <w:rsid w:val="00E23FEE"/>
    <w:rsid w:val="00E316A5"/>
    <w:rsid w:val="00E31944"/>
    <w:rsid w:val="00E32C36"/>
    <w:rsid w:val="00E34886"/>
    <w:rsid w:val="00E36C75"/>
    <w:rsid w:val="00E4018F"/>
    <w:rsid w:val="00E45F65"/>
    <w:rsid w:val="00E509AD"/>
    <w:rsid w:val="00E54CDB"/>
    <w:rsid w:val="00E60E66"/>
    <w:rsid w:val="00E62039"/>
    <w:rsid w:val="00E6405A"/>
    <w:rsid w:val="00E71E0E"/>
    <w:rsid w:val="00E7649A"/>
    <w:rsid w:val="00E7746E"/>
    <w:rsid w:val="00E81559"/>
    <w:rsid w:val="00E82B95"/>
    <w:rsid w:val="00E82CBD"/>
    <w:rsid w:val="00E843F9"/>
    <w:rsid w:val="00E87A8C"/>
    <w:rsid w:val="00E945EE"/>
    <w:rsid w:val="00E94CD5"/>
    <w:rsid w:val="00E96F95"/>
    <w:rsid w:val="00EA21BD"/>
    <w:rsid w:val="00EA5975"/>
    <w:rsid w:val="00EA620E"/>
    <w:rsid w:val="00EA6BB1"/>
    <w:rsid w:val="00EB5622"/>
    <w:rsid w:val="00EB5C09"/>
    <w:rsid w:val="00EC4249"/>
    <w:rsid w:val="00EC464F"/>
    <w:rsid w:val="00ED0677"/>
    <w:rsid w:val="00ED1B9B"/>
    <w:rsid w:val="00ED402B"/>
    <w:rsid w:val="00ED4807"/>
    <w:rsid w:val="00ED50DA"/>
    <w:rsid w:val="00ED53B8"/>
    <w:rsid w:val="00ED7183"/>
    <w:rsid w:val="00EE0976"/>
    <w:rsid w:val="00EE2375"/>
    <w:rsid w:val="00EE40ED"/>
    <w:rsid w:val="00EE601E"/>
    <w:rsid w:val="00EF3362"/>
    <w:rsid w:val="00EF608F"/>
    <w:rsid w:val="00F01EEC"/>
    <w:rsid w:val="00F02492"/>
    <w:rsid w:val="00F029DE"/>
    <w:rsid w:val="00F057E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67774"/>
    <w:rsid w:val="00F701C3"/>
    <w:rsid w:val="00F71802"/>
    <w:rsid w:val="00F72B18"/>
    <w:rsid w:val="00F74404"/>
    <w:rsid w:val="00F749CA"/>
    <w:rsid w:val="00F8386C"/>
    <w:rsid w:val="00F85312"/>
    <w:rsid w:val="00F85B94"/>
    <w:rsid w:val="00F90779"/>
    <w:rsid w:val="00F9268D"/>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0" w:qFormat="1"/>
    <w:lsdException w:name="footnote reference"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nhideWhenUsed="0" w:qFormat="1"/>
    <w:lsdException w:name="Normal (Web)" w:uiPriority="0" w:qFormat="1"/>
    <w:lsdException w:name="HTML Keyboard" w:uiPriority="0" w:qFormat="1"/>
    <w:lsdException w:name="HTML Preformatted"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3522"/>
    <w:pPr>
      <w:jc w:val="both"/>
    </w:pPr>
    <w:rPr>
      <w:shd w:val="clear" w:color="auto" w:fill="FFFF00"/>
    </w:rPr>
  </w:style>
  <w:style w:type="paragraph" w:styleId="1">
    <w:name w:val="heading 1"/>
    <w:basedOn w:val="a1"/>
    <w:next w:val="a1"/>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1"/>
    <w:next w:val="a1"/>
    <w:link w:val="21"/>
    <w:uiPriority w:val="9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1"/>
    <w:next w:val="a1"/>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1"/>
    <w:next w:val="a1"/>
    <w:link w:val="70"/>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9"/>
    <w:semiHidden/>
    <w:unhideWhenUsed/>
    <w:qFormat/>
    <w:rsid w:val="00290564"/>
    <w:pPr>
      <w:keepNext/>
      <w:keepLines/>
      <w:spacing w:before="200"/>
      <w:outlineLvl w:val="8"/>
    </w:pPr>
    <w:rPr>
      <w:rFonts w:ascii="Calibri Light" w:eastAsia="Times New Roman" w:hAnsi="Calibri Light"/>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5">
    <w:name w:val="Title"/>
    <w:basedOn w:val="a1"/>
    <w:link w:val="a6"/>
    <w:qFormat/>
    <w:rsid w:val="00693522"/>
    <w:pPr>
      <w:jc w:val="center"/>
    </w:pPr>
    <w:rPr>
      <w:b/>
      <w:smallCaps/>
      <w:color w:val="auto"/>
      <w:spacing w:val="-49"/>
      <w:position w:val="-1"/>
      <w:sz w:val="32"/>
      <w:szCs w:val="20"/>
    </w:rPr>
  </w:style>
  <w:style w:type="character" w:customStyle="1" w:styleId="a6">
    <w:name w:val="Название Знак"/>
    <w:basedOn w:val="a2"/>
    <w:link w:val="a5"/>
    <w:qFormat/>
    <w:rsid w:val="00693522"/>
    <w:rPr>
      <w:b/>
      <w:smallCaps/>
      <w:sz w:val="32"/>
    </w:rPr>
  </w:style>
  <w:style w:type="paragraph" w:styleId="a7">
    <w:name w:val="No Spacing"/>
    <w:link w:val="a8"/>
    <w:uiPriority w:val="1"/>
    <w:qFormat/>
    <w:rsid w:val="00693522"/>
  </w:style>
  <w:style w:type="paragraph" w:styleId="a9">
    <w:name w:val="List Paragraph"/>
    <w:aliases w:val="Bullet List,FooterText,numbered,Paragraphe de liste1,lp1"/>
    <w:basedOn w:val="a1"/>
    <w:link w:val="aa"/>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2"/>
    <w:uiPriority w:val="9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2"/>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2"/>
    <w:link w:val="4"/>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2"/>
    <w:link w:val="5"/>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2"/>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2"/>
    <w:link w:val="7"/>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2"/>
    <w:link w:val="8"/>
    <w:uiPriority w:val="99"/>
    <w:semiHidden/>
    <w:rsid w:val="00693522"/>
    <w:rPr>
      <w:rFonts w:asciiTheme="majorHAnsi" w:eastAsiaTheme="majorEastAsia" w:hAnsiTheme="majorHAnsi" w:cstheme="majorBidi"/>
      <w:color w:val="404040" w:themeColor="text1" w:themeTint="BF"/>
      <w:spacing w:val="0"/>
      <w:position w:val="0"/>
    </w:rPr>
  </w:style>
  <w:style w:type="paragraph" w:styleId="ab">
    <w:name w:val="caption"/>
    <w:basedOn w:val="a1"/>
    <w:next w:val="a1"/>
    <w:unhideWhenUsed/>
    <w:qFormat/>
    <w:rsid w:val="00693522"/>
    <w:pPr>
      <w:spacing w:after="200"/>
    </w:pPr>
    <w:rPr>
      <w:b/>
      <w:bCs/>
      <w:color w:val="4F81BD" w:themeColor="accent1"/>
      <w:sz w:val="18"/>
      <w:szCs w:val="18"/>
    </w:rPr>
  </w:style>
  <w:style w:type="character" w:styleId="ac">
    <w:name w:val="Strong"/>
    <w:basedOn w:val="a2"/>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d">
    <w:name w:val="Subtitle"/>
    <w:basedOn w:val="a1"/>
    <w:link w:val="ae"/>
    <w:qFormat/>
    <w:rsid w:val="00693522"/>
    <w:pPr>
      <w:spacing w:after="60"/>
      <w:jc w:val="center"/>
      <w:outlineLvl w:val="1"/>
    </w:pPr>
    <w:rPr>
      <w:rFonts w:ascii="Cambria" w:hAnsi="Cambria"/>
      <w:color w:val="auto"/>
    </w:rPr>
  </w:style>
  <w:style w:type="character" w:customStyle="1" w:styleId="ae">
    <w:name w:val="Подзаголовок Знак"/>
    <w:basedOn w:val="a2"/>
    <w:link w:val="ad"/>
    <w:qFormat/>
    <w:rsid w:val="00693522"/>
    <w:rPr>
      <w:rFonts w:ascii="Cambria" w:hAnsi="Cambria"/>
      <w:spacing w:val="0"/>
      <w:position w:val="0"/>
      <w:sz w:val="24"/>
      <w:szCs w:val="24"/>
    </w:rPr>
  </w:style>
  <w:style w:type="paragraph" w:customStyle="1" w:styleId="11">
    <w:name w:val="Заголовок1"/>
    <w:basedOn w:val="a1"/>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1"/>
    <w:link w:val="14"/>
    <w:qFormat/>
    <w:rsid w:val="00693522"/>
  </w:style>
  <w:style w:type="character" w:customStyle="1" w:styleId="14">
    <w:name w:val="Стиль1 Знак"/>
    <w:basedOn w:val="a2"/>
    <w:link w:val="13"/>
    <w:rsid w:val="00693522"/>
    <w:rPr>
      <w:color w:val="00000A"/>
      <w:spacing w:val="0"/>
      <w:position w:val="0"/>
      <w:sz w:val="24"/>
      <w:szCs w:val="24"/>
    </w:rPr>
  </w:style>
  <w:style w:type="paragraph" w:styleId="af">
    <w:name w:val="Balloon Text"/>
    <w:basedOn w:val="a1"/>
    <w:link w:val="af0"/>
    <w:uiPriority w:val="99"/>
    <w:unhideWhenUsed/>
    <w:rsid w:val="00F14FF8"/>
    <w:rPr>
      <w:rFonts w:ascii="Tahoma" w:hAnsi="Tahoma" w:cs="Tahoma"/>
      <w:sz w:val="16"/>
      <w:szCs w:val="16"/>
    </w:rPr>
  </w:style>
  <w:style w:type="character" w:customStyle="1" w:styleId="af0">
    <w:name w:val="Текст выноски Знак"/>
    <w:basedOn w:val="a2"/>
    <w:link w:val="af"/>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locked/>
    <w:rsid w:val="002B1922"/>
    <w:rPr>
      <w:rFonts w:asciiTheme="minorHAnsi" w:eastAsiaTheme="minorEastAsia" w:hAnsiTheme="minorHAnsi"/>
      <w:spacing w:val="0"/>
      <w:position w:val="0"/>
      <w:sz w:val="24"/>
      <w:szCs w:val="22"/>
      <w:lang w:eastAsia="en-US"/>
    </w:rPr>
  </w:style>
  <w:style w:type="character" w:styleId="af1">
    <w:name w:val="Hyperlink"/>
    <w:basedOn w:val="a2"/>
    <w:unhideWhenUsed/>
    <w:rsid w:val="00BC0E79"/>
    <w:rPr>
      <w:color w:val="0000FF" w:themeColor="hyperlink"/>
      <w:u w:val="single"/>
    </w:rPr>
  </w:style>
  <w:style w:type="table" w:styleId="af2">
    <w:name w:val="Table Grid"/>
    <w:basedOn w:val="a3"/>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1"/>
    <w:link w:val="af4"/>
    <w:uiPriority w:val="99"/>
    <w:unhideWhenUsed/>
    <w:rsid w:val="00A55106"/>
    <w:pPr>
      <w:tabs>
        <w:tab w:val="center" w:pos="4677"/>
        <w:tab w:val="right" w:pos="9355"/>
      </w:tabs>
    </w:pPr>
  </w:style>
  <w:style w:type="character" w:customStyle="1" w:styleId="af4">
    <w:name w:val="Верхний колонтитул Знак"/>
    <w:basedOn w:val="a2"/>
    <w:link w:val="af3"/>
    <w:uiPriority w:val="99"/>
    <w:qFormat/>
    <w:rsid w:val="00A55106"/>
    <w:rPr>
      <w:color w:val="00000A"/>
      <w:spacing w:val="0"/>
      <w:position w:val="0"/>
      <w:sz w:val="24"/>
      <w:szCs w:val="24"/>
    </w:rPr>
  </w:style>
  <w:style w:type="paragraph" w:styleId="af5">
    <w:name w:val="footer"/>
    <w:basedOn w:val="a1"/>
    <w:link w:val="af6"/>
    <w:uiPriority w:val="99"/>
    <w:unhideWhenUsed/>
    <w:rsid w:val="00A55106"/>
    <w:pPr>
      <w:tabs>
        <w:tab w:val="center" w:pos="4677"/>
        <w:tab w:val="right" w:pos="9355"/>
      </w:tabs>
    </w:pPr>
  </w:style>
  <w:style w:type="character" w:customStyle="1" w:styleId="af6">
    <w:name w:val="Нижний колонтитул Знак"/>
    <w:basedOn w:val="a2"/>
    <w:link w:val="af5"/>
    <w:uiPriority w:val="99"/>
    <w:rsid w:val="00A55106"/>
    <w:rPr>
      <w:color w:val="00000A"/>
      <w:spacing w:val="0"/>
      <w:position w:val="0"/>
      <w:sz w:val="24"/>
      <w:szCs w:val="24"/>
    </w:rPr>
  </w:style>
  <w:style w:type="paragraph" w:styleId="af7">
    <w:name w:val="TOC Heading"/>
    <w:basedOn w:val="1"/>
    <w:next w:val="a1"/>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1"/>
    <w:next w:val="a1"/>
    <w:autoRedefine/>
    <w:uiPriority w:val="39"/>
    <w:unhideWhenUsed/>
    <w:qFormat/>
    <w:rsid w:val="00721171"/>
    <w:pPr>
      <w:spacing w:after="100"/>
    </w:pPr>
  </w:style>
  <w:style w:type="paragraph" w:styleId="31">
    <w:name w:val="toc 3"/>
    <w:basedOn w:val="a1"/>
    <w:next w:val="a1"/>
    <w:autoRedefine/>
    <w:uiPriority w:val="39"/>
    <w:unhideWhenUsed/>
    <w:qFormat/>
    <w:rsid w:val="00721171"/>
    <w:pPr>
      <w:spacing w:after="100"/>
      <w:ind w:left="480"/>
    </w:pPr>
  </w:style>
  <w:style w:type="paragraph" w:styleId="22">
    <w:name w:val="toc 2"/>
    <w:basedOn w:val="a1"/>
    <w:next w:val="a1"/>
    <w:autoRedefine/>
    <w:uiPriority w:val="39"/>
    <w:unhideWhenUsed/>
    <w:qFormat/>
    <w:rsid w:val="00721171"/>
    <w:pPr>
      <w:spacing w:after="100"/>
      <w:ind w:left="240"/>
    </w:pPr>
  </w:style>
  <w:style w:type="paragraph" w:customStyle="1" w:styleId="af8">
    <w:name w:val="Таблица текст"/>
    <w:basedOn w:val="a1"/>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3"/>
    <w:next w:val="af2"/>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4"/>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9">
    <w:name w:val="Заголовок"/>
    <w:basedOn w:val="a1"/>
    <w:next w:val="afa"/>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a">
    <w:name w:val="Body Text"/>
    <w:basedOn w:val="a1"/>
    <w:link w:val="afb"/>
    <w:uiPriority w:val="99"/>
    <w:rsid w:val="00B762D7"/>
    <w:pPr>
      <w:suppressAutoHyphens/>
      <w:spacing w:after="140" w:line="276" w:lineRule="auto"/>
      <w:jc w:val="left"/>
    </w:pPr>
    <w:rPr>
      <w:rFonts w:eastAsia="Times New Roman"/>
      <w:kern w:val="1"/>
      <w:shd w:val="clear" w:color="auto" w:fill="auto"/>
      <w:lang w:eastAsia="en-US"/>
    </w:rPr>
  </w:style>
  <w:style w:type="character" w:customStyle="1" w:styleId="afb">
    <w:name w:val="Основной текст Знак"/>
    <w:basedOn w:val="a2"/>
    <w:link w:val="afa"/>
    <w:uiPriority w:val="99"/>
    <w:rsid w:val="00B762D7"/>
    <w:rPr>
      <w:rFonts w:eastAsia="Times New Roman"/>
      <w:kern w:val="1"/>
      <w:lang w:eastAsia="en-US"/>
    </w:rPr>
  </w:style>
  <w:style w:type="paragraph" w:styleId="afc">
    <w:name w:val="List"/>
    <w:basedOn w:val="afa"/>
    <w:rsid w:val="00B762D7"/>
    <w:rPr>
      <w:rFonts w:cs="Mangal"/>
    </w:rPr>
  </w:style>
  <w:style w:type="paragraph" w:customStyle="1" w:styleId="19">
    <w:name w:val="Указатель1"/>
    <w:basedOn w:val="a1"/>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1"/>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d">
    <w:name w:val="Содержимое таблицы"/>
    <w:basedOn w:val="a1"/>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e">
    <w:name w:val="Заголовок таблицы"/>
    <w:basedOn w:val="afd"/>
    <w:qFormat/>
    <w:rsid w:val="00B762D7"/>
    <w:pPr>
      <w:jc w:val="center"/>
    </w:pPr>
    <w:rPr>
      <w:b/>
      <w:bCs/>
    </w:rPr>
  </w:style>
  <w:style w:type="paragraph" w:styleId="aff">
    <w:name w:val="footnote text"/>
    <w:aliases w:val="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Знак"/>
    <w:basedOn w:val="a1"/>
    <w:link w:val="aff0"/>
    <w:uiPriority w:val="99"/>
    <w:unhideWhenUsed/>
    <w:qFormat/>
    <w:rsid w:val="002752EF"/>
    <w:rPr>
      <w:sz w:val="20"/>
      <w:szCs w:val="20"/>
    </w:rPr>
  </w:style>
  <w:style w:type="character" w:customStyle="1" w:styleId="aff0">
    <w:name w:val="Текст сноски Знак"/>
    <w:aliases w:val="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Знак Знак"/>
    <w:basedOn w:val="a2"/>
    <w:link w:val="aff"/>
    <w:uiPriority w:val="99"/>
    <w:rsid w:val="002752EF"/>
    <w:rPr>
      <w:sz w:val="20"/>
      <w:szCs w:val="20"/>
    </w:rPr>
  </w:style>
  <w:style w:type="character" w:styleId="aff1">
    <w:name w:val="footnote reference"/>
    <w:aliases w:val="Знак сноски 1,Знак сноски-FN"/>
    <w:basedOn w:val="a2"/>
    <w:unhideWhenUsed/>
    <w:qFormat/>
    <w:rsid w:val="002752EF"/>
    <w:rPr>
      <w:vertAlign w:val="superscript"/>
    </w:rPr>
  </w:style>
  <w:style w:type="numbering" w:customStyle="1" w:styleId="23">
    <w:name w:val="Нет списка2"/>
    <w:next w:val="a4"/>
    <w:uiPriority w:val="99"/>
    <w:semiHidden/>
    <w:unhideWhenUsed/>
    <w:rsid w:val="00900AC2"/>
  </w:style>
  <w:style w:type="paragraph" w:customStyle="1" w:styleId="110">
    <w:name w:val="Заголовок 11"/>
    <w:basedOn w:val="a1"/>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af9"/>
    <w:qFormat/>
    <w:rsid w:val="00900AC2"/>
    <w:pPr>
      <w:spacing w:line="240" w:lineRule="auto"/>
    </w:pPr>
    <w:rPr>
      <w:kern w:val="0"/>
      <w:lang w:eastAsia="ru-RU"/>
    </w:rPr>
  </w:style>
  <w:style w:type="paragraph" w:customStyle="1" w:styleId="310">
    <w:name w:val="Заголовок 31"/>
    <w:basedOn w:val="af9"/>
    <w:qFormat/>
    <w:rsid w:val="00900AC2"/>
    <w:pPr>
      <w:spacing w:line="240" w:lineRule="auto"/>
    </w:pPr>
    <w:rPr>
      <w:kern w:val="0"/>
      <w:lang w:eastAsia="ru-RU"/>
    </w:rPr>
  </w:style>
  <w:style w:type="character" w:customStyle="1" w:styleId="aff2">
    <w:name w:val="Обычный (веб) Знак"/>
    <w:aliases w:val="Обычный (Web) Знак,Знак Знак1 Знак Знак Знак"/>
    <w:basedOn w:val="a2"/>
    <w:qFormat/>
    <w:rsid w:val="00900AC2"/>
    <w:rPr>
      <w:rFonts w:ascii="Times New Roman" w:eastAsia="Times New Roman" w:hAnsi="Times New Roman" w:cs="Times New Roman"/>
      <w:sz w:val="24"/>
      <w:szCs w:val="24"/>
      <w:lang w:eastAsia="ru-RU"/>
    </w:rPr>
  </w:style>
  <w:style w:type="character" w:customStyle="1" w:styleId="aff3">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4">
    <w:name w:val="Маркеры списка"/>
    <w:qFormat/>
    <w:rsid w:val="00900AC2"/>
    <w:rPr>
      <w:rFonts w:ascii="OpenSymbol" w:eastAsia="OpenSymbol" w:hAnsi="OpenSymbol" w:cs="OpenSymbol"/>
    </w:rPr>
  </w:style>
  <w:style w:type="character" w:styleId="HTML">
    <w:name w:val="HTML Keyboard"/>
    <w:basedOn w:val="a2"/>
    <w:qFormat/>
    <w:rsid w:val="00900AC2"/>
    <w:rPr>
      <w:rFonts w:ascii="Courier New" w:hAnsi="Courier New" w:cs="Courier New"/>
      <w:sz w:val="20"/>
      <w:szCs w:val="20"/>
    </w:rPr>
  </w:style>
  <w:style w:type="character" w:customStyle="1" w:styleId="product-infospan">
    <w:name w:val="product-info__span"/>
    <w:basedOn w:val="a2"/>
    <w:qFormat/>
    <w:rsid w:val="00900AC2"/>
  </w:style>
  <w:style w:type="paragraph" w:customStyle="1" w:styleId="1c">
    <w:name w:val="Название объекта1"/>
    <w:basedOn w:val="a1"/>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1"/>
    <w:next w:val="a1"/>
    <w:autoRedefine/>
    <w:uiPriority w:val="99"/>
    <w:semiHidden/>
    <w:unhideWhenUsed/>
    <w:rsid w:val="00900AC2"/>
    <w:pPr>
      <w:ind w:left="240" w:hanging="240"/>
    </w:pPr>
  </w:style>
  <w:style w:type="paragraph" w:styleId="aff5">
    <w:name w:val="index heading"/>
    <w:basedOn w:val="a1"/>
    <w:qFormat/>
    <w:rsid w:val="00900AC2"/>
    <w:pPr>
      <w:suppressLineNumbers/>
      <w:suppressAutoHyphens/>
      <w:jc w:val="left"/>
    </w:pPr>
    <w:rPr>
      <w:rFonts w:eastAsia="Times New Roman" w:cs="Mangal"/>
      <w:shd w:val="clear" w:color="auto" w:fill="auto"/>
    </w:rPr>
  </w:style>
  <w:style w:type="paragraph" w:styleId="aff6">
    <w:name w:val="Normal (Web)"/>
    <w:aliases w:val="Обычный (Web),Знак Знак1 Знак Знак"/>
    <w:basedOn w:val="a1"/>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1"/>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1"/>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1"/>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1"/>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1"/>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4"/>
    <w:uiPriority w:val="99"/>
    <w:semiHidden/>
    <w:unhideWhenUsed/>
    <w:rsid w:val="003447E3"/>
  </w:style>
  <w:style w:type="paragraph" w:customStyle="1" w:styleId="61">
    <w:name w:val="Заголовок 61"/>
    <w:basedOn w:val="a1"/>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2"/>
    <w:rsid w:val="003447E3"/>
    <w:rPr>
      <w:b/>
      <w:smallCaps/>
      <w:sz w:val="32"/>
    </w:rPr>
  </w:style>
  <w:style w:type="character" w:customStyle="1" w:styleId="1f0">
    <w:name w:val="Подзаголовок Знак1"/>
    <w:basedOn w:val="a2"/>
    <w:rsid w:val="003447E3"/>
    <w:rPr>
      <w:rFonts w:ascii="Cambria" w:hAnsi="Cambria"/>
      <w:spacing w:val="0"/>
      <w:sz w:val="24"/>
      <w:szCs w:val="24"/>
    </w:rPr>
  </w:style>
  <w:style w:type="table" w:customStyle="1" w:styleId="24">
    <w:name w:val="Сетка таблицы2"/>
    <w:basedOn w:val="a3"/>
    <w:next w:val="af2"/>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4"/>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1"/>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7">
    <w:name w:val="Body Text Indent"/>
    <w:basedOn w:val="a1"/>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8">
    <w:name w:val="Основной текст с отступом Знак"/>
    <w:basedOn w:val="a2"/>
    <w:uiPriority w:val="99"/>
    <w:rsid w:val="00F620C9"/>
  </w:style>
  <w:style w:type="character" w:customStyle="1" w:styleId="1f2">
    <w:name w:val="Основной текст с отступом Знак1"/>
    <w:link w:val="aff7"/>
    <w:uiPriority w:val="99"/>
    <w:rsid w:val="00F620C9"/>
    <w:rPr>
      <w:rFonts w:eastAsia="Times New Roman"/>
      <w:color w:val="auto"/>
      <w:sz w:val="20"/>
      <w:szCs w:val="20"/>
      <w:lang w:eastAsia="ar-SA"/>
    </w:rPr>
  </w:style>
  <w:style w:type="paragraph" w:customStyle="1" w:styleId="aff9">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1"/>
    <w:uiPriority w:val="99"/>
    <w:rsid w:val="00F620C9"/>
    <w:pPr>
      <w:numPr>
        <w:numId w:val="3"/>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3"/>
    <w:next w:val="af2"/>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1"/>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2"/>
    <w:rsid w:val="00F620C9"/>
  </w:style>
  <w:style w:type="character" w:customStyle="1" w:styleId="apple-converted-space">
    <w:name w:val="apple-converted-space"/>
    <w:basedOn w:val="a2"/>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1"/>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1"/>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2"/>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1"/>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a">
    <w:name w:val="Базовый"/>
    <w:uiPriority w:val="99"/>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4"/>
      </w:numPr>
    </w:pPr>
  </w:style>
  <w:style w:type="character" w:customStyle="1" w:styleId="aa">
    <w:name w:val="Абзац списка Знак"/>
    <w:aliases w:val="Bullet List Знак,FooterText Знак,numbered Знак,Paragraphe de liste1 Знак,lp1 Знак"/>
    <w:link w:val="a9"/>
    <w:uiPriority w:val="34"/>
    <w:qFormat/>
    <w:locked/>
    <w:rsid w:val="00F620C9"/>
    <w:rPr>
      <w:rFonts w:ascii="Calibri" w:hAnsi="Calibri"/>
      <w:sz w:val="22"/>
      <w:szCs w:val="22"/>
    </w:rPr>
  </w:style>
  <w:style w:type="numbering" w:customStyle="1" w:styleId="51">
    <w:name w:val="Нет списка5"/>
    <w:next w:val="a4"/>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4"/>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3"/>
    <w:next w:val="af2"/>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4"/>
    <w:uiPriority w:val="99"/>
    <w:semiHidden/>
    <w:unhideWhenUsed/>
    <w:rsid w:val="00B606F6"/>
  </w:style>
  <w:style w:type="table" w:customStyle="1" w:styleId="52">
    <w:name w:val="Сетка таблицы5"/>
    <w:basedOn w:val="a3"/>
    <w:next w:val="af2"/>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4"/>
    <w:uiPriority w:val="99"/>
    <w:semiHidden/>
    <w:unhideWhenUsed/>
    <w:rsid w:val="0043074D"/>
  </w:style>
  <w:style w:type="table" w:customStyle="1" w:styleId="63">
    <w:name w:val="Сетка таблицы6"/>
    <w:basedOn w:val="a3"/>
    <w:next w:val="af2"/>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1">
    <w:name w:val="Нет списка9"/>
    <w:next w:val="a4"/>
    <w:uiPriority w:val="99"/>
    <w:semiHidden/>
    <w:unhideWhenUsed/>
    <w:rsid w:val="003A709C"/>
  </w:style>
  <w:style w:type="table" w:customStyle="1" w:styleId="72">
    <w:name w:val="Сетка таблицы7"/>
    <w:basedOn w:val="a3"/>
    <w:next w:val="af2"/>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1"/>
    <w:next w:val="a1"/>
    <w:autoRedefine/>
    <w:uiPriority w:val="39"/>
    <w:semiHidden/>
    <w:unhideWhenUsed/>
    <w:rsid w:val="00F74404"/>
    <w:pPr>
      <w:spacing w:after="100"/>
      <w:ind w:left="720"/>
    </w:pPr>
  </w:style>
  <w:style w:type="numbering" w:customStyle="1" w:styleId="100">
    <w:name w:val="Нет списка10"/>
    <w:next w:val="a4"/>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b">
    <w:name w:val="Emphasis"/>
    <w:uiPriority w:val="99"/>
    <w:qFormat/>
    <w:rsid w:val="00297D42"/>
    <w:rPr>
      <w:i/>
      <w:iCs/>
    </w:rPr>
  </w:style>
  <w:style w:type="character" w:customStyle="1" w:styleId="affc">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5">
    <w:name w:val="Текст выноски Знак1"/>
    <w:uiPriority w:val="99"/>
    <w:rsid w:val="00297D42"/>
    <w:rPr>
      <w:rFonts w:ascii="Tahoma" w:eastAsia="Calibri" w:hAnsi="Tahoma" w:cs="Tahoma"/>
      <w:sz w:val="16"/>
      <w:szCs w:val="16"/>
      <w:lang w:eastAsia="zh-CN"/>
    </w:rPr>
  </w:style>
  <w:style w:type="paragraph" w:customStyle="1" w:styleId="35">
    <w:name w:val="Указатель3"/>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6">
    <w:name w:val="Название объекта1"/>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d">
    <w:name w:val="Пункт"/>
    <w:basedOn w:val="a1"/>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1">
    <w:name w:val="Нет списка11"/>
    <w:next w:val="a4"/>
    <w:uiPriority w:val="99"/>
    <w:semiHidden/>
    <w:unhideWhenUsed/>
    <w:rsid w:val="00297D42"/>
  </w:style>
  <w:style w:type="table" w:customStyle="1" w:styleId="82">
    <w:name w:val="Сетка таблицы8"/>
    <w:basedOn w:val="a3"/>
    <w:next w:val="af2"/>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910">
    <w:name w:val="Заголовок 91"/>
    <w:basedOn w:val="a1"/>
    <w:next w:val="a1"/>
    <w:uiPriority w:val="99"/>
    <w:semiHidden/>
    <w:unhideWhenUsed/>
    <w:qFormat/>
    <w:rsid w:val="00290564"/>
    <w:pPr>
      <w:keepNext/>
      <w:keepLines/>
      <w:widowControl w:val="0"/>
      <w:autoSpaceDE w:val="0"/>
      <w:autoSpaceDN w:val="0"/>
      <w:adjustRightInd w:val="0"/>
      <w:spacing w:before="40"/>
      <w:jc w:val="left"/>
      <w:outlineLvl w:val="8"/>
    </w:pPr>
    <w:rPr>
      <w:rFonts w:ascii="Calibri Light" w:eastAsia="Times New Roman" w:hAnsi="Calibri Light"/>
      <w:i/>
      <w:iCs/>
      <w:color w:val="272727"/>
      <w:sz w:val="21"/>
      <w:szCs w:val="21"/>
      <w:shd w:val="clear" w:color="auto" w:fill="auto"/>
    </w:rPr>
  </w:style>
  <w:style w:type="numbering" w:customStyle="1" w:styleId="120">
    <w:name w:val="Нет списка12"/>
    <w:next w:val="a4"/>
    <w:uiPriority w:val="99"/>
    <w:semiHidden/>
    <w:unhideWhenUsed/>
    <w:rsid w:val="00290564"/>
  </w:style>
  <w:style w:type="character" w:customStyle="1" w:styleId="90">
    <w:name w:val="Заголовок 9 Знак"/>
    <w:basedOn w:val="a2"/>
    <w:link w:val="9"/>
    <w:uiPriority w:val="99"/>
    <w:semiHidden/>
    <w:rsid w:val="00290564"/>
    <w:rPr>
      <w:rFonts w:ascii="Calibri Light" w:eastAsia="Times New Roman" w:hAnsi="Calibri Light" w:cs="Times New Roman"/>
      <w:i/>
      <w:iCs/>
      <w:color w:val="272727"/>
      <w:sz w:val="21"/>
      <w:szCs w:val="21"/>
      <w:lang w:eastAsia="ru-RU"/>
    </w:rPr>
  </w:style>
  <w:style w:type="character" w:customStyle="1" w:styleId="1f7">
    <w:name w:val="Просмотренная гиперссылка1"/>
    <w:basedOn w:val="a2"/>
    <w:uiPriority w:val="99"/>
    <w:semiHidden/>
    <w:unhideWhenUsed/>
    <w:rsid w:val="00290564"/>
    <w:rPr>
      <w:color w:val="954F72"/>
      <w:u w:val="single"/>
    </w:rPr>
  </w:style>
  <w:style w:type="paragraph" w:styleId="2a">
    <w:name w:val="Body Text 2"/>
    <w:basedOn w:val="a1"/>
    <w:link w:val="2b"/>
    <w:uiPriority w:val="99"/>
    <w:semiHidden/>
    <w:unhideWhenUsed/>
    <w:rsid w:val="00290564"/>
    <w:pPr>
      <w:widowControl w:val="0"/>
      <w:autoSpaceDE w:val="0"/>
      <w:autoSpaceDN w:val="0"/>
      <w:adjustRightInd w:val="0"/>
      <w:spacing w:after="120" w:line="480" w:lineRule="auto"/>
      <w:jc w:val="left"/>
    </w:pPr>
    <w:rPr>
      <w:rFonts w:eastAsia="Times New Roman"/>
      <w:color w:val="000000"/>
      <w:shd w:val="clear" w:color="auto" w:fill="auto"/>
    </w:rPr>
  </w:style>
  <w:style w:type="character" w:customStyle="1" w:styleId="2b">
    <w:name w:val="Основной текст 2 Знак"/>
    <w:basedOn w:val="a2"/>
    <w:link w:val="2a"/>
    <w:uiPriority w:val="99"/>
    <w:semiHidden/>
    <w:rsid w:val="00290564"/>
    <w:rPr>
      <w:rFonts w:eastAsia="Times New Roman"/>
      <w:color w:val="000000"/>
    </w:rPr>
  </w:style>
  <w:style w:type="character" w:customStyle="1" w:styleId="1f8">
    <w:name w:val="Текст сноски Знак1"/>
    <w:aliases w:val="Знак Знак1,Знак21 Знак1,Основной текст с отступом 22 Знак1,Основной текст с отступом 221 Знак1,Знак6 Знак1,Footnote Text Char Знак Знак Знак1,Footnote Text Char Знак Знак2,Footnote Text Char Знак Знак Знак Знак Знак1, Знак Знак1"/>
    <w:basedOn w:val="a2"/>
    <w:rsid w:val="00290564"/>
    <w:rPr>
      <w:rFonts w:ascii="Times New Roman" w:eastAsia="Times New Roman" w:hAnsi="Times New Roman" w:cs="Times New Roman"/>
      <w:color w:val="000000"/>
      <w:sz w:val="20"/>
      <w:szCs w:val="20"/>
      <w:lang w:eastAsia="ru-RU"/>
    </w:rPr>
  </w:style>
  <w:style w:type="character" w:customStyle="1" w:styleId="affe">
    <w:name w:val="Текст примечания Знак"/>
    <w:basedOn w:val="a2"/>
    <w:link w:val="afff"/>
    <w:locked/>
    <w:rsid w:val="00290564"/>
    <w:rPr>
      <w:rFonts w:eastAsia="Times New Roman"/>
      <w:color w:val="000000"/>
      <w:sz w:val="20"/>
      <w:szCs w:val="20"/>
    </w:rPr>
  </w:style>
  <w:style w:type="character" w:customStyle="1" w:styleId="36">
    <w:name w:val="Основной текст 3 Знак"/>
    <w:basedOn w:val="a2"/>
    <w:link w:val="37"/>
    <w:uiPriority w:val="99"/>
    <w:semiHidden/>
    <w:locked/>
    <w:rsid w:val="00290564"/>
    <w:rPr>
      <w:rFonts w:eastAsia="Times New Roman"/>
      <w:color w:val="000000"/>
      <w:sz w:val="16"/>
      <w:szCs w:val="16"/>
    </w:rPr>
  </w:style>
  <w:style w:type="character" w:customStyle="1" w:styleId="afff0">
    <w:name w:val="Схема документа Знак"/>
    <w:basedOn w:val="a2"/>
    <w:link w:val="afff1"/>
    <w:uiPriority w:val="99"/>
    <w:semiHidden/>
    <w:locked/>
    <w:rsid w:val="00290564"/>
    <w:rPr>
      <w:rFonts w:ascii="Tahoma" w:eastAsia="Times New Roman" w:hAnsi="Tahoma"/>
      <w:sz w:val="16"/>
      <w:szCs w:val="16"/>
    </w:rPr>
  </w:style>
  <w:style w:type="character" w:customStyle="1" w:styleId="afff2">
    <w:name w:val="Текст Знак"/>
    <w:basedOn w:val="a2"/>
    <w:link w:val="afff3"/>
    <w:uiPriority w:val="99"/>
    <w:semiHidden/>
    <w:locked/>
    <w:rsid w:val="00290564"/>
    <w:rPr>
      <w:rFonts w:ascii="Calibri" w:eastAsia="Calibri" w:hAnsi="Calibri"/>
      <w:szCs w:val="21"/>
    </w:rPr>
  </w:style>
  <w:style w:type="paragraph" w:styleId="afff">
    <w:name w:val="annotation text"/>
    <w:basedOn w:val="a1"/>
    <w:link w:val="affe"/>
    <w:unhideWhenUsed/>
    <w:rsid w:val="00290564"/>
    <w:pPr>
      <w:widowControl w:val="0"/>
      <w:autoSpaceDE w:val="0"/>
      <w:autoSpaceDN w:val="0"/>
      <w:adjustRightInd w:val="0"/>
      <w:jc w:val="left"/>
    </w:pPr>
    <w:rPr>
      <w:rFonts w:eastAsia="Times New Roman"/>
      <w:color w:val="000000"/>
      <w:sz w:val="20"/>
      <w:szCs w:val="20"/>
      <w:shd w:val="clear" w:color="auto" w:fill="auto"/>
    </w:rPr>
  </w:style>
  <w:style w:type="character" w:customStyle="1" w:styleId="1f9">
    <w:name w:val="Текст примечания Знак1"/>
    <w:basedOn w:val="a2"/>
    <w:semiHidden/>
    <w:rsid w:val="00290564"/>
    <w:rPr>
      <w:sz w:val="20"/>
      <w:szCs w:val="20"/>
    </w:rPr>
  </w:style>
  <w:style w:type="character" w:customStyle="1" w:styleId="afff4">
    <w:name w:val="Тема примечания Знак"/>
    <w:basedOn w:val="affe"/>
    <w:link w:val="afff5"/>
    <w:uiPriority w:val="99"/>
    <w:semiHidden/>
    <w:locked/>
    <w:rsid w:val="00290564"/>
    <w:rPr>
      <w:rFonts w:eastAsia="Times New Roman"/>
      <w:color w:val="000000"/>
      <w:sz w:val="20"/>
      <w:szCs w:val="20"/>
    </w:rPr>
  </w:style>
  <w:style w:type="character" w:customStyle="1" w:styleId="a8">
    <w:name w:val="Без интервала Знак"/>
    <w:link w:val="a7"/>
    <w:uiPriority w:val="1"/>
    <w:locked/>
    <w:rsid w:val="00290564"/>
  </w:style>
  <w:style w:type="paragraph" w:customStyle="1" w:styleId="Style5">
    <w:name w:val="Style5"/>
    <w:basedOn w:val="a1"/>
    <w:rsid w:val="00290564"/>
    <w:pPr>
      <w:widowControl w:val="0"/>
      <w:autoSpaceDE w:val="0"/>
      <w:autoSpaceDN w:val="0"/>
      <w:adjustRightInd w:val="0"/>
      <w:spacing w:line="264" w:lineRule="exact"/>
      <w:jc w:val="left"/>
    </w:pPr>
    <w:rPr>
      <w:rFonts w:eastAsia="Times New Roman"/>
      <w:color w:val="auto"/>
      <w:shd w:val="clear" w:color="auto" w:fill="auto"/>
    </w:rPr>
  </w:style>
  <w:style w:type="paragraph" w:customStyle="1" w:styleId="cn">
    <w:name w:val="cn"/>
    <w:basedOn w:val="a1"/>
    <w:rsid w:val="00290564"/>
    <w:pPr>
      <w:spacing w:before="100" w:beforeAutospacing="1" w:after="100" w:afterAutospacing="1"/>
      <w:jc w:val="left"/>
    </w:pPr>
    <w:rPr>
      <w:rFonts w:eastAsia="Times New Roman"/>
      <w:color w:val="auto"/>
      <w:shd w:val="clear" w:color="auto" w:fill="auto"/>
    </w:rPr>
  </w:style>
  <w:style w:type="paragraph" w:customStyle="1" w:styleId="2c">
    <w:name w:val="Знак Знак2"/>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d">
    <w:name w:val="Знак2"/>
    <w:basedOn w:val="a1"/>
    <w:rsid w:val="00290564"/>
    <w:pPr>
      <w:spacing w:after="160" w:line="240" w:lineRule="exact"/>
      <w:jc w:val="left"/>
    </w:pPr>
    <w:rPr>
      <w:rFonts w:eastAsia="Calibri"/>
      <w:color w:val="auto"/>
      <w:sz w:val="20"/>
      <w:szCs w:val="20"/>
      <w:shd w:val="clear" w:color="auto" w:fill="auto"/>
      <w:lang w:eastAsia="zh-CN"/>
    </w:rPr>
  </w:style>
  <w:style w:type="paragraph" w:customStyle="1" w:styleId="45">
    <w:name w:val="Знак Знак4 Знак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411">
    <w:name w:val="Знак Знак4 Знак1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13">
    <w:name w:val="Заголовок 21"/>
    <w:basedOn w:val="a1"/>
    <w:next w:val="a1"/>
    <w:uiPriority w:val="99"/>
    <w:rsid w:val="00290564"/>
    <w:pPr>
      <w:keepNext/>
      <w:tabs>
        <w:tab w:val="left" w:pos="709"/>
      </w:tabs>
      <w:suppressAutoHyphens/>
      <w:spacing w:line="100" w:lineRule="atLeast"/>
      <w:ind w:left="576" w:hanging="576"/>
      <w:jc w:val="left"/>
      <w:outlineLvl w:val="1"/>
    </w:pPr>
    <w:rPr>
      <w:rFonts w:eastAsia="Times New Roman"/>
      <w:b/>
      <w:bCs/>
      <w:i/>
      <w:iCs/>
      <w:sz w:val="28"/>
      <w:szCs w:val="20"/>
      <w:shd w:val="clear" w:color="auto" w:fill="auto"/>
    </w:rPr>
  </w:style>
  <w:style w:type="character" w:customStyle="1" w:styleId="afff6">
    <w:name w:val="Основной текст_"/>
    <w:link w:val="83"/>
    <w:locked/>
    <w:rsid w:val="00290564"/>
    <w:rPr>
      <w:rFonts w:eastAsia="Times New Roman"/>
      <w:shd w:val="clear" w:color="auto" w:fill="FFFFFF"/>
    </w:rPr>
  </w:style>
  <w:style w:type="paragraph" w:customStyle="1" w:styleId="83">
    <w:name w:val="Основной текст8"/>
    <w:basedOn w:val="a1"/>
    <w:link w:val="afff6"/>
    <w:rsid w:val="00290564"/>
    <w:pPr>
      <w:widowControl w:val="0"/>
      <w:shd w:val="clear" w:color="auto" w:fill="FFFFFF"/>
      <w:spacing w:before="240" w:after="300" w:line="0" w:lineRule="atLeast"/>
      <w:ind w:hanging="400"/>
    </w:pPr>
    <w:rPr>
      <w:rFonts w:eastAsia="Times New Roman"/>
      <w:shd w:val="clear" w:color="auto" w:fill="auto"/>
    </w:rPr>
  </w:style>
  <w:style w:type="paragraph" w:customStyle="1" w:styleId="a0">
    <w:name w:val="Точка"/>
    <w:basedOn w:val="a1"/>
    <w:uiPriority w:val="99"/>
    <w:rsid w:val="00290564"/>
    <w:pPr>
      <w:numPr>
        <w:numId w:val="8"/>
      </w:numPr>
      <w:overflowPunct w:val="0"/>
      <w:autoSpaceDE w:val="0"/>
      <w:autoSpaceDN w:val="0"/>
      <w:adjustRightInd w:val="0"/>
      <w:spacing w:after="20"/>
      <w:ind w:left="284" w:right="284" w:hanging="284"/>
      <w:jc w:val="left"/>
    </w:pPr>
    <w:rPr>
      <w:rFonts w:ascii="Arial" w:eastAsia="Times New Roman" w:hAnsi="Arial"/>
      <w:color w:val="auto"/>
      <w:sz w:val="20"/>
      <w:szCs w:val="20"/>
      <w:shd w:val="clear" w:color="auto" w:fill="auto"/>
    </w:rPr>
  </w:style>
  <w:style w:type="character" w:customStyle="1" w:styleId="afff7">
    <w:name w:val="Оглавление_"/>
    <w:link w:val="afff8"/>
    <w:locked/>
    <w:rsid w:val="00290564"/>
    <w:rPr>
      <w:shd w:val="clear" w:color="auto" w:fill="FFFFFF"/>
    </w:rPr>
  </w:style>
  <w:style w:type="paragraph" w:customStyle="1" w:styleId="afff8">
    <w:name w:val="Оглавление"/>
    <w:basedOn w:val="a1"/>
    <w:link w:val="afff7"/>
    <w:rsid w:val="00290564"/>
    <w:pPr>
      <w:widowControl w:val="0"/>
      <w:shd w:val="clear" w:color="auto" w:fill="FFFFFF"/>
      <w:spacing w:line="274" w:lineRule="exact"/>
    </w:pPr>
    <w:rPr>
      <w:shd w:val="clear" w:color="auto" w:fill="auto"/>
    </w:rPr>
  </w:style>
  <w:style w:type="paragraph" w:customStyle="1" w:styleId="ConsPlusCell">
    <w:name w:val="ConsPlusCell"/>
    <w:rsid w:val="00290564"/>
    <w:pPr>
      <w:autoSpaceDE w:val="0"/>
      <w:autoSpaceDN w:val="0"/>
      <w:adjustRightInd w:val="0"/>
      <w:jc w:val="left"/>
    </w:pPr>
    <w:rPr>
      <w:rFonts w:ascii="Arial" w:eastAsia="Times New Roman" w:hAnsi="Arial" w:cs="Arial"/>
      <w:color w:val="auto"/>
      <w:sz w:val="20"/>
      <w:szCs w:val="20"/>
    </w:rPr>
  </w:style>
  <w:style w:type="paragraph" w:customStyle="1" w:styleId="2e">
    <w:name w:val="Обычный2"/>
    <w:rsid w:val="00290564"/>
    <w:pPr>
      <w:widowControl w:val="0"/>
      <w:snapToGrid w:val="0"/>
      <w:spacing w:line="300" w:lineRule="auto"/>
      <w:ind w:firstLine="720"/>
      <w:jc w:val="both"/>
    </w:pPr>
    <w:rPr>
      <w:rFonts w:eastAsia="Times New Roman"/>
      <w:color w:val="auto"/>
      <w:szCs w:val="20"/>
    </w:rPr>
  </w:style>
  <w:style w:type="paragraph" w:customStyle="1" w:styleId="220">
    <w:name w:val="Основной текст 22"/>
    <w:basedOn w:val="a1"/>
    <w:rsid w:val="00290564"/>
    <w:pPr>
      <w:ind w:firstLine="709"/>
    </w:pPr>
    <w:rPr>
      <w:rFonts w:eastAsia="Times New Roman"/>
      <w:color w:val="auto"/>
      <w:szCs w:val="20"/>
      <w:shd w:val="clear" w:color="auto" w:fill="auto"/>
    </w:rPr>
  </w:style>
  <w:style w:type="paragraph" w:customStyle="1" w:styleId="2f">
    <w:name w:val="Абзац списка2"/>
    <w:basedOn w:val="a1"/>
    <w:rsid w:val="00290564"/>
    <w:pPr>
      <w:spacing w:after="200" w:line="276" w:lineRule="auto"/>
      <w:ind w:left="720"/>
      <w:jc w:val="left"/>
    </w:pPr>
    <w:rPr>
      <w:rFonts w:ascii="Calibri" w:eastAsia="Times New Roman" w:hAnsi="Calibri"/>
      <w:color w:val="auto"/>
      <w:sz w:val="22"/>
      <w:szCs w:val="22"/>
      <w:shd w:val="clear" w:color="auto" w:fill="auto"/>
      <w:lang w:eastAsia="en-US"/>
    </w:rPr>
  </w:style>
  <w:style w:type="character" w:customStyle="1" w:styleId="2f0">
    <w:name w:val="Основной текст (2)_"/>
    <w:link w:val="2f1"/>
    <w:locked/>
    <w:rsid w:val="00290564"/>
    <w:rPr>
      <w:rFonts w:eastAsia="Times New Roman"/>
      <w:shd w:val="clear" w:color="auto" w:fill="FFFFFF"/>
    </w:rPr>
  </w:style>
  <w:style w:type="paragraph" w:customStyle="1" w:styleId="2f1">
    <w:name w:val="Основной текст (2)"/>
    <w:basedOn w:val="a1"/>
    <w:link w:val="2f0"/>
    <w:rsid w:val="00290564"/>
    <w:pPr>
      <w:widowControl w:val="0"/>
      <w:shd w:val="clear" w:color="auto" w:fill="FFFFFF"/>
      <w:spacing w:after="120" w:line="0" w:lineRule="atLeast"/>
    </w:pPr>
    <w:rPr>
      <w:rFonts w:eastAsia="Times New Roman"/>
      <w:shd w:val="clear" w:color="auto" w:fill="auto"/>
    </w:rPr>
  </w:style>
  <w:style w:type="paragraph" w:customStyle="1" w:styleId="afff9">
    <w:name w:val="Обычный + по ширине"/>
    <w:basedOn w:val="a1"/>
    <w:rsid w:val="00290564"/>
    <w:rPr>
      <w:rFonts w:eastAsia="Times New Roman"/>
      <w:color w:val="auto"/>
      <w:shd w:val="clear" w:color="auto" w:fill="auto"/>
    </w:rPr>
  </w:style>
  <w:style w:type="character" w:styleId="afffa">
    <w:name w:val="annotation reference"/>
    <w:basedOn w:val="a2"/>
    <w:uiPriority w:val="99"/>
    <w:semiHidden/>
    <w:unhideWhenUsed/>
    <w:rsid w:val="00290564"/>
    <w:rPr>
      <w:sz w:val="16"/>
      <w:szCs w:val="16"/>
    </w:rPr>
  </w:style>
  <w:style w:type="character" w:customStyle="1" w:styleId="710">
    <w:name w:val="Заголовок 7 Знак1"/>
    <w:basedOn w:val="a2"/>
    <w:semiHidden/>
    <w:rsid w:val="00290564"/>
    <w:rPr>
      <w:rFonts w:ascii="Calibri Light" w:eastAsia="Times New Roman" w:hAnsi="Calibri Light" w:cs="Times New Roman"/>
      <w:i/>
      <w:iCs/>
      <w:color w:val="1F4D78"/>
      <w:sz w:val="24"/>
      <w:szCs w:val="24"/>
      <w:lang w:eastAsia="ru-RU"/>
    </w:rPr>
  </w:style>
  <w:style w:type="character" w:customStyle="1" w:styleId="810">
    <w:name w:val="Заголовок 8 Знак1"/>
    <w:basedOn w:val="a2"/>
    <w:uiPriority w:val="99"/>
    <w:semiHidden/>
    <w:rsid w:val="00290564"/>
    <w:rPr>
      <w:rFonts w:ascii="Calibri Light" w:eastAsia="Times New Roman" w:hAnsi="Calibri Light" w:cs="Times New Roman"/>
      <w:color w:val="272727"/>
      <w:sz w:val="21"/>
      <w:szCs w:val="21"/>
      <w:lang w:eastAsia="ru-RU"/>
    </w:rPr>
  </w:style>
  <w:style w:type="character" w:customStyle="1" w:styleId="911">
    <w:name w:val="Заголовок 9 Знак1"/>
    <w:basedOn w:val="a2"/>
    <w:uiPriority w:val="99"/>
    <w:semiHidden/>
    <w:rsid w:val="00290564"/>
    <w:rPr>
      <w:rFonts w:ascii="Calibri Light" w:eastAsia="Times New Roman" w:hAnsi="Calibri Light" w:cs="Times New Roman"/>
      <w:i/>
      <w:iCs/>
      <w:color w:val="272727"/>
      <w:sz w:val="21"/>
      <w:szCs w:val="21"/>
      <w:lang w:eastAsia="ru-RU"/>
    </w:rPr>
  </w:style>
  <w:style w:type="character" w:customStyle="1" w:styleId="FontStyle39">
    <w:name w:val="Font Style39"/>
    <w:rsid w:val="00290564"/>
  </w:style>
  <w:style w:type="character" w:customStyle="1" w:styleId="1fa">
    <w:name w:val="Верхний колонтитул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afff5">
    <w:name w:val="annotation subject"/>
    <w:basedOn w:val="afff"/>
    <w:next w:val="afff"/>
    <w:link w:val="afff4"/>
    <w:uiPriority w:val="99"/>
    <w:semiHidden/>
    <w:unhideWhenUsed/>
    <w:rsid w:val="00290564"/>
  </w:style>
  <w:style w:type="character" w:customStyle="1" w:styleId="1fb">
    <w:name w:val="Тема примечания Знак1"/>
    <w:basedOn w:val="1f9"/>
    <w:uiPriority w:val="99"/>
    <w:semiHidden/>
    <w:rsid w:val="00290564"/>
    <w:rPr>
      <w:b/>
      <w:bCs/>
      <w:sz w:val="20"/>
      <w:szCs w:val="20"/>
    </w:rPr>
  </w:style>
  <w:style w:type="character" w:customStyle="1" w:styleId="FontStyle32">
    <w:name w:val="Font Style32"/>
    <w:uiPriority w:val="99"/>
    <w:rsid w:val="00290564"/>
    <w:rPr>
      <w:rFonts w:ascii="Times New Roman" w:hAnsi="Times New Roman" w:cs="Times New Roman" w:hint="default"/>
      <w:sz w:val="20"/>
    </w:rPr>
  </w:style>
  <w:style w:type="character" w:customStyle="1" w:styleId="112">
    <w:name w:val="Основной текст + 11"/>
    <w:aliases w:val="5 pt,Полужирный"/>
    <w:basedOn w:val="a2"/>
    <w:rsid w:val="00290564"/>
    <w:rPr>
      <w:rFonts w:ascii="Times New Roman" w:eastAsia="Times New Roman" w:hAnsi="Times New Roman" w:cs="Times New Roman" w:hint="default"/>
      <w:b/>
      <w:bCs/>
      <w:color w:val="000000"/>
      <w:spacing w:val="0"/>
      <w:w w:val="100"/>
      <w:position w:val="0"/>
      <w:sz w:val="23"/>
      <w:szCs w:val="23"/>
      <w:shd w:val="clear" w:color="auto" w:fill="FFFFFF"/>
      <w:lang w:val="ru-RU"/>
    </w:rPr>
  </w:style>
  <w:style w:type="character" w:customStyle="1" w:styleId="1fc">
    <w:name w:val="Заголовок Знак1"/>
    <w:basedOn w:val="a2"/>
    <w:rsid w:val="00290564"/>
    <w:rPr>
      <w:rFonts w:ascii="Calibri Light" w:eastAsia="Times New Roman" w:hAnsi="Calibri Light" w:cs="Times New Roman"/>
      <w:spacing w:val="-10"/>
      <w:kern w:val="28"/>
      <w:sz w:val="56"/>
      <w:szCs w:val="56"/>
      <w:lang w:eastAsia="ru-RU"/>
    </w:rPr>
  </w:style>
  <w:style w:type="character" w:customStyle="1" w:styleId="iceouttxt">
    <w:name w:val="iceouttxt"/>
    <w:rsid w:val="00290564"/>
  </w:style>
  <w:style w:type="character" w:customStyle="1" w:styleId="msg-recipient">
    <w:name w:val="msg-recipient"/>
    <w:rsid w:val="00290564"/>
  </w:style>
  <w:style w:type="character" w:customStyle="1" w:styleId="tendersubject1">
    <w:name w:val="tendersubject1"/>
    <w:rsid w:val="00290564"/>
    <w:rPr>
      <w:b/>
      <w:bCs/>
      <w:color w:val="0000FF"/>
      <w:sz w:val="20"/>
      <w:szCs w:val="20"/>
    </w:rPr>
  </w:style>
  <w:style w:type="paragraph" w:styleId="afff3">
    <w:name w:val="Plain Text"/>
    <w:basedOn w:val="a1"/>
    <w:link w:val="afff2"/>
    <w:uiPriority w:val="99"/>
    <w:semiHidden/>
    <w:unhideWhenUsed/>
    <w:rsid w:val="00290564"/>
    <w:pPr>
      <w:widowControl w:val="0"/>
      <w:autoSpaceDE w:val="0"/>
      <w:autoSpaceDN w:val="0"/>
      <w:adjustRightInd w:val="0"/>
      <w:jc w:val="left"/>
    </w:pPr>
    <w:rPr>
      <w:rFonts w:ascii="Calibri" w:eastAsia="Calibri" w:hAnsi="Calibri"/>
      <w:szCs w:val="21"/>
      <w:shd w:val="clear" w:color="auto" w:fill="auto"/>
    </w:rPr>
  </w:style>
  <w:style w:type="character" w:customStyle="1" w:styleId="1fd">
    <w:name w:val="Текст Знак1"/>
    <w:basedOn w:val="a2"/>
    <w:uiPriority w:val="99"/>
    <w:semiHidden/>
    <w:rsid w:val="00290564"/>
    <w:rPr>
      <w:rFonts w:ascii="Consolas" w:hAnsi="Consolas" w:cs="Consolas"/>
      <w:sz w:val="21"/>
      <w:szCs w:val="21"/>
    </w:rPr>
  </w:style>
  <w:style w:type="character" w:customStyle="1" w:styleId="38">
    <w:name w:val="Основной текст (3)"/>
    <w:rsid w:val="0029056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paragraph" w:styleId="afff1">
    <w:name w:val="Document Map"/>
    <w:basedOn w:val="a1"/>
    <w:link w:val="afff0"/>
    <w:uiPriority w:val="99"/>
    <w:semiHidden/>
    <w:unhideWhenUsed/>
    <w:rsid w:val="00290564"/>
    <w:pPr>
      <w:widowControl w:val="0"/>
      <w:autoSpaceDE w:val="0"/>
      <w:autoSpaceDN w:val="0"/>
      <w:adjustRightInd w:val="0"/>
      <w:jc w:val="left"/>
    </w:pPr>
    <w:rPr>
      <w:rFonts w:ascii="Tahoma" w:eastAsia="Times New Roman" w:hAnsi="Tahoma"/>
      <w:sz w:val="16"/>
      <w:szCs w:val="16"/>
      <w:shd w:val="clear" w:color="auto" w:fill="auto"/>
    </w:rPr>
  </w:style>
  <w:style w:type="character" w:customStyle="1" w:styleId="1fe">
    <w:name w:val="Схема документа Знак1"/>
    <w:basedOn w:val="a2"/>
    <w:uiPriority w:val="99"/>
    <w:semiHidden/>
    <w:rsid w:val="00290564"/>
    <w:rPr>
      <w:rFonts w:ascii="Tahoma" w:hAnsi="Tahoma" w:cs="Tahoma"/>
      <w:sz w:val="16"/>
      <w:szCs w:val="16"/>
    </w:rPr>
  </w:style>
  <w:style w:type="character" w:customStyle="1" w:styleId="9pt">
    <w:name w:val="Основной текст + 9 pt"/>
    <w:rsid w:val="00290564"/>
    <w:rPr>
      <w:rFonts w:ascii="Times New Roman" w:eastAsia="Times New Roman" w:hAnsi="Times New Roman" w:cs="Times New Roman" w:hint="default"/>
      <w:color w:val="000000"/>
      <w:spacing w:val="0"/>
      <w:w w:val="100"/>
      <w:position w:val="0"/>
      <w:sz w:val="18"/>
      <w:szCs w:val="18"/>
      <w:shd w:val="clear" w:color="auto" w:fill="FFFFFF"/>
      <w:lang w:val="ru-RU"/>
    </w:rPr>
  </w:style>
  <w:style w:type="character" w:customStyle="1" w:styleId="hps">
    <w:name w:val="hps"/>
    <w:uiPriority w:val="99"/>
    <w:rsid w:val="00290564"/>
  </w:style>
  <w:style w:type="character" w:customStyle="1" w:styleId="73">
    <w:name w:val="Основной текст7"/>
    <w:rsid w:val="00290564"/>
    <w:rPr>
      <w:rFonts w:ascii="Times New Roman" w:eastAsia="Times New Roman" w:hAnsi="Times New Roman" w:cs="Times New Roman" w:hint="default"/>
      <w:color w:val="000000"/>
      <w:spacing w:val="0"/>
      <w:w w:val="100"/>
      <w:position w:val="0"/>
      <w:shd w:val="clear" w:color="auto" w:fill="FFFFFF"/>
      <w:lang w:val="ru-RU"/>
    </w:rPr>
  </w:style>
  <w:style w:type="character" w:customStyle="1" w:styleId="2f2">
    <w:name w:val="Подпись к таблице (2)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2f3">
    <w:name w:val="Подпись к таблице (2)"/>
    <w:rsid w:val="00290564"/>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39">
    <w:name w:val="Основной текст (3)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ff">
    <w:name w:val="Основной текст1"/>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u w:val="none"/>
      <w:effect w:val="none"/>
      <w:shd w:val="clear" w:color="auto" w:fill="FFFFFF"/>
      <w:lang w:val="ru-RU"/>
    </w:rPr>
  </w:style>
  <w:style w:type="character" w:customStyle="1" w:styleId="1ff0">
    <w:name w:val="Основной текст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37">
    <w:name w:val="Body Text 3"/>
    <w:basedOn w:val="a1"/>
    <w:link w:val="36"/>
    <w:uiPriority w:val="99"/>
    <w:semiHidden/>
    <w:unhideWhenUsed/>
    <w:rsid w:val="00290564"/>
    <w:pPr>
      <w:widowControl w:val="0"/>
      <w:autoSpaceDE w:val="0"/>
      <w:autoSpaceDN w:val="0"/>
      <w:adjustRightInd w:val="0"/>
      <w:spacing w:after="120"/>
      <w:jc w:val="left"/>
    </w:pPr>
    <w:rPr>
      <w:rFonts w:eastAsia="Times New Roman"/>
      <w:color w:val="000000"/>
      <w:sz w:val="16"/>
      <w:szCs w:val="16"/>
      <w:shd w:val="clear" w:color="auto" w:fill="auto"/>
    </w:rPr>
  </w:style>
  <w:style w:type="character" w:customStyle="1" w:styleId="312">
    <w:name w:val="Основной текст 3 Знак1"/>
    <w:basedOn w:val="a2"/>
    <w:uiPriority w:val="99"/>
    <w:semiHidden/>
    <w:rsid w:val="00290564"/>
    <w:rPr>
      <w:sz w:val="16"/>
      <w:szCs w:val="16"/>
    </w:rPr>
  </w:style>
  <w:style w:type="character" w:customStyle="1" w:styleId="46">
    <w:name w:val="Основной текст4"/>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311pt">
    <w:name w:val="Основной текст (3) + 11 pt"/>
    <w:aliases w:val="Не полужирный"/>
    <w:rsid w:val="0029056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blk1">
    <w:name w:val="blk1"/>
    <w:basedOn w:val="a2"/>
    <w:rsid w:val="00290564"/>
    <w:rPr>
      <w:vanish/>
      <w:webHidden w:val="0"/>
      <w:specVanish/>
    </w:rPr>
  </w:style>
  <w:style w:type="character" w:customStyle="1" w:styleId="f3">
    <w:name w:val="f3"/>
    <w:basedOn w:val="a2"/>
    <w:rsid w:val="00290564"/>
    <w:rPr>
      <w:color w:val="000000"/>
      <w:shd w:val="clear" w:color="auto" w:fill="D2D2D2"/>
    </w:rPr>
  </w:style>
  <w:style w:type="character" w:customStyle="1" w:styleId="hl">
    <w:name w:val="hl"/>
    <w:basedOn w:val="a2"/>
    <w:rsid w:val="00290564"/>
  </w:style>
  <w:style w:type="table" w:styleId="1ff1">
    <w:name w:val="Table Simple 1"/>
    <w:basedOn w:val="a3"/>
    <w:semiHidden/>
    <w:unhideWhenUsed/>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Простая таблица 11"/>
    <w:basedOn w:val="a3"/>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15"/>
    <w:basedOn w:val="a3"/>
    <w:rsid w:val="00290564"/>
    <w:pPr>
      <w:widowControl w:val="0"/>
      <w:jc w:val="left"/>
    </w:pPr>
    <w:rPr>
      <w:rFonts w:eastAsia="Times New Roman"/>
      <w:color w:val="000000"/>
      <w:lang w:eastAsia="en-US"/>
    </w:rPr>
    <w:tblPr>
      <w:tblStyleRowBandSize w:val="1"/>
      <w:tblStyleColBandSize w:val="1"/>
      <w:tblInd w:w="0" w:type="dxa"/>
      <w:tblCellMar>
        <w:top w:w="0" w:type="dxa"/>
        <w:left w:w="115" w:type="dxa"/>
        <w:bottom w:w="0" w:type="dxa"/>
        <w:right w:w="115" w:type="dxa"/>
      </w:tblCellMar>
    </w:tblPr>
  </w:style>
  <w:style w:type="table" w:customStyle="1" w:styleId="140">
    <w:name w:val="14"/>
    <w:basedOn w:val="a3"/>
    <w:rsid w:val="00290564"/>
    <w:pPr>
      <w:widowControl w:val="0"/>
      <w:contextualSpacing/>
      <w:jc w:val="left"/>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character" w:customStyle="1" w:styleId="920">
    <w:name w:val="Заголовок 9 Знак2"/>
    <w:basedOn w:val="a2"/>
    <w:uiPriority w:val="9"/>
    <w:semiHidden/>
    <w:rsid w:val="00290564"/>
    <w:rPr>
      <w:rFonts w:asciiTheme="majorHAnsi" w:eastAsiaTheme="majorEastAsia" w:hAnsiTheme="majorHAnsi" w:cstheme="majorBidi"/>
      <w:i/>
      <w:iCs/>
      <w:color w:val="404040" w:themeColor="text1" w:themeTint="BF"/>
      <w:sz w:val="20"/>
      <w:szCs w:val="20"/>
    </w:rPr>
  </w:style>
  <w:style w:type="character" w:styleId="afffb">
    <w:name w:val="FollowedHyperlink"/>
    <w:basedOn w:val="a2"/>
    <w:uiPriority w:val="99"/>
    <w:semiHidden/>
    <w:unhideWhenUsed/>
    <w:rsid w:val="00290564"/>
    <w:rPr>
      <w:color w:val="800080" w:themeColor="followedHyperlink"/>
      <w:u w:val="single"/>
    </w:rPr>
  </w:style>
  <w:style w:type="numbering" w:customStyle="1" w:styleId="130">
    <w:name w:val="Нет списка13"/>
    <w:next w:val="a4"/>
    <w:uiPriority w:val="99"/>
    <w:semiHidden/>
    <w:unhideWhenUsed/>
    <w:rsid w:val="00290564"/>
  </w:style>
  <w:style w:type="table" w:customStyle="1" w:styleId="101">
    <w:name w:val="Сетка таблицы10"/>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
    <w:name w:val="Нет списка14"/>
    <w:next w:val="a4"/>
    <w:uiPriority w:val="99"/>
    <w:semiHidden/>
    <w:unhideWhenUsed/>
    <w:rsid w:val="00D31E75"/>
  </w:style>
  <w:style w:type="table" w:customStyle="1" w:styleId="131">
    <w:name w:val="Сетка таблицы13"/>
    <w:basedOn w:val="a3"/>
    <w:next w:val="af2"/>
    <w:uiPriority w:val="59"/>
    <w:rsid w:val="00D31E75"/>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3"/>
    <w:uiPriority w:val="59"/>
    <w:rsid w:val="00D31E75"/>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basedOn w:val="a3"/>
    <w:rsid w:val="00D31E75"/>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rsid w:val="00D31E75"/>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3"/>
    <w:uiPriority w:val="99"/>
    <w:rsid w:val="00D31E75"/>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0">
    <w:name w:val="Сетка таблицы43"/>
    <w:basedOn w:val="a3"/>
    <w:uiPriority w:val="99"/>
    <w:rsid w:val="00D31E75"/>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3"/>
    <w:uiPriority w:val="99"/>
    <w:rsid w:val="00D31E75"/>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gkelc">
    <w:name w:val="hgkelc"/>
    <w:basedOn w:val="a2"/>
    <w:rsid w:val="00D31E75"/>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0DCAAA1F8CE08D814144AF0FEE74341A420B7200FEECFA51E0279703910E1711039707D2AB47Ai0DFJ"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5AAA-0375-43E3-8E55-38D8C9AF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57</Pages>
  <Words>27892</Words>
  <Characters>158990</Characters>
  <Application>Microsoft Office Word</Application>
  <DocSecurity>0</DocSecurity>
  <Lines>1324</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2023-05-31T11:12:00Z</dcterms:created>
  <dcterms:modified xsi:type="dcterms:W3CDTF">2023-05-31T11:12:00Z</dcterms:modified>
</cp:coreProperties>
</file>