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1D44DC" w:rsidRPr="001D44DC">
        <w:rPr>
          <w:rFonts w:ascii="Times New Roman" w:hAnsi="Times New Roman"/>
          <w:b/>
        </w:rPr>
        <w:t>НАСОСОВ КАНАЛИЗАЦИОННЫХ</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21E74"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Извещение и документация о закупке, о проведении аукциона в электронной форме должны быть доступны для ознакомления на официальном сайте и на сайте Заказчика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3014CC" w:rsidRDefault="003F5721" w:rsidP="00AF06B9">
            <w:pPr>
              <w:rPr>
                <w:rFonts w:eastAsia="Calibri"/>
                <w:color w:val="auto"/>
                <w:sz w:val="21"/>
                <w:szCs w:val="21"/>
                <w:highlight w:val="yellow"/>
                <w:shd w:val="clear" w:color="auto" w:fill="auto"/>
                <w:lang w:eastAsia="en-US"/>
              </w:rPr>
            </w:pPr>
            <w:r w:rsidRPr="00AF06B9">
              <w:rPr>
                <w:rFonts w:eastAsia="Calibri"/>
                <w:color w:val="auto"/>
                <w:sz w:val="21"/>
                <w:szCs w:val="21"/>
                <w:shd w:val="clear" w:color="auto" w:fill="auto"/>
                <w:lang w:eastAsia="en-US"/>
              </w:rPr>
              <w:t xml:space="preserve">Поставка </w:t>
            </w:r>
            <w:r w:rsidR="001D44DC" w:rsidRPr="001D44DC">
              <w:rPr>
                <w:rFonts w:eastAsia="Calibri"/>
                <w:color w:val="auto"/>
                <w:sz w:val="21"/>
                <w:szCs w:val="21"/>
                <w:shd w:val="clear" w:color="auto" w:fill="auto"/>
                <w:lang w:eastAsia="en-US"/>
              </w:rPr>
              <w:t>насосов канализационных</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D44DC" w:rsidRPr="001D44DC">
              <w:rPr>
                <w:rFonts w:eastAsia="Calibri"/>
                <w:color w:val="auto"/>
                <w:sz w:val="21"/>
                <w:szCs w:val="21"/>
                <w:shd w:val="clear" w:color="auto" w:fill="auto"/>
                <w:lang w:eastAsia="en-US"/>
              </w:rPr>
              <w:t>28.13.1 Насосы для перекачки жидкостей; подъемники жидкостей</w:t>
            </w:r>
            <w:r w:rsidR="007F129E" w:rsidRPr="003014CC">
              <w:rPr>
                <w:rFonts w:eastAsia="Calibri"/>
                <w:color w:val="auto"/>
                <w:sz w:val="21"/>
                <w:szCs w:val="21"/>
                <w:shd w:val="clear" w:color="auto" w:fill="auto"/>
                <w:lang w:eastAsia="en-US"/>
              </w:rPr>
              <w:t>;</w:t>
            </w:r>
          </w:p>
          <w:p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056CDB" w:rsidRPr="00056CDB">
              <w:rPr>
                <w:rFonts w:eastAsia="Calibri"/>
                <w:bCs/>
                <w:color w:val="auto"/>
                <w:sz w:val="21"/>
                <w:szCs w:val="21"/>
                <w:shd w:val="clear" w:color="auto" w:fill="auto"/>
                <w:lang w:eastAsia="en-US"/>
              </w:rPr>
              <w:t>28.13 Производство прочих насосов и компрессоров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056CDB" w:rsidRPr="00056CDB">
              <w:rPr>
                <w:rFonts w:ascii="Times New Roman" w:hAnsi="Times New Roman"/>
                <w:sz w:val="21"/>
                <w:szCs w:val="21"/>
              </w:rPr>
              <w:t>Поставка Товара осуществляется в течении 20(двадцати)</w:t>
            </w:r>
            <w:r w:rsidR="00056CDB">
              <w:rPr>
                <w:rFonts w:ascii="Times New Roman" w:hAnsi="Times New Roman"/>
                <w:sz w:val="21"/>
                <w:szCs w:val="21"/>
              </w:rPr>
              <w:t xml:space="preserve"> </w:t>
            </w:r>
            <w:r w:rsidR="00056CDB" w:rsidRPr="00056CDB">
              <w:rPr>
                <w:rFonts w:ascii="Times New Roman" w:hAnsi="Times New Roman"/>
                <w:sz w:val="21"/>
                <w:szCs w:val="21"/>
              </w:rPr>
              <w:t>рабочих</w:t>
            </w:r>
            <w:r w:rsidR="00056CDB">
              <w:rPr>
                <w:rFonts w:ascii="Times New Roman" w:hAnsi="Times New Roman"/>
                <w:sz w:val="21"/>
                <w:szCs w:val="21"/>
              </w:rPr>
              <w:t xml:space="preserve"> </w:t>
            </w:r>
            <w:r w:rsidR="00056CDB" w:rsidRPr="00056CDB">
              <w:rPr>
                <w:rFonts w:ascii="Times New Roman" w:hAnsi="Times New Roman"/>
                <w:sz w:val="21"/>
                <w:szCs w:val="21"/>
              </w:rPr>
              <w:t>дней с момента заключения Договора.</w:t>
            </w:r>
          </w:p>
          <w:p w:rsidR="00694C52" w:rsidRPr="005F7ADC" w:rsidRDefault="00694C52" w:rsidP="00851687">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056CDB" w:rsidRPr="00056CDB">
              <w:rPr>
                <w:rFonts w:eastAsia="Calibri"/>
                <w:color w:val="auto"/>
                <w:sz w:val="21"/>
                <w:szCs w:val="21"/>
                <w:shd w:val="clear" w:color="auto" w:fill="auto"/>
                <w:lang w:eastAsia="en-US"/>
              </w:rPr>
              <w:t>Поставка товара осуществляется силами и за счет Поставщика до склада Заказчика</w:t>
            </w:r>
            <w:r w:rsidR="00056CDB">
              <w:rPr>
                <w:rFonts w:eastAsia="Calibri"/>
                <w:color w:val="auto"/>
                <w:sz w:val="21"/>
                <w:szCs w:val="21"/>
                <w:shd w:val="clear" w:color="auto" w:fill="auto"/>
                <w:lang w:eastAsia="en-US"/>
              </w:rPr>
              <w:t xml:space="preserve"> </w:t>
            </w:r>
            <w:r w:rsidR="00056CDB" w:rsidRPr="00056CDB">
              <w:rPr>
                <w:rFonts w:eastAsia="Calibri"/>
                <w:color w:val="auto"/>
                <w:sz w:val="21"/>
                <w:szCs w:val="21"/>
                <w:shd w:val="clear" w:color="auto" w:fill="auto"/>
                <w:lang w:eastAsia="en-US"/>
              </w:rPr>
              <w:t>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056CDB" w:rsidP="00056CDB">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592 393</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Пятьсот девяносто две тысячи триста девяносто три</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34</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694C52" w:rsidP="0048238B">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Количество</w:t>
            </w:r>
            <w:r w:rsidR="0048238B" w:rsidRPr="009F0DAA">
              <w:rPr>
                <w:rFonts w:eastAsia="Calibri"/>
                <w:color w:val="auto"/>
                <w:sz w:val="20"/>
                <w:szCs w:val="20"/>
                <w:shd w:val="clear" w:color="auto" w:fill="auto"/>
                <w:lang w:eastAsia="en-US"/>
              </w:rPr>
              <w:t xml:space="preserve">, </w:t>
            </w:r>
            <w:r w:rsidRPr="009F0DAA">
              <w:rPr>
                <w:rFonts w:eastAsia="Calibri"/>
                <w:color w:val="auto"/>
                <w:sz w:val="20"/>
                <w:szCs w:val="20"/>
                <w:shd w:val="clear" w:color="auto" w:fill="auto"/>
                <w:lang w:eastAsia="en-US"/>
              </w:rPr>
              <w:t xml:space="preserve"> </w:t>
            </w:r>
            <w:r w:rsidR="0048238B" w:rsidRPr="009F0DAA">
              <w:rPr>
                <w:rFonts w:eastAsia="Calibri"/>
                <w:color w:val="auto"/>
                <w:sz w:val="20"/>
                <w:szCs w:val="20"/>
                <w:shd w:val="clear" w:color="auto" w:fill="auto"/>
                <w:lang w:eastAsia="en-US"/>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5F7ADC" w:rsidRDefault="00056CDB" w:rsidP="0088273A">
            <w:pPr>
              <w:jc w:val="left"/>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2 штуки</w:t>
            </w:r>
            <w:r w:rsidR="00A231FB" w:rsidRPr="00AF06B9">
              <w:rPr>
                <w:rFonts w:eastAsia="Calibri"/>
                <w:color w:val="auto"/>
                <w:sz w:val="21"/>
                <w:szCs w:val="21"/>
                <w:shd w:val="clear" w:color="auto" w:fill="auto"/>
                <w:lang w:eastAsia="en-US"/>
              </w:rPr>
              <w:t>;</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D07EF3" w:rsidP="005676A0">
            <w:pPr>
              <w:rPr>
                <w:rFonts w:eastAsia="Calibri"/>
                <w:color w:val="auto"/>
                <w:sz w:val="21"/>
                <w:szCs w:val="21"/>
                <w:highlight w:val="yellow"/>
                <w:shd w:val="clear" w:color="auto" w:fill="auto"/>
                <w:lang w:eastAsia="en-US"/>
              </w:rPr>
            </w:pPr>
            <w:r w:rsidRPr="00D07EF3">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D07EF3" w:rsidP="00C650D6">
            <w:pPr>
              <w:rPr>
                <w:rFonts w:eastAsia="Calibri"/>
                <w:color w:val="auto"/>
                <w:sz w:val="21"/>
                <w:szCs w:val="21"/>
                <w:highlight w:val="yellow"/>
                <w:shd w:val="clear" w:color="auto" w:fill="auto"/>
                <w:lang w:eastAsia="en-US"/>
              </w:rPr>
            </w:pPr>
            <w:r w:rsidRPr="00D07EF3">
              <w:rPr>
                <w:rFonts w:eastAsia="Calibri"/>
                <w:color w:val="auto"/>
                <w:sz w:val="21"/>
                <w:szCs w:val="21"/>
                <w:shd w:val="clear" w:color="auto" w:fill="auto"/>
                <w:lang w:eastAsia="en-US"/>
              </w:rPr>
              <w:t>Оплата производится в течение 7 рабочих</w:t>
            </w:r>
            <w:r>
              <w:rPr>
                <w:rFonts w:eastAsia="Calibri"/>
                <w:color w:val="auto"/>
                <w:sz w:val="21"/>
                <w:szCs w:val="21"/>
                <w:shd w:val="clear" w:color="auto" w:fill="auto"/>
                <w:lang w:eastAsia="en-US"/>
              </w:rPr>
              <w:t xml:space="preserve"> </w:t>
            </w:r>
            <w:r w:rsidRPr="00D07EF3">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510E93">
              <w:rPr>
                <w:rFonts w:eastAsia="Calibri"/>
                <w:color w:val="auto"/>
                <w:sz w:val="21"/>
                <w:szCs w:val="21"/>
                <w:shd w:val="clear" w:color="auto" w:fill="auto"/>
                <w:lang w:eastAsia="en-US"/>
              </w:rPr>
              <w:t>08</w:t>
            </w:r>
            <w:r w:rsidRPr="00780BBD">
              <w:rPr>
                <w:rFonts w:eastAsia="Calibri"/>
                <w:color w:val="auto"/>
                <w:sz w:val="21"/>
                <w:szCs w:val="21"/>
                <w:shd w:val="clear" w:color="auto" w:fill="auto"/>
                <w:lang w:eastAsia="en-US"/>
              </w:rPr>
              <w:t xml:space="preserve">» </w:t>
            </w:r>
            <w:r w:rsidR="00510E93">
              <w:rPr>
                <w:rFonts w:eastAsia="Calibri"/>
                <w:color w:val="auto"/>
                <w:sz w:val="21"/>
                <w:szCs w:val="21"/>
                <w:shd w:val="clear" w:color="auto" w:fill="auto"/>
                <w:lang w:eastAsia="en-US"/>
              </w:rPr>
              <w:t>февраля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510E93">
              <w:rPr>
                <w:rFonts w:eastAsia="Calibri"/>
                <w:color w:val="auto"/>
                <w:sz w:val="21"/>
                <w:szCs w:val="21"/>
                <w:shd w:val="clear" w:color="auto" w:fill="auto"/>
                <w:lang w:eastAsia="en-US"/>
              </w:rPr>
              <w:t>15</w:t>
            </w:r>
            <w:r w:rsidRPr="00780BBD">
              <w:rPr>
                <w:rFonts w:eastAsia="Calibri"/>
                <w:color w:val="auto"/>
                <w:sz w:val="21"/>
                <w:szCs w:val="21"/>
                <w:shd w:val="clear" w:color="auto" w:fill="auto"/>
                <w:lang w:eastAsia="en-US"/>
              </w:rPr>
              <w:t xml:space="preserve">» </w:t>
            </w:r>
            <w:r w:rsidR="00510E93">
              <w:rPr>
                <w:rFonts w:eastAsia="Calibri"/>
                <w:color w:val="auto"/>
                <w:sz w:val="21"/>
                <w:szCs w:val="21"/>
                <w:shd w:val="clear" w:color="auto" w:fill="auto"/>
                <w:lang w:eastAsia="en-US"/>
              </w:rPr>
              <w:t>февраля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510E93">
              <w:rPr>
                <w:rFonts w:eastAsia="Calibri"/>
                <w:b/>
                <w:color w:val="auto"/>
                <w:sz w:val="21"/>
                <w:szCs w:val="21"/>
                <w:shd w:val="clear" w:color="auto" w:fill="auto"/>
                <w:lang w:eastAsia="en-US"/>
              </w:rPr>
              <w:t>08</w:t>
            </w:r>
            <w:r w:rsidRPr="00780BBD">
              <w:rPr>
                <w:rFonts w:eastAsia="Calibri"/>
                <w:b/>
                <w:color w:val="auto"/>
                <w:sz w:val="21"/>
                <w:szCs w:val="21"/>
                <w:shd w:val="clear" w:color="auto" w:fill="auto"/>
                <w:lang w:eastAsia="en-US"/>
              </w:rPr>
              <w:t xml:space="preserve">» </w:t>
            </w:r>
            <w:r w:rsidR="00510E93">
              <w:rPr>
                <w:rFonts w:eastAsia="Calibri"/>
                <w:b/>
                <w:color w:val="auto"/>
                <w:sz w:val="21"/>
                <w:szCs w:val="21"/>
                <w:shd w:val="clear" w:color="auto" w:fill="auto"/>
                <w:lang w:eastAsia="en-US"/>
              </w:rPr>
              <w:t>февраля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510E93">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510E93">
              <w:rPr>
                <w:rFonts w:eastAsia="Calibri"/>
                <w:b/>
                <w:color w:val="auto"/>
                <w:sz w:val="21"/>
                <w:szCs w:val="21"/>
                <w:shd w:val="clear" w:color="auto" w:fill="auto"/>
                <w:lang w:eastAsia="en-US"/>
              </w:rPr>
              <w:t>16</w:t>
            </w:r>
            <w:r w:rsidRPr="00780BBD">
              <w:rPr>
                <w:rFonts w:eastAsia="Calibri"/>
                <w:b/>
                <w:color w:val="auto"/>
                <w:sz w:val="21"/>
                <w:szCs w:val="21"/>
                <w:shd w:val="clear" w:color="auto" w:fill="auto"/>
                <w:lang w:eastAsia="en-US"/>
              </w:rPr>
              <w:t xml:space="preserve">» </w:t>
            </w:r>
            <w:r w:rsidR="00510E93">
              <w:rPr>
                <w:rFonts w:eastAsia="Calibri"/>
                <w:b/>
                <w:color w:val="auto"/>
                <w:sz w:val="21"/>
                <w:szCs w:val="21"/>
                <w:shd w:val="clear" w:color="auto" w:fill="auto"/>
                <w:lang w:eastAsia="en-US"/>
              </w:rPr>
              <w:t>февраля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510E93">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510E93">
              <w:rPr>
                <w:rFonts w:eastAsia="Calibri"/>
                <w:b/>
                <w:color w:val="auto"/>
                <w:sz w:val="21"/>
                <w:szCs w:val="21"/>
                <w:shd w:val="clear" w:color="auto" w:fill="auto"/>
                <w:lang w:eastAsia="en-US"/>
              </w:rPr>
              <w:t>20</w:t>
            </w:r>
            <w:r w:rsidRPr="00780BBD">
              <w:rPr>
                <w:rFonts w:eastAsia="Calibri"/>
                <w:b/>
                <w:color w:val="auto"/>
                <w:sz w:val="21"/>
                <w:szCs w:val="21"/>
                <w:shd w:val="clear" w:color="auto" w:fill="auto"/>
                <w:lang w:eastAsia="en-US"/>
              </w:rPr>
              <w:t xml:space="preserve">» </w:t>
            </w:r>
            <w:r w:rsidR="00510E93">
              <w:rPr>
                <w:rFonts w:eastAsia="Calibri"/>
                <w:b/>
                <w:color w:val="auto"/>
                <w:sz w:val="21"/>
                <w:szCs w:val="21"/>
                <w:shd w:val="clear" w:color="auto" w:fill="auto"/>
                <w:lang w:eastAsia="en-US"/>
              </w:rPr>
              <w:t>февраля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510E93"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27.02</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510E93"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28.02</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D07EF3" w:rsidRPr="00D07EF3">
              <w:rPr>
                <w:rFonts w:eastAsia="Calibri"/>
                <w:color w:val="auto"/>
                <w:sz w:val="21"/>
                <w:szCs w:val="21"/>
                <w:shd w:val="clear" w:color="auto" w:fill="auto"/>
                <w:lang w:eastAsia="en-US"/>
              </w:rPr>
              <w:t>29 619(двадцать девять</w:t>
            </w:r>
            <w:r w:rsidR="00D07EF3">
              <w:rPr>
                <w:rFonts w:eastAsia="Calibri"/>
                <w:color w:val="auto"/>
                <w:sz w:val="21"/>
                <w:szCs w:val="21"/>
                <w:shd w:val="clear" w:color="auto" w:fill="auto"/>
                <w:lang w:eastAsia="en-US"/>
              </w:rPr>
              <w:t xml:space="preserve"> </w:t>
            </w:r>
            <w:r w:rsidR="00D07EF3" w:rsidRPr="00D07EF3">
              <w:rPr>
                <w:rFonts w:eastAsia="Calibri"/>
                <w:color w:val="auto"/>
                <w:sz w:val="21"/>
                <w:szCs w:val="21"/>
                <w:shd w:val="clear" w:color="auto" w:fill="auto"/>
                <w:lang w:eastAsia="en-US"/>
              </w:rPr>
              <w:t>тысяч шестьсот девятнадцать) рублей</w:t>
            </w:r>
            <w:r w:rsidR="00D07EF3">
              <w:rPr>
                <w:rFonts w:eastAsia="Calibri"/>
                <w:color w:val="auto"/>
                <w:sz w:val="21"/>
                <w:szCs w:val="21"/>
                <w:shd w:val="clear" w:color="auto" w:fill="auto"/>
                <w:lang w:eastAsia="en-US"/>
              </w:rPr>
              <w:t xml:space="preserve"> </w:t>
            </w:r>
            <w:r w:rsidR="00D07EF3" w:rsidRPr="00D07EF3">
              <w:rPr>
                <w:rFonts w:eastAsia="Calibri"/>
                <w:color w:val="auto"/>
                <w:sz w:val="21"/>
                <w:szCs w:val="21"/>
                <w:shd w:val="clear" w:color="auto" w:fill="auto"/>
                <w:lang w:eastAsia="en-US"/>
              </w:rPr>
              <w:t>66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07EF3" w:rsidRPr="00D07EF3">
              <w:rPr>
                <w:rFonts w:eastAsia="Calibri"/>
                <w:color w:val="auto"/>
                <w:sz w:val="21"/>
                <w:szCs w:val="21"/>
                <w:shd w:val="clear" w:color="auto" w:fill="auto"/>
                <w:lang w:eastAsia="en-US"/>
              </w:rPr>
              <w:t>44</w:t>
            </w:r>
            <w:r w:rsidR="00D07EF3">
              <w:rPr>
                <w:rFonts w:eastAsia="Calibri"/>
                <w:color w:val="auto"/>
                <w:sz w:val="21"/>
                <w:szCs w:val="21"/>
                <w:shd w:val="clear" w:color="auto" w:fill="auto"/>
                <w:lang w:eastAsia="en-US"/>
              </w:rPr>
              <w:t> </w:t>
            </w:r>
            <w:r w:rsidR="00D07EF3" w:rsidRPr="00D07EF3">
              <w:rPr>
                <w:rFonts w:eastAsia="Calibri"/>
                <w:color w:val="auto"/>
                <w:sz w:val="21"/>
                <w:szCs w:val="21"/>
                <w:shd w:val="clear" w:color="auto" w:fill="auto"/>
                <w:lang w:eastAsia="en-US"/>
              </w:rPr>
              <w:t>429</w:t>
            </w:r>
            <w:r w:rsidR="00D07EF3">
              <w:rPr>
                <w:rFonts w:eastAsia="Calibri"/>
                <w:color w:val="auto"/>
                <w:sz w:val="21"/>
                <w:szCs w:val="21"/>
                <w:shd w:val="clear" w:color="auto" w:fill="auto"/>
                <w:lang w:eastAsia="en-US"/>
              </w:rPr>
              <w:t xml:space="preserve"> </w:t>
            </w:r>
            <w:r w:rsidR="00D07EF3" w:rsidRPr="00D07EF3">
              <w:rPr>
                <w:rFonts w:eastAsia="Calibri"/>
                <w:color w:val="auto"/>
                <w:sz w:val="21"/>
                <w:szCs w:val="21"/>
                <w:shd w:val="clear" w:color="auto" w:fill="auto"/>
                <w:lang w:eastAsia="en-US"/>
              </w:rPr>
              <w:t>(сорок четыре тысячи</w:t>
            </w:r>
            <w:r w:rsidR="00D07EF3">
              <w:rPr>
                <w:rFonts w:eastAsia="Calibri"/>
                <w:color w:val="auto"/>
                <w:sz w:val="21"/>
                <w:szCs w:val="21"/>
                <w:shd w:val="clear" w:color="auto" w:fill="auto"/>
                <w:lang w:eastAsia="en-US"/>
              </w:rPr>
              <w:t xml:space="preserve"> </w:t>
            </w:r>
            <w:r w:rsidR="00D07EF3" w:rsidRPr="00D07EF3">
              <w:rPr>
                <w:rFonts w:eastAsia="Calibri"/>
                <w:color w:val="auto"/>
                <w:sz w:val="21"/>
                <w:szCs w:val="21"/>
                <w:shd w:val="clear" w:color="auto" w:fill="auto"/>
                <w:lang w:eastAsia="en-US"/>
              </w:rPr>
              <w:t>четыреста двадцать девять) рублей 49</w:t>
            </w:r>
            <w:r w:rsidR="00D07EF3">
              <w:rPr>
                <w:rFonts w:eastAsia="Calibri"/>
                <w:color w:val="auto"/>
                <w:sz w:val="21"/>
                <w:szCs w:val="21"/>
                <w:shd w:val="clear" w:color="auto" w:fill="auto"/>
                <w:lang w:eastAsia="en-US"/>
              </w:rPr>
              <w:t xml:space="preserve"> </w:t>
            </w:r>
            <w:r w:rsidR="00D07EF3" w:rsidRPr="00D07EF3">
              <w:rPr>
                <w:rFonts w:eastAsia="Calibri"/>
                <w:color w:val="auto"/>
                <w:sz w:val="21"/>
                <w:szCs w:val="21"/>
                <w:shd w:val="clear" w:color="auto" w:fill="auto"/>
                <w:lang w:eastAsia="en-US"/>
              </w:rPr>
              <w:t>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D07EF3">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D07EF3" w:rsidRPr="00D07EF3">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насос</w:t>
            </w:r>
            <w:r w:rsidR="00D07EF3">
              <w:rPr>
                <w:rFonts w:eastAsia="Calibri"/>
                <w:bCs/>
                <w:color w:val="auto"/>
                <w:sz w:val="21"/>
                <w:szCs w:val="21"/>
                <w:u w:val="single"/>
                <w:shd w:val="clear" w:color="auto" w:fill="auto"/>
                <w:lang w:eastAsia="en-US"/>
              </w:rPr>
              <w:t>ов</w:t>
            </w:r>
            <w:r w:rsidR="00D07EF3" w:rsidRPr="00D07EF3">
              <w:rPr>
                <w:rFonts w:eastAsia="Calibri"/>
                <w:bCs/>
                <w:color w:val="auto"/>
                <w:sz w:val="21"/>
                <w:szCs w:val="21"/>
                <w:u w:val="single"/>
                <w:shd w:val="clear" w:color="auto" w:fill="auto"/>
                <w:lang w:eastAsia="en-US"/>
              </w:rPr>
              <w:t xml:space="preserve"> канализационн</w:t>
            </w:r>
            <w:r w:rsidR="00D07EF3">
              <w:rPr>
                <w:rFonts w:eastAsia="Calibri"/>
                <w:bCs/>
                <w:color w:val="auto"/>
                <w:sz w:val="21"/>
                <w:szCs w:val="21"/>
                <w:u w:val="single"/>
                <w:shd w:val="clear" w:color="auto" w:fill="auto"/>
                <w:lang w:eastAsia="en-US"/>
              </w:rPr>
              <w:t>ых</w:t>
            </w:r>
            <w:r w:rsidR="00D07EF3" w:rsidRPr="00D07EF3">
              <w:rPr>
                <w:rFonts w:eastAsia="Calibri"/>
                <w:bCs/>
                <w:color w:val="auto"/>
                <w:sz w:val="21"/>
                <w:szCs w:val="21"/>
                <w:u w:val="single"/>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D07EF3" w:rsidRPr="00D07EF3" w:rsidRDefault="00D07EF3" w:rsidP="00D07EF3">
      <w:pPr>
        <w:widowControl w:val="0"/>
        <w:suppressAutoHyphens/>
        <w:ind w:left="720"/>
        <w:jc w:val="left"/>
        <w:rPr>
          <w:rFonts w:eastAsia="Andale Sans UI" w:cs="Tahoma"/>
          <w:color w:val="000000"/>
          <w:shd w:val="clear" w:color="auto" w:fill="auto"/>
          <w:lang w:eastAsia="en-US" w:bidi="en-US"/>
        </w:rPr>
      </w:pPr>
    </w:p>
    <w:p w:rsidR="00D07EF3" w:rsidRPr="00D07EF3" w:rsidRDefault="00D07EF3" w:rsidP="007E771F">
      <w:pPr>
        <w:widowControl w:val="0"/>
        <w:numPr>
          <w:ilvl w:val="0"/>
          <w:numId w:val="8"/>
        </w:numPr>
        <w:suppressAutoHyphens/>
        <w:jc w:val="left"/>
        <w:rPr>
          <w:rFonts w:ascii="OpenSans-Regular;Arial;sans-ser" w:eastAsia="Andale Sans UI" w:hAnsi="OpenSans-Regular;Arial;sans-ser" w:cs="Tahoma"/>
          <w:b/>
          <w:bCs/>
          <w:color w:val="000000"/>
          <w:szCs w:val="28"/>
          <w:shd w:val="clear" w:color="auto" w:fill="auto"/>
          <w:lang w:eastAsia="en-US" w:bidi="en-US"/>
        </w:rPr>
      </w:pPr>
      <w:r w:rsidRPr="00D07EF3">
        <w:rPr>
          <w:rFonts w:eastAsia="Andale Sans UI" w:cs="Tahoma"/>
          <w:b/>
          <w:color w:val="auto"/>
          <w:shd w:val="clear" w:color="auto" w:fill="auto"/>
          <w:lang w:eastAsia="en-US" w:bidi="en-US"/>
        </w:rPr>
        <w:t>Описание закупки:</w:t>
      </w:r>
      <w:r w:rsidRPr="00D07EF3">
        <w:rPr>
          <w:rFonts w:ascii="OpenSans-Regular;Arial;sans-ser" w:eastAsia="Andale Sans UI" w:hAnsi="OpenSans-Regular;Arial;sans-ser" w:cs="Tahoma"/>
          <w:b/>
          <w:bCs/>
          <w:color w:val="000000"/>
          <w:szCs w:val="28"/>
          <w:shd w:val="clear" w:color="auto" w:fill="auto"/>
          <w:lang w:eastAsia="en-US" w:bidi="en-US"/>
        </w:rPr>
        <w:t xml:space="preserve"> </w:t>
      </w:r>
    </w:p>
    <w:tbl>
      <w:tblPr>
        <w:tblW w:w="0" w:type="auto"/>
        <w:tblInd w:w="-131" w:type="dxa"/>
        <w:tblBorders>
          <w:top w:val="single" w:sz="4" w:space="0" w:color="000000"/>
          <w:left w:val="single" w:sz="4" w:space="0" w:color="000000"/>
          <w:bottom w:val="single" w:sz="4" w:space="0" w:color="000000"/>
          <w:right w:val="nil"/>
          <w:insideH w:val="single" w:sz="4" w:space="0" w:color="000000"/>
          <w:insideV w:val="nil"/>
        </w:tblBorders>
        <w:tblCellMar>
          <w:left w:w="23" w:type="dxa"/>
          <w:right w:w="28" w:type="dxa"/>
        </w:tblCellMar>
        <w:tblLook w:val="04A0"/>
      </w:tblPr>
      <w:tblGrid>
        <w:gridCol w:w="448"/>
        <w:gridCol w:w="2037"/>
        <w:gridCol w:w="5182"/>
        <w:gridCol w:w="851"/>
        <w:gridCol w:w="1275"/>
      </w:tblGrid>
      <w:tr w:rsidR="00D07EF3" w:rsidRPr="00D07EF3" w:rsidTr="00D07EF3">
        <w:trPr>
          <w:cantSplit/>
          <w:trHeight w:val="601"/>
        </w:trPr>
        <w:tc>
          <w:tcPr>
            <w:tcW w:w="448" w:type="dxa"/>
            <w:tcBorders>
              <w:top w:val="single" w:sz="4" w:space="0" w:color="000000"/>
              <w:left w:val="single" w:sz="4" w:space="0" w:color="000000"/>
              <w:bottom w:val="single" w:sz="4" w:space="0" w:color="000000"/>
              <w:right w:val="nil"/>
            </w:tcBorders>
            <w:shd w:val="clear" w:color="auto" w:fill="auto"/>
            <w:tcMar>
              <w:left w:w="23" w:type="dxa"/>
            </w:tcMar>
            <w:vAlign w:val="center"/>
          </w:tcPr>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val="en-US" w:eastAsia="en-US" w:bidi="en-US"/>
              </w:rPr>
            </w:pPr>
            <w:r w:rsidRPr="00D07EF3">
              <w:rPr>
                <w:rFonts w:eastAsia="Andale Sans UI" w:cs="Tahoma"/>
                <w:b/>
                <w:bCs/>
                <w:color w:val="auto"/>
                <w:sz w:val="22"/>
                <w:szCs w:val="22"/>
                <w:shd w:val="clear" w:color="auto" w:fill="auto"/>
                <w:lang w:val="en-US" w:eastAsia="en-US" w:bidi="en-US"/>
              </w:rPr>
              <w:t>№</w:t>
            </w:r>
          </w:p>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eastAsia="en-US" w:bidi="en-US"/>
              </w:rPr>
            </w:pPr>
            <w:r w:rsidRPr="00D07EF3">
              <w:rPr>
                <w:rFonts w:eastAsia="Andale Sans UI" w:cs="Tahoma"/>
                <w:b/>
                <w:bCs/>
                <w:color w:val="auto"/>
                <w:sz w:val="22"/>
                <w:szCs w:val="22"/>
                <w:shd w:val="clear" w:color="auto" w:fill="auto"/>
                <w:lang w:eastAsia="en-US" w:bidi="en-US"/>
              </w:rPr>
              <w:t>пп</w:t>
            </w:r>
          </w:p>
        </w:tc>
        <w:tc>
          <w:tcPr>
            <w:tcW w:w="2037" w:type="dxa"/>
            <w:tcBorders>
              <w:top w:val="single" w:sz="4" w:space="0" w:color="000000"/>
              <w:left w:val="single" w:sz="4" w:space="0" w:color="000000"/>
              <w:bottom w:val="single" w:sz="4" w:space="0" w:color="000000"/>
              <w:right w:val="nil"/>
            </w:tcBorders>
            <w:shd w:val="clear" w:color="auto" w:fill="auto"/>
            <w:tcMar>
              <w:left w:w="23" w:type="dxa"/>
            </w:tcMar>
            <w:vAlign w:val="center"/>
          </w:tcPr>
          <w:p w:rsidR="00D07EF3" w:rsidRPr="00D07EF3" w:rsidRDefault="00D07EF3" w:rsidP="00D07EF3">
            <w:pPr>
              <w:widowControl w:val="0"/>
              <w:suppressLineNumbers/>
              <w:suppressAutoHyphens/>
              <w:snapToGrid w:val="0"/>
              <w:jc w:val="center"/>
              <w:rPr>
                <w:rFonts w:eastAsia="Andale Sans UI" w:cs="Tahoma"/>
                <w:b/>
                <w:bCs/>
                <w:color w:val="auto"/>
                <w:sz w:val="22"/>
                <w:szCs w:val="22"/>
                <w:shd w:val="clear" w:color="auto" w:fill="auto"/>
                <w:lang w:eastAsia="en-US" w:bidi="en-US"/>
              </w:rPr>
            </w:pPr>
            <w:r w:rsidRPr="00D07EF3">
              <w:rPr>
                <w:rFonts w:eastAsia="Andale Sans UI" w:cs="Tahoma"/>
                <w:b/>
                <w:bCs/>
                <w:color w:val="auto"/>
                <w:sz w:val="22"/>
                <w:szCs w:val="22"/>
                <w:shd w:val="clear" w:color="auto" w:fill="auto"/>
                <w:lang w:eastAsia="en-US" w:bidi="en-US"/>
              </w:rPr>
              <w:t>Наименование</w:t>
            </w:r>
          </w:p>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eastAsia="en-US" w:bidi="en-US"/>
              </w:rPr>
            </w:pPr>
            <w:r w:rsidRPr="00D07EF3">
              <w:rPr>
                <w:rFonts w:eastAsia="Andale Sans UI" w:cs="Tahoma"/>
                <w:b/>
                <w:bCs/>
                <w:color w:val="auto"/>
                <w:sz w:val="22"/>
                <w:szCs w:val="22"/>
                <w:shd w:val="clear" w:color="auto" w:fill="auto"/>
                <w:lang w:eastAsia="en-US" w:bidi="en-US"/>
              </w:rPr>
              <w:t>товара</w:t>
            </w:r>
          </w:p>
        </w:tc>
        <w:tc>
          <w:tcPr>
            <w:tcW w:w="5182" w:type="dxa"/>
            <w:tcBorders>
              <w:top w:val="single" w:sz="4" w:space="0" w:color="000000"/>
              <w:left w:val="single" w:sz="4" w:space="0" w:color="000000"/>
              <w:bottom w:val="single" w:sz="4" w:space="0" w:color="000000"/>
              <w:right w:val="nil"/>
            </w:tcBorders>
            <w:shd w:val="clear" w:color="auto" w:fill="auto"/>
            <w:tcMar>
              <w:left w:w="23" w:type="dxa"/>
            </w:tcMar>
            <w:vAlign w:val="center"/>
          </w:tcPr>
          <w:p w:rsidR="00D07EF3" w:rsidRPr="00D07EF3" w:rsidRDefault="00D07EF3" w:rsidP="00D07EF3">
            <w:pPr>
              <w:widowControl w:val="0"/>
              <w:suppressLineNumbers/>
              <w:suppressAutoHyphens/>
              <w:snapToGrid w:val="0"/>
              <w:jc w:val="center"/>
              <w:rPr>
                <w:rFonts w:eastAsia="Andale Sans UI" w:cs="Tahoma"/>
                <w:b/>
                <w:bCs/>
                <w:color w:val="auto"/>
                <w:sz w:val="22"/>
                <w:szCs w:val="22"/>
                <w:shd w:val="clear" w:color="auto" w:fill="auto"/>
                <w:lang w:eastAsia="en-US" w:bidi="en-US"/>
              </w:rPr>
            </w:pPr>
            <w:r w:rsidRPr="00D07EF3">
              <w:rPr>
                <w:rFonts w:eastAsia="Andale Sans UI" w:cs="Tahoma"/>
                <w:b/>
                <w:bCs/>
                <w:color w:val="auto"/>
                <w:sz w:val="22"/>
                <w:szCs w:val="22"/>
                <w:shd w:val="clear" w:color="auto" w:fill="auto"/>
                <w:lang w:eastAsia="en-US" w:bidi="en-US"/>
              </w:rPr>
              <w:t>Характеристики товара</w:t>
            </w:r>
          </w:p>
        </w:tc>
        <w:tc>
          <w:tcPr>
            <w:tcW w:w="851" w:type="dxa"/>
            <w:tcBorders>
              <w:top w:val="single" w:sz="4" w:space="0" w:color="000000"/>
              <w:left w:val="single" w:sz="4" w:space="0" w:color="000000"/>
              <w:bottom w:val="single" w:sz="4" w:space="0" w:color="000000"/>
              <w:right w:val="single" w:sz="4" w:space="0" w:color="auto"/>
            </w:tcBorders>
            <w:shd w:val="clear" w:color="auto" w:fill="auto"/>
            <w:tcMar>
              <w:left w:w="23" w:type="dxa"/>
            </w:tcMar>
            <w:vAlign w:val="center"/>
          </w:tcPr>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eastAsia="en-US" w:bidi="en-US"/>
              </w:rPr>
            </w:pPr>
            <w:r w:rsidRPr="00D07EF3">
              <w:rPr>
                <w:rFonts w:eastAsia="Andale Sans UI" w:cs="Tahoma"/>
                <w:b/>
                <w:bCs/>
                <w:color w:val="auto"/>
                <w:sz w:val="22"/>
                <w:szCs w:val="22"/>
                <w:shd w:val="clear" w:color="auto" w:fill="auto"/>
                <w:lang w:eastAsia="en-US" w:bidi="en-US"/>
              </w:rPr>
              <w:t>Ед.</w:t>
            </w:r>
          </w:p>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eastAsia="en-US" w:bidi="en-US"/>
              </w:rPr>
            </w:pPr>
            <w:r w:rsidRPr="00D07EF3">
              <w:rPr>
                <w:rFonts w:eastAsia="Andale Sans UI" w:cs="Tahoma"/>
                <w:b/>
                <w:bCs/>
                <w:color w:val="auto"/>
                <w:sz w:val="22"/>
                <w:szCs w:val="22"/>
                <w:shd w:val="clear" w:color="auto" w:fill="auto"/>
                <w:lang w:eastAsia="en-US" w:bidi="en-US"/>
              </w:rPr>
              <w:t>изм</w:t>
            </w:r>
          </w:p>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eastAsia="en-US"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tcMar>
              <w:left w:w="23" w:type="dxa"/>
            </w:tcMar>
            <w:vAlign w:val="center"/>
          </w:tcPr>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eastAsia="en-US" w:bidi="en-US"/>
              </w:rPr>
            </w:pPr>
            <w:r w:rsidRPr="00D07EF3">
              <w:rPr>
                <w:rFonts w:eastAsia="Andale Sans UI" w:cs="Tahoma"/>
                <w:b/>
                <w:bCs/>
                <w:color w:val="auto"/>
                <w:sz w:val="22"/>
                <w:szCs w:val="22"/>
                <w:shd w:val="clear" w:color="auto" w:fill="auto"/>
                <w:lang w:eastAsia="en-US" w:bidi="en-US"/>
              </w:rPr>
              <w:t>Кол.</w:t>
            </w:r>
          </w:p>
          <w:p w:rsidR="00D07EF3" w:rsidRPr="00D07EF3" w:rsidRDefault="00D07EF3" w:rsidP="00D07EF3">
            <w:pPr>
              <w:widowControl w:val="0"/>
              <w:suppressLineNumbers/>
              <w:suppressAutoHyphens/>
              <w:jc w:val="center"/>
              <w:rPr>
                <w:rFonts w:eastAsia="Andale Sans UI" w:cs="Tahoma"/>
                <w:b/>
                <w:bCs/>
                <w:color w:val="auto"/>
                <w:sz w:val="22"/>
                <w:szCs w:val="22"/>
                <w:shd w:val="clear" w:color="auto" w:fill="auto"/>
                <w:lang w:eastAsia="en-US" w:bidi="en-US"/>
              </w:rPr>
            </w:pPr>
          </w:p>
        </w:tc>
      </w:tr>
      <w:tr w:rsidR="00D07EF3" w:rsidRPr="00D07EF3" w:rsidTr="00D07EF3">
        <w:trPr>
          <w:cantSplit/>
        </w:trPr>
        <w:tc>
          <w:tcPr>
            <w:tcW w:w="448" w:type="dxa"/>
            <w:tcBorders>
              <w:top w:val="nil"/>
              <w:left w:val="single" w:sz="4" w:space="0" w:color="000000"/>
              <w:bottom w:val="single" w:sz="4" w:space="0" w:color="000000"/>
              <w:right w:val="nil"/>
            </w:tcBorders>
            <w:shd w:val="clear" w:color="auto" w:fill="auto"/>
            <w:tcMar>
              <w:left w:w="23" w:type="dxa"/>
            </w:tcMar>
          </w:tcPr>
          <w:p w:rsidR="00D07EF3" w:rsidRPr="00D07EF3" w:rsidRDefault="00D07EF3" w:rsidP="00D07EF3">
            <w:pPr>
              <w:widowControl w:val="0"/>
              <w:suppressAutoHyphens/>
              <w:snapToGrid w:val="0"/>
              <w:spacing w:line="100" w:lineRule="atLeast"/>
              <w:jc w:val="left"/>
              <w:rPr>
                <w:rFonts w:eastAsia="Andale Sans UI" w:cs="Tahoma"/>
                <w:color w:val="auto"/>
                <w:shd w:val="clear" w:color="auto" w:fill="auto"/>
                <w:lang w:val="en-US" w:eastAsia="en-US" w:bidi="en-US"/>
              </w:rPr>
            </w:pPr>
            <w:r w:rsidRPr="00D07EF3">
              <w:rPr>
                <w:rFonts w:eastAsia="Andale Sans UI" w:cs="Tahoma"/>
                <w:color w:val="auto"/>
                <w:shd w:val="clear" w:color="auto" w:fill="auto"/>
                <w:lang w:val="en-US" w:eastAsia="en-US" w:bidi="en-US"/>
              </w:rPr>
              <w:t>1.</w:t>
            </w:r>
          </w:p>
        </w:tc>
        <w:tc>
          <w:tcPr>
            <w:tcW w:w="2037" w:type="dxa"/>
            <w:tcBorders>
              <w:top w:val="nil"/>
              <w:left w:val="single" w:sz="4" w:space="0" w:color="000000"/>
              <w:bottom w:val="single" w:sz="4" w:space="0" w:color="000000"/>
              <w:right w:val="nil"/>
            </w:tcBorders>
            <w:shd w:val="clear" w:color="auto" w:fill="auto"/>
            <w:tcMar>
              <w:left w:w="23" w:type="dxa"/>
            </w:tcMar>
          </w:tcPr>
          <w:p w:rsidR="00D07EF3" w:rsidRPr="00D07EF3" w:rsidRDefault="00D07EF3" w:rsidP="00D07EF3">
            <w:pPr>
              <w:suppressAutoHyphens/>
              <w:autoSpaceDE w:val="0"/>
              <w:snapToGrid w:val="0"/>
              <w:rPr>
                <w:rFonts w:eastAsia="Andale Sans UI" w:cs="Tahoma"/>
                <w:color w:val="000000"/>
                <w:shd w:val="clear" w:color="auto" w:fill="FFFFFF"/>
                <w:lang w:eastAsia="en-US" w:bidi="en-US"/>
              </w:rPr>
            </w:pPr>
            <w:r w:rsidRPr="00D07EF3">
              <w:rPr>
                <w:rFonts w:eastAsia="Andale Sans UI" w:cs="Tahoma"/>
                <w:b/>
                <w:bCs/>
                <w:color w:val="000000"/>
                <w:shd w:val="clear" w:color="auto" w:fill="FFFFFF"/>
                <w:lang w:eastAsia="en-US" w:bidi="en-US"/>
              </w:rPr>
              <w:t xml:space="preserve">Насос </w:t>
            </w:r>
            <w:r w:rsidRPr="00D07EF3">
              <w:rPr>
                <w:rFonts w:eastAsia="Andale Sans UI" w:cs="Tahoma"/>
                <w:b/>
                <w:bCs/>
                <w:color w:val="000000"/>
                <w:shd w:val="clear" w:color="auto" w:fill="FFFFFF"/>
                <w:lang w:val="en-US" w:eastAsia="en-US" w:bidi="en-US"/>
              </w:rPr>
              <w:t>GRUNDFOS</w:t>
            </w:r>
            <w:r w:rsidRPr="00D07EF3">
              <w:rPr>
                <w:rFonts w:eastAsia="Andale Sans UI" w:cs="Tahoma"/>
                <w:b/>
                <w:bCs/>
                <w:color w:val="000000"/>
                <w:shd w:val="clear" w:color="auto" w:fill="FFFFFF"/>
                <w:lang w:eastAsia="en-US" w:bidi="en-US"/>
              </w:rPr>
              <w:t xml:space="preserve"> </w:t>
            </w:r>
            <w:r w:rsidRPr="00D07EF3">
              <w:rPr>
                <w:rFonts w:eastAsia="Andale Sans UI" w:cs="Tahoma"/>
                <w:b/>
                <w:bCs/>
                <w:color w:val="000000"/>
                <w:shd w:val="clear" w:color="auto" w:fill="FFFFFF"/>
                <w:lang w:val="en-US" w:eastAsia="en-US" w:bidi="en-US"/>
              </w:rPr>
              <w:t>SEG</w:t>
            </w:r>
            <w:r w:rsidRPr="00D07EF3">
              <w:rPr>
                <w:rFonts w:eastAsia="Andale Sans UI" w:cs="Tahoma"/>
                <w:b/>
                <w:bCs/>
                <w:color w:val="000000"/>
                <w:shd w:val="clear" w:color="auto" w:fill="FFFFFF"/>
                <w:lang w:eastAsia="en-US" w:bidi="en-US"/>
              </w:rPr>
              <w:t>.40.15.2.50</w:t>
            </w:r>
            <w:r w:rsidRPr="00D07EF3">
              <w:rPr>
                <w:rFonts w:eastAsia="Andale Sans UI" w:cs="Tahoma"/>
                <w:b/>
                <w:bCs/>
                <w:color w:val="000000"/>
                <w:shd w:val="clear" w:color="auto" w:fill="FFFFFF"/>
                <w:lang w:val="en-US" w:eastAsia="en-US" w:bidi="en-US"/>
              </w:rPr>
              <w:t>B</w:t>
            </w:r>
            <w:r w:rsidRPr="00D07EF3">
              <w:rPr>
                <w:rFonts w:eastAsia="Andale Sans UI" w:cs="Tahoma"/>
                <w:b/>
                <w:bCs/>
                <w:color w:val="000000"/>
                <w:shd w:val="clear" w:color="auto" w:fill="FFFFFF"/>
                <w:lang w:eastAsia="en-US" w:bidi="en-US"/>
              </w:rPr>
              <w:t xml:space="preserve"> </w:t>
            </w:r>
            <w:r w:rsidRPr="00D07EF3">
              <w:rPr>
                <w:rFonts w:eastAsia="Andale Sans UI" w:cs="Tahoma"/>
                <w:color w:val="000000"/>
                <w:shd w:val="clear" w:color="auto" w:fill="FFFFFF"/>
                <w:lang w:eastAsia="en-US" w:bidi="en-US"/>
              </w:rPr>
              <w:t>или аналог</w:t>
            </w:r>
          </w:p>
        </w:tc>
        <w:tc>
          <w:tcPr>
            <w:tcW w:w="5182" w:type="dxa"/>
            <w:tcBorders>
              <w:top w:val="nil"/>
              <w:left w:val="single" w:sz="4" w:space="0" w:color="000000"/>
              <w:bottom w:val="single" w:sz="4" w:space="0" w:color="000000"/>
              <w:right w:val="nil"/>
            </w:tcBorders>
            <w:shd w:val="clear" w:color="auto" w:fill="auto"/>
            <w:tcMar>
              <w:left w:w="23" w:type="dxa"/>
            </w:tcMar>
          </w:tcPr>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Вес: не менее 44 кг</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 xml:space="preserve">Степень зашиты </w:t>
            </w:r>
            <w:r w:rsidRPr="00D07EF3">
              <w:rPr>
                <w:rFonts w:eastAsia="Andale Sans UI" w:cs="Tahoma"/>
                <w:color w:val="2D2D2D"/>
                <w:shd w:val="clear" w:color="auto" w:fill="auto"/>
                <w:lang w:val="en-US" w:eastAsia="en-US" w:bidi="en-US"/>
              </w:rPr>
              <w:t>IP</w:t>
            </w:r>
            <w:r w:rsidRPr="00D07EF3">
              <w:rPr>
                <w:rFonts w:eastAsia="Andale Sans UI" w:cs="Tahoma"/>
                <w:color w:val="2D2D2D"/>
                <w:shd w:val="clear" w:color="auto" w:fill="auto"/>
                <w:lang w:eastAsia="en-US" w:bidi="en-US"/>
              </w:rPr>
              <w:t>68</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Диаметр напорного патрубка не менее 40 мм</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Глубина погружения не менее 10 м</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Корпус насоса: чугун</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 xml:space="preserve">Потребляемая мощность: от 2 до 2,5 кВт </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Мощность на валу: не менее 1,5 кВт</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 xml:space="preserve">Номинальный ток: не менее 4 А </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 xml:space="preserve">Напряжение: 380 В </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Производительность не менее 5,2 л/с(18м3/ч)</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Напор мах. Не менее 25 м</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Частота 50Гц</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Температура жидкости до +40 °</w:t>
            </w:r>
            <w:r w:rsidRPr="00D07EF3">
              <w:rPr>
                <w:rFonts w:eastAsia="Andale Sans UI" w:cs="Tahoma"/>
                <w:color w:val="2D2D2D"/>
                <w:shd w:val="clear" w:color="auto" w:fill="auto"/>
                <w:lang w:val="en-US" w:eastAsia="en-US" w:bidi="en-US"/>
              </w:rPr>
              <w:t>C</w:t>
            </w:r>
            <w:r w:rsidRPr="00D07EF3">
              <w:rPr>
                <w:rFonts w:eastAsia="Andale Sans UI" w:cs="Tahoma"/>
                <w:color w:val="2D2D2D"/>
                <w:shd w:val="clear" w:color="auto" w:fill="auto"/>
                <w:lang w:eastAsia="en-US" w:bidi="en-US"/>
              </w:rPr>
              <w:t xml:space="preserve"> </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Режущий механизм   Да</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Шкаф управления насосом с функцией контроля уровня:</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-реле пуска</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-реле остановки</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-реле аварийного сигнала</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 xml:space="preserve">Особое требование: насос и шкаф управления от одного производителя </w:t>
            </w:r>
          </w:p>
          <w:p w:rsidR="00D07EF3" w:rsidRPr="00D07EF3" w:rsidRDefault="00D07EF3" w:rsidP="00D07EF3">
            <w:pPr>
              <w:widowControl w:val="0"/>
              <w:suppressAutoHyphens/>
              <w:autoSpaceDE w:val="0"/>
              <w:snapToGrid w:val="0"/>
              <w:jc w:val="left"/>
              <w:rPr>
                <w:rFonts w:eastAsia="Andale Sans UI" w:cs="Tahoma"/>
                <w:color w:val="2D2D2D"/>
                <w:shd w:val="clear" w:color="auto" w:fill="auto"/>
                <w:lang w:eastAsia="en-US" w:bidi="en-US"/>
              </w:rPr>
            </w:pPr>
            <w:r w:rsidRPr="00D07EF3">
              <w:rPr>
                <w:rFonts w:eastAsia="Andale Sans UI" w:cs="Tahoma"/>
                <w:color w:val="2D2D2D"/>
                <w:shd w:val="clear" w:color="auto" w:fill="auto"/>
                <w:lang w:eastAsia="en-US" w:bidi="en-US"/>
              </w:rPr>
              <w:t>(или шкаф управления одобрен заводом изготовителем насоса).</w:t>
            </w:r>
          </w:p>
        </w:tc>
        <w:tc>
          <w:tcPr>
            <w:tcW w:w="851" w:type="dxa"/>
            <w:tcBorders>
              <w:top w:val="nil"/>
              <w:left w:val="single" w:sz="4" w:space="0" w:color="000000"/>
              <w:bottom w:val="single" w:sz="4" w:space="0" w:color="000000"/>
              <w:right w:val="single" w:sz="4" w:space="0" w:color="auto"/>
            </w:tcBorders>
            <w:shd w:val="clear" w:color="auto" w:fill="auto"/>
            <w:tcMar>
              <w:left w:w="23" w:type="dxa"/>
            </w:tcMar>
          </w:tcPr>
          <w:p w:rsidR="00D07EF3" w:rsidRPr="00D07EF3" w:rsidRDefault="00D07EF3" w:rsidP="00D07EF3">
            <w:pPr>
              <w:widowControl w:val="0"/>
              <w:suppressAutoHyphens/>
              <w:autoSpaceDE w:val="0"/>
              <w:snapToGrid w:val="0"/>
              <w:jc w:val="center"/>
              <w:rPr>
                <w:rFonts w:eastAsia="Andale Sans UI" w:cs="Tahoma"/>
                <w:color w:val="000000"/>
                <w:spacing w:val="2"/>
                <w:sz w:val="22"/>
                <w:szCs w:val="22"/>
                <w:shd w:val="clear" w:color="auto" w:fill="FFFFFF"/>
                <w:lang w:eastAsia="en-US" w:bidi="en-US"/>
              </w:rPr>
            </w:pPr>
          </w:p>
          <w:p w:rsidR="00D07EF3" w:rsidRPr="00D07EF3" w:rsidRDefault="00D07EF3" w:rsidP="00D07EF3">
            <w:pPr>
              <w:widowControl w:val="0"/>
              <w:suppressAutoHyphens/>
              <w:autoSpaceDE w:val="0"/>
              <w:snapToGrid w:val="0"/>
              <w:jc w:val="center"/>
              <w:rPr>
                <w:rFonts w:eastAsia="Andale Sans UI" w:cs="Tahoma"/>
                <w:color w:val="000000"/>
                <w:spacing w:val="2"/>
                <w:sz w:val="22"/>
                <w:szCs w:val="22"/>
                <w:shd w:val="clear" w:color="auto" w:fill="FFFFFF"/>
                <w:lang w:eastAsia="en-US" w:bidi="en-US"/>
              </w:rPr>
            </w:pPr>
            <w:r w:rsidRPr="00D07EF3">
              <w:rPr>
                <w:rFonts w:eastAsia="Andale Sans UI" w:cs="Tahoma"/>
                <w:color w:val="000000"/>
                <w:spacing w:val="2"/>
                <w:sz w:val="22"/>
                <w:szCs w:val="22"/>
                <w:shd w:val="clear" w:color="auto" w:fill="FFFFFF"/>
                <w:lang w:eastAsia="en-US" w:bidi="en-US"/>
              </w:rPr>
              <w:t>шт.</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23" w:type="dxa"/>
            </w:tcMar>
          </w:tcPr>
          <w:p w:rsidR="00D07EF3" w:rsidRPr="00D07EF3" w:rsidRDefault="00D07EF3" w:rsidP="00D07EF3">
            <w:pPr>
              <w:widowControl w:val="0"/>
              <w:suppressAutoHyphens/>
              <w:autoSpaceDE w:val="0"/>
              <w:snapToGrid w:val="0"/>
              <w:jc w:val="center"/>
              <w:rPr>
                <w:rFonts w:eastAsia="Andale Sans UI" w:cs="Tahoma"/>
                <w:bCs/>
                <w:color w:val="000000"/>
                <w:sz w:val="22"/>
                <w:szCs w:val="22"/>
                <w:shd w:val="clear" w:color="auto" w:fill="FFFFFF"/>
                <w:lang w:eastAsia="en-US" w:bidi="en-US"/>
              </w:rPr>
            </w:pPr>
          </w:p>
          <w:p w:rsidR="00D07EF3" w:rsidRPr="00D07EF3" w:rsidRDefault="00D07EF3" w:rsidP="00D07EF3">
            <w:pPr>
              <w:widowControl w:val="0"/>
              <w:suppressAutoHyphens/>
              <w:autoSpaceDE w:val="0"/>
              <w:snapToGrid w:val="0"/>
              <w:jc w:val="center"/>
              <w:rPr>
                <w:rFonts w:eastAsia="Andale Sans UI" w:cs="Tahoma"/>
                <w:bCs/>
                <w:color w:val="000000"/>
                <w:sz w:val="22"/>
                <w:szCs w:val="22"/>
                <w:shd w:val="clear" w:color="auto" w:fill="FFFFFF"/>
                <w:lang w:eastAsia="en-US" w:bidi="en-US"/>
              </w:rPr>
            </w:pPr>
            <w:r w:rsidRPr="00D07EF3">
              <w:rPr>
                <w:rFonts w:eastAsia="Andale Sans UI" w:cs="Tahoma"/>
                <w:bCs/>
                <w:color w:val="000000"/>
                <w:sz w:val="22"/>
                <w:szCs w:val="22"/>
                <w:shd w:val="clear" w:color="auto" w:fill="FFFFFF"/>
                <w:lang w:eastAsia="en-US" w:bidi="en-US"/>
              </w:rPr>
              <w:t>2</w:t>
            </w:r>
          </w:p>
        </w:tc>
      </w:tr>
    </w:tbl>
    <w:p w:rsidR="00D07EF3" w:rsidRDefault="00D07EF3" w:rsidP="00D07EF3">
      <w:pPr>
        <w:widowControl w:val="0"/>
        <w:tabs>
          <w:tab w:val="left" w:pos="720"/>
        </w:tabs>
        <w:suppressAutoHyphens/>
        <w:ind w:left="709" w:hanging="283"/>
        <w:rPr>
          <w:rFonts w:eastAsia="Andale Sans UI" w:cs="Tahoma"/>
          <w:b/>
          <w:color w:val="auto"/>
          <w:shd w:val="clear" w:color="auto" w:fill="auto"/>
          <w:lang w:eastAsia="en-US" w:bidi="en-US"/>
        </w:rPr>
      </w:pPr>
    </w:p>
    <w:p w:rsidR="00D07EF3" w:rsidRPr="00D07EF3" w:rsidRDefault="00D07EF3" w:rsidP="00D07EF3">
      <w:pPr>
        <w:widowControl w:val="0"/>
        <w:tabs>
          <w:tab w:val="left" w:pos="720"/>
        </w:tabs>
        <w:suppressAutoHyphens/>
        <w:ind w:left="709" w:hanging="283"/>
        <w:rPr>
          <w:rFonts w:eastAsia="Andale Sans UI" w:cs="Tahoma"/>
          <w:b/>
          <w:color w:val="auto"/>
          <w:shd w:val="clear" w:color="auto" w:fill="auto"/>
          <w:lang w:eastAsia="en-US" w:bidi="en-US"/>
        </w:rPr>
      </w:pPr>
      <w:r>
        <w:rPr>
          <w:rFonts w:eastAsia="Andale Sans UI" w:cs="Tahoma"/>
          <w:b/>
          <w:color w:val="auto"/>
          <w:shd w:val="clear" w:color="auto" w:fill="auto"/>
          <w:lang w:eastAsia="en-US" w:bidi="en-US"/>
        </w:rPr>
        <w:t xml:space="preserve">2. </w:t>
      </w:r>
      <w:r w:rsidRPr="00D07EF3">
        <w:rPr>
          <w:rFonts w:eastAsia="Andale Sans UI" w:cs="Tahoma"/>
          <w:b/>
          <w:color w:val="auto"/>
          <w:shd w:val="clear" w:color="auto" w:fill="auto"/>
          <w:lang w:eastAsia="en-US" w:bidi="en-US"/>
        </w:rPr>
        <w:t>Общие требования к Товару:</w:t>
      </w:r>
    </w:p>
    <w:p w:rsidR="00D07EF3" w:rsidRPr="00D07EF3" w:rsidRDefault="00D07EF3" w:rsidP="00D07EF3">
      <w:pPr>
        <w:widowControl w:val="0"/>
        <w:tabs>
          <w:tab w:val="left" w:pos="851"/>
        </w:tabs>
        <w:suppressAutoHyphens/>
        <w:ind w:firstLine="567"/>
        <w:rPr>
          <w:rFonts w:eastAsia="Andale Sans UI" w:cs="Tahoma"/>
          <w:color w:val="auto"/>
          <w:shd w:val="clear" w:color="auto" w:fill="auto"/>
          <w:lang w:eastAsia="en-US" w:bidi="en-US"/>
        </w:rPr>
      </w:pPr>
      <w:r w:rsidRPr="00D07EF3">
        <w:rPr>
          <w:rFonts w:eastAsia="Andale Sans UI" w:cs="Tahoma"/>
          <w:color w:val="auto"/>
          <w:shd w:val="clear" w:color="auto" w:fill="auto"/>
          <w:lang w:eastAsia="en-US" w:bidi="en-US"/>
        </w:rPr>
        <w:t>Весь товар должен быть новым,  не снятым с длительного хранения, не восстановленным, изготовленным не ранее чем в 2021 году, должен полностью соответствовать требованиям Технического задания.</w:t>
      </w:r>
    </w:p>
    <w:p w:rsidR="00D07EF3" w:rsidRPr="00D07EF3" w:rsidRDefault="00D07EF3" w:rsidP="00D07EF3">
      <w:pPr>
        <w:widowControl w:val="0"/>
        <w:suppressAutoHyphens/>
        <w:ind w:firstLine="567"/>
        <w:rPr>
          <w:rFonts w:eastAsia="Andale Sans UI" w:cs="Tahoma"/>
          <w:color w:val="000000"/>
          <w:shd w:val="clear" w:color="auto" w:fill="FFFFFF"/>
          <w:lang w:eastAsia="en-US" w:bidi="en-US"/>
        </w:rPr>
      </w:pPr>
      <w:r w:rsidRPr="00D07EF3">
        <w:rPr>
          <w:rFonts w:eastAsia="Andale Sans UI" w:cs="Tahoma"/>
          <w:color w:val="000000"/>
          <w:shd w:val="clear" w:color="auto" w:fill="FFFFFF"/>
          <w:lang w:eastAsia="en-US" w:bidi="en-US"/>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природной среде.</w:t>
      </w:r>
    </w:p>
    <w:p w:rsidR="00D07EF3" w:rsidRPr="00D07EF3" w:rsidRDefault="00D07EF3" w:rsidP="00D07EF3">
      <w:pPr>
        <w:widowControl w:val="0"/>
        <w:suppressAutoHyphens/>
        <w:ind w:firstLine="567"/>
        <w:rPr>
          <w:rFonts w:eastAsia="Andale Sans UI" w:cs="Tahoma"/>
          <w:color w:val="000000"/>
          <w:shd w:val="clear" w:color="auto" w:fill="FFFFFF"/>
          <w:lang w:eastAsia="en-US" w:bidi="en-US"/>
        </w:rPr>
      </w:pPr>
      <w:r w:rsidRPr="00D07EF3">
        <w:rPr>
          <w:rFonts w:eastAsia="Andale Sans UI" w:cs="Tahoma"/>
          <w:color w:val="auto"/>
          <w:shd w:val="clear" w:color="auto" w:fill="auto"/>
          <w:lang w:eastAsia="en-US" w:bidi="en-US"/>
        </w:rPr>
        <w:t xml:space="preserve">Поставляемый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 Упаковка должна обеспечить сохранность товара при транспортировке и погрузочно-разгрузочных работах. </w:t>
      </w:r>
      <w:r w:rsidRPr="00D07EF3">
        <w:rPr>
          <w:rFonts w:eastAsia="Andale Sans UI" w:cs="Tahoma"/>
          <w:color w:val="000000"/>
          <w:shd w:val="clear" w:color="auto" w:fill="FFFFFF"/>
          <w:lang w:eastAsia="en-US" w:bidi="en-US"/>
        </w:rPr>
        <w:t xml:space="preserve"> </w:t>
      </w:r>
    </w:p>
    <w:p w:rsidR="00D07EF3" w:rsidRDefault="00D07EF3" w:rsidP="00D07EF3">
      <w:pPr>
        <w:widowControl w:val="0"/>
        <w:suppressAutoHyphens/>
        <w:spacing w:after="200"/>
        <w:ind w:firstLine="567"/>
        <w:contextualSpacing/>
        <w:rPr>
          <w:rFonts w:eastAsia="Andale Sans UI" w:cs="Tahoma"/>
          <w:b/>
          <w:color w:val="auto"/>
          <w:shd w:val="clear" w:color="auto" w:fill="auto"/>
          <w:lang w:eastAsia="ar-SA" w:bidi="en-US"/>
        </w:rPr>
      </w:pPr>
    </w:p>
    <w:p w:rsidR="00D07EF3" w:rsidRDefault="00D07EF3" w:rsidP="00D07EF3">
      <w:pPr>
        <w:widowControl w:val="0"/>
        <w:suppressAutoHyphens/>
        <w:spacing w:after="200"/>
        <w:ind w:firstLine="567"/>
        <w:contextualSpacing/>
        <w:rPr>
          <w:rFonts w:eastAsia="Andale Sans UI" w:cs="Tahoma"/>
          <w:b/>
          <w:color w:val="auto"/>
          <w:shd w:val="clear" w:color="auto" w:fill="auto"/>
          <w:lang w:eastAsia="ar-SA" w:bidi="en-US"/>
        </w:rPr>
      </w:pPr>
      <w:r>
        <w:rPr>
          <w:rFonts w:eastAsia="Andale Sans UI" w:cs="Tahoma"/>
          <w:b/>
          <w:color w:val="auto"/>
          <w:shd w:val="clear" w:color="auto" w:fill="auto"/>
          <w:lang w:eastAsia="ar-SA" w:bidi="en-US"/>
        </w:rPr>
        <w:t>3</w:t>
      </w:r>
      <w:r w:rsidRPr="00D07EF3">
        <w:rPr>
          <w:rFonts w:eastAsia="Andale Sans UI" w:cs="Tahoma"/>
          <w:b/>
          <w:color w:val="auto"/>
          <w:shd w:val="clear" w:color="auto" w:fill="auto"/>
          <w:lang w:eastAsia="ar-SA" w:bidi="en-US"/>
        </w:rPr>
        <w:t>. Условия, место доставки и срок поставки товара:</w:t>
      </w:r>
    </w:p>
    <w:p w:rsidR="00D07EF3" w:rsidRDefault="00D07EF3" w:rsidP="00D07EF3">
      <w:pPr>
        <w:widowControl w:val="0"/>
        <w:suppressAutoHyphens/>
        <w:spacing w:after="200"/>
        <w:ind w:firstLine="567"/>
        <w:contextualSpacing/>
        <w:rPr>
          <w:rFonts w:eastAsia="Andale Sans UI" w:cs="Tahoma"/>
          <w:color w:val="auto"/>
          <w:shd w:val="clear" w:color="auto" w:fill="auto"/>
          <w:lang w:eastAsia="en-US" w:bidi="en-US"/>
        </w:rPr>
      </w:pPr>
      <w:r w:rsidRPr="00D07EF3">
        <w:rPr>
          <w:rFonts w:eastAsia="Andale Sans UI" w:cs="Tahoma"/>
          <w:color w:val="auto"/>
          <w:shd w:val="clear" w:color="auto" w:fill="auto"/>
          <w:lang w:eastAsia="en-US" w:bidi="en-US"/>
        </w:rPr>
        <w:t xml:space="preserve">Поставка товара должна осуществляться </w:t>
      </w:r>
      <w:r w:rsidRPr="00D07EF3">
        <w:rPr>
          <w:rFonts w:eastAsia="Andale Sans UI" w:cs="Tahoma"/>
          <w:bCs/>
          <w:color w:val="auto"/>
          <w:shd w:val="clear" w:color="auto" w:fill="auto"/>
          <w:lang w:eastAsia="en-US" w:bidi="en-US"/>
        </w:rPr>
        <w:t>в соответствии с Техническим заданием,  условиями  договора, требованиями действующего законодательства Российской Федерации</w:t>
      </w:r>
      <w:r w:rsidRPr="00D07EF3">
        <w:rPr>
          <w:rFonts w:eastAsia="Andale Sans UI" w:cs="Tahoma"/>
          <w:color w:val="auto"/>
          <w:shd w:val="clear" w:color="auto" w:fill="auto"/>
          <w:lang w:eastAsia="en-US" w:bidi="en-US"/>
        </w:rPr>
        <w:t>.</w:t>
      </w:r>
    </w:p>
    <w:p w:rsidR="00D07EF3" w:rsidRDefault="00D07EF3" w:rsidP="00D07EF3">
      <w:pPr>
        <w:widowControl w:val="0"/>
        <w:suppressAutoHyphens/>
        <w:spacing w:after="200"/>
        <w:ind w:firstLine="567"/>
        <w:contextualSpacing/>
        <w:rPr>
          <w:rFonts w:eastAsia="Andale Sans UI" w:cs="Tahoma"/>
          <w:color w:val="auto"/>
          <w:shd w:val="clear" w:color="auto" w:fill="auto"/>
          <w:lang w:eastAsia="en-US" w:bidi="en-US"/>
        </w:rPr>
      </w:pPr>
    </w:p>
    <w:p w:rsidR="00D07EF3" w:rsidRDefault="00D07EF3" w:rsidP="00D07EF3">
      <w:pPr>
        <w:widowControl w:val="0"/>
        <w:suppressAutoHyphens/>
        <w:spacing w:after="200"/>
        <w:ind w:firstLine="567"/>
        <w:contextualSpacing/>
        <w:rPr>
          <w:rFonts w:eastAsia="Andale Sans UI" w:cs="Tahoma"/>
          <w:color w:val="auto"/>
          <w:shd w:val="clear" w:color="auto" w:fill="auto"/>
          <w:lang w:eastAsia="en-US" w:bidi="en-US"/>
        </w:rPr>
      </w:pPr>
      <w:r>
        <w:rPr>
          <w:rFonts w:eastAsia="Andale Sans UI" w:cs="Tahoma"/>
          <w:color w:val="auto"/>
          <w:shd w:val="clear" w:color="auto" w:fill="auto"/>
          <w:lang w:eastAsia="en-US" w:bidi="en-US"/>
        </w:rPr>
        <w:t>4</w:t>
      </w:r>
      <w:r w:rsidRPr="00D07EF3">
        <w:rPr>
          <w:rFonts w:eastAsia="Andale Sans UI" w:cs="Tahoma"/>
          <w:color w:val="auto"/>
          <w:shd w:val="clear" w:color="auto" w:fill="auto"/>
          <w:lang w:eastAsia="en-US" w:bidi="en-US"/>
        </w:rPr>
        <w:t xml:space="preserve">. </w:t>
      </w:r>
      <w:r w:rsidRPr="00D07EF3">
        <w:rPr>
          <w:rFonts w:eastAsia="Andale Sans UI" w:cs="Tahoma"/>
          <w:b/>
          <w:bCs/>
          <w:color w:val="auto"/>
          <w:shd w:val="clear" w:color="auto" w:fill="auto"/>
          <w:lang w:eastAsia="en-US" w:bidi="en-US"/>
        </w:rPr>
        <w:t>Условия поставки</w:t>
      </w:r>
      <w:r w:rsidRPr="00D07EF3">
        <w:rPr>
          <w:rFonts w:eastAsia="Andale Sans UI" w:cs="Tahoma"/>
          <w:color w:val="auto"/>
          <w:shd w:val="clear" w:color="auto" w:fill="auto"/>
          <w:lang w:eastAsia="en-US" w:bidi="en-US"/>
        </w:rPr>
        <w:t xml:space="preserve">: Поставка товара производится силами и средствами Поставщика в соответствии с условиями Договора. </w:t>
      </w:r>
    </w:p>
    <w:p w:rsidR="00D07EF3" w:rsidRDefault="00D07EF3" w:rsidP="00D07EF3">
      <w:pPr>
        <w:widowControl w:val="0"/>
        <w:suppressAutoHyphens/>
        <w:spacing w:after="200"/>
        <w:ind w:firstLine="567"/>
        <w:contextualSpacing/>
        <w:rPr>
          <w:rFonts w:eastAsia="Andale Sans UI" w:cs="Tahoma"/>
          <w:color w:val="auto"/>
          <w:shd w:val="clear" w:color="auto" w:fill="auto"/>
          <w:lang w:eastAsia="en-US" w:bidi="en-US"/>
        </w:rPr>
      </w:pPr>
      <w:r>
        <w:rPr>
          <w:rFonts w:eastAsia="Andale Sans UI" w:cs="Tahoma"/>
          <w:color w:val="auto"/>
          <w:shd w:val="clear" w:color="auto" w:fill="auto"/>
          <w:lang w:eastAsia="en-US" w:bidi="en-US"/>
        </w:rPr>
        <w:t>4</w:t>
      </w:r>
      <w:r w:rsidRPr="00D07EF3">
        <w:rPr>
          <w:rFonts w:eastAsia="Andale Sans UI" w:cs="Tahoma"/>
          <w:color w:val="auto"/>
          <w:shd w:val="clear" w:color="auto" w:fill="auto"/>
          <w:lang w:eastAsia="en-US" w:bidi="en-US"/>
        </w:rPr>
        <w:t xml:space="preserve">.1. </w:t>
      </w:r>
      <w:r w:rsidRPr="00D07EF3">
        <w:rPr>
          <w:rFonts w:eastAsia="Andale Sans UI" w:cs="Tahoma"/>
          <w:b/>
          <w:bCs/>
          <w:color w:val="auto"/>
          <w:shd w:val="clear" w:color="auto" w:fill="auto"/>
          <w:lang w:eastAsia="en-US" w:bidi="en-US"/>
        </w:rPr>
        <w:t>Место доставки товара</w:t>
      </w:r>
      <w:r w:rsidRPr="00D07EF3">
        <w:rPr>
          <w:rFonts w:eastAsia="Andale Sans UI" w:cs="Tahoma"/>
          <w:color w:val="auto"/>
          <w:shd w:val="clear" w:color="auto" w:fill="auto"/>
          <w:lang w:eastAsia="en-US" w:bidi="en-US"/>
        </w:rPr>
        <w:t>: МУП «Водоканал» г. Йошкар-Ола,</w:t>
      </w:r>
      <w:r>
        <w:rPr>
          <w:rFonts w:eastAsia="Andale Sans UI" w:cs="Tahoma"/>
          <w:color w:val="auto"/>
          <w:shd w:val="clear" w:color="auto" w:fill="auto"/>
          <w:lang w:eastAsia="en-US" w:bidi="en-US"/>
        </w:rPr>
        <w:t xml:space="preserve"> </w:t>
      </w:r>
      <w:r w:rsidRPr="00D07EF3">
        <w:rPr>
          <w:rFonts w:eastAsia="Andale Sans UI" w:cs="Tahoma"/>
          <w:color w:val="auto"/>
          <w:shd w:val="clear" w:color="auto" w:fill="auto"/>
          <w:lang w:eastAsia="en-US" w:bidi="en-US"/>
        </w:rPr>
        <w:t>ул Дружбы, д.2.</w:t>
      </w:r>
    </w:p>
    <w:p w:rsidR="00D07EF3" w:rsidRDefault="00D07EF3" w:rsidP="00D07EF3">
      <w:pPr>
        <w:widowControl w:val="0"/>
        <w:suppressAutoHyphens/>
        <w:spacing w:after="200"/>
        <w:ind w:firstLine="567"/>
        <w:contextualSpacing/>
        <w:rPr>
          <w:rFonts w:eastAsia="Andale Sans UI" w:cs="Tahoma"/>
          <w:color w:val="auto"/>
          <w:shd w:val="clear" w:color="auto" w:fill="auto"/>
          <w:lang w:eastAsia="en-US" w:bidi="en-US"/>
        </w:rPr>
      </w:pPr>
      <w:r>
        <w:rPr>
          <w:rFonts w:eastAsia="Andale Sans UI" w:cs="Tahoma"/>
          <w:color w:val="auto"/>
          <w:shd w:val="clear" w:color="auto" w:fill="auto"/>
          <w:lang w:eastAsia="en-US" w:bidi="en-US"/>
        </w:rPr>
        <w:t>4</w:t>
      </w:r>
      <w:r w:rsidRPr="00D07EF3">
        <w:rPr>
          <w:rFonts w:eastAsia="Andale Sans UI" w:cs="Tahoma"/>
          <w:color w:val="auto"/>
          <w:shd w:val="clear" w:color="auto" w:fill="auto"/>
          <w:lang w:eastAsia="en-US" w:bidi="en-US"/>
        </w:rPr>
        <w:t xml:space="preserve">.2. </w:t>
      </w:r>
      <w:r w:rsidRPr="00D07EF3">
        <w:rPr>
          <w:rFonts w:eastAsia="Andale Sans UI" w:cs="Tahoma"/>
          <w:b/>
          <w:bCs/>
          <w:color w:val="auto"/>
          <w:shd w:val="clear" w:color="auto" w:fill="auto"/>
          <w:lang w:eastAsia="en-US" w:bidi="en-US"/>
        </w:rPr>
        <w:t>Срок поставки товара</w:t>
      </w:r>
      <w:r w:rsidRPr="00D07EF3">
        <w:rPr>
          <w:rFonts w:eastAsia="Andale Sans UI" w:cs="Tahoma"/>
          <w:color w:val="auto"/>
          <w:shd w:val="clear" w:color="auto" w:fill="auto"/>
          <w:lang w:eastAsia="en-US" w:bidi="en-US"/>
        </w:rPr>
        <w:t xml:space="preserve">: Поставка Товара осуществляется в течение </w:t>
      </w:r>
      <w:r>
        <w:rPr>
          <w:rFonts w:eastAsia="Andale Sans UI" w:cs="Tahoma"/>
          <w:color w:val="auto"/>
          <w:shd w:val="clear" w:color="auto" w:fill="auto"/>
          <w:lang w:eastAsia="en-US" w:bidi="en-US"/>
        </w:rPr>
        <w:t>2</w:t>
      </w:r>
      <w:r w:rsidRPr="00D07EF3">
        <w:rPr>
          <w:rFonts w:eastAsia="Andale Sans UI" w:cs="Tahoma"/>
          <w:color w:val="auto"/>
          <w:shd w:val="clear" w:color="auto" w:fill="auto"/>
          <w:lang w:eastAsia="en-US" w:bidi="en-US"/>
        </w:rPr>
        <w:t>0-и рабочих дней с момента  заключения Договора   с 8-00 до 16-00.</w:t>
      </w:r>
    </w:p>
    <w:p w:rsidR="001373F0" w:rsidRDefault="001373F0" w:rsidP="00D07EF3">
      <w:pPr>
        <w:widowControl w:val="0"/>
        <w:suppressAutoHyphens/>
        <w:spacing w:after="200"/>
        <w:ind w:firstLine="567"/>
        <w:contextualSpacing/>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957552">
        <w:rPr>
          <w:rFonts w:eastAsia="Calibri"/>
          <w:b/>
          <w:color w:val="auto"/>
          <w:shd w:val="clear" w:color="auto" w:fill="auto"/>
          <w:lang w:eastAsia="en-US"/>
        </w:rPr>
        <w:t>РАЗДЕЛ I</w:t>
      </w:r>
      <w:r w:rsidRPr="00957552">
        <w:rPr>
          <w:rFonts w:eastAsia="Calibri"/>
          <w:b/>
          <w:color w:val="auto"/>
          <w:shd w:val="clear" w:color="auto" w:fill="auto"/>
          <w:lang w:val="en-US" w:eastAsia="en-US"/>
        </w:rPr>
        <w:t>V</w:t>
      </w:r>
      <w:r w:rsidRPr="00957552">
        <w:rPr>
          <w:rFonts w:eastAsia="Calibri"/>
          <w:b/>
          <w:color w:val="auto"/>
          <w:shd w:val="clear" w:color="auto" w:fill="auto"/>
          <w:lang w:eastAsia="en-US"/>
        </w:rPr>
        <w:t>.ПРОЕКТ ДОГОВОРА</w:t>
      </w:r>
    </w:p>
    <w:p w:rsidR="000726EF" w:rsidRPr="000726EF" w:rsidRDefault="000726EF" w:rsidP="000726EF">
      <w:pPr>
        <w:ind w:firstLine="709"/>
        <w:jc w:val="center"/>
        <w:rPr>
          <w:rFonts w:eastAsia="Times New Roman"/>
          <w:b/>
          <w:color w:val="auto"/>
          <w:sz w:val="22"/>
          <w:szCs w:val="22"/>
          <w:shd w:val="clear" w:color="auto" w:fill="auto"/>
        </w:rPr>
      </w:pPr>
      <w:r w:rsidRPr="000726EF">
        <w:rPr>
          <w:rFonts w:eastAsia="Times New Roman"/>
          <w:b/>
          <w:color w:val="auto"/>
          <w:sz w:val="22"/>
          <w:szCs w:val="22"/>
          <w:shd w:val="clear" w:color="auto" w:fill="auto"/>
        </w:rPr>
        <w:t>Договор № _______</w:t>
      </w:r>
    </w:p>
    <w:p w:rsidR="000726EF" w:rsidRPr="000726EF" w:rsidRDefault="000726EF" w:rsidP="000726EF">
      <w:pPr>
        <w:widowControl w:val="0"/>
        <w:suppressAutoHyphens/>
        <w:autoSpaceDN w:val="0"/>
        <w:jc w:val="center"/>
        <w:textAlignment w:val="baseline"/>
        <w:rPr>
          <w:rFonts w:eastAsia="Andale Sans UI" w:cs="Tahoma"/>
          <w:b/>
          <w:color w:val="auto"/>
          <w:kern w:val="3"/>
          <w:shd w:val="clear" w:color="auto" w:fill="auto"/>
          <w:lang w:val="de-DE" w:eastAsia="ja-JP" w:bidi="fa-IR"/>
        </w:rPr>
      </w:pPr>
      <w:r w:rsidRPr="000726EF">
        <w:rPr>
          <w:rFonts w:eastAsia="Andale Sans UI" w:cs="Tahoma"/>
          <w:b/>
          <w:color w:val="auto"/>
          <w:kern w:val="3"/>
          <w:shd w:val="clear" w:color="auto" w:fill="auto"/>
          <w:lang w:val="de-DE" w:eastAsia="ja-JP" w:bidi="fa-IR"/>
        </w:rPr>
        <w:t>на</w:t>
      </w:r>
      <w:r>
        <w:rPr>
          <w:rFonts w:eastAsia="Andale Sans UI" w:cs="Tahoma"/>
          <w:b/>
          <w:color w:val="auto"/>
          <w:kern w:val="3"/>
          <w:shd w:val="clear" w:color="auto" w:fill="auto"/>
          <w:lang w:eastAsia="ja-JP" w:bidi="fa-IR"/>
        </w:rPr>
        <w:t xml:space="preserve"> </w:t>
      </w:r>
      <w:r w:rsidRPr="000726EF">
        <w:rPr>
          <w:rFonts w:eastAsia="Andale Sans UI" w:cs="Tahoma"/>
          <w:b/>
          <w:color w:val="auto"/>
          <w:kern w:val="3"/>
          <w:shd w:val="clear" w:color="auto" w:fill="auto"/>
          <w:lang w:val="de-DE" w:eastAsia="ja-JP" w:bidi="fa-IR"/>
        </w:rPr>
        <w:t>поставку</w:t>
      </w:r>
      <w:r>
        <w:rPr>
          <w:rFonts w:eastAsia="Andale Sans UI" w:cs="Tahoma"/>
          <w:b/>
          <w:color w:val="auto"/>
          <w:kern w:val="3"/>
          <w:shd w:val="clear" w:color="auto" w:fill="auto"/>
          <w:lang w:eastAsia="ja-JP" w:bidi="fa-IR"/>
        </w:rPr>
        <w:t xml:space="preserve"> </w:t>
      </w:r>
      <w:r w:rsidRPr="000726EF">
        <w:rPr>
          <w:rFonts w:eastAsia="Andale Sans UI" w:cs="Tahoma"/>
          <w:b/>
          <w:color w:val="auto"/>
          <w:kern w:val="3"/>
          <w:shd w:val="clear" w:color="auto" w:fill="auto"/>
          <w:lang w:eastAsia="ja-JP" w:bidi="fa-IR"/>
        </w:rPr>
        <w:t>насос</w:t>
      </w:r>
      <w:r>
        <w:rPr>
          <w:rFonts w:eastAsia="Andale Sans UI" w:cs="Tahoma"/>
          <w:b/>
          <w:color w:val="auto"/>
          <w:kern w:val="3"/>
          <w:shd w:val="clear" w:color="auto" w:fill="auto"/>
          <w:lang w:eastAsia="ja-JP" w:bidi="fa-IR"/>
        </w:rPr>
        <w:t>ов к</w:t>
      </w:r>
      <w:r w:rsidRPr="000726EF">
        <w:rPr>
          <w:rFonts w:eastAsia="Andale Sans UI" w:cs="Tahoma"/>
          <w:b/>
          <w:color w:val="auto"/>
          <w:kern w:val="3"/>
          <w:shd w:val="clear" w:color="auto" w:fill="auto"/>
          <w:lang w:eastAsia="ja-JP" w:bidi="fa-IR"/>
        </w:rPr>
        <w:t>анализационн</w:t>
      </w:r>
      <w:r>
        <w:rPr>
          <w:rFonts w:eastAsia="Andale Sans UI" w:cs="Tahoma"/>
          <w:b/>
          <w:color w:val="auto"/>
          <w:kern w:val="3"/>
          <w:shd w:val="clear" w:color="auto" w:fill="auto"/>
          <w:lang w:eastAsia="ja-JP" w:bidi="fa-IR"/>
        </w:rPr>
        <w:t>ых</w:t>
      </w:r>
    </w:p>
    <w:p w:rsidR="000726EF" w:rsidRPr="000726EF" w:rsidRDefault="000726EF" w:rsidP="000726EF">
      <w:pPr>
        <w:ind w:firstLine="709"/>
        <w:jc w:val="center"/>
        <w:rPr>
          <w:rFonts w:eastAsia="Times New Roman"/>
          <w:b/>
          <w:color w:val="auto"/>
          <w:sz w:val="22"/>
          <w:szCs w:val="22"/>
          <w:shd w:val="clear" w:color="auto" w:fill="auto"/>
        </w:rPr>
      </w:pPr>
    </w:p>
    <w:p w:rsidR="000726EF" w:rsidRPr="000726EF" w:rsidRDefault="000726EF" w:rsidP="000726EF">
      <w:pPr>
        <w:jc w:val="left"/>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г. Йошкар-Ола            </w:t>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r>
      <w:r w:rsidRPr="000726EF">
        <w:rPr>
          <w:rFonts w:eastAsia="Times New Roman"/>
          <w:color w:val="auto"/>
          <w:sz w:val="22"/>
          <w:szCs w:val="22"/>
          <w:shd w:val="clear" w:color="auto" w:fill="auto"/>
        </w:rPr>
        <w:tab/>
        <w:t xml:space="preserve">  «___»  ________ 2023  г.</w:t>
      </w:r>
    </w:p>
    <w:p w:rsidR="000726EF" w:rsidRPr="000726EF" w:rsidRDefault="000726EF" w:rsidP="000726EF">
      <w:pPr>
        <w:jc w:val="left"/>
        <w:rPr>
          <w:rFonts w:eastAsia="Times New Roman"/>
          <w:color w:val="4F81BD"/>
          <w:sz w:val="22"/>
          <w:szCs w:val="22"/>
          <w:shd w:val="clear" w:color="auto" w:fill="auto"/>
        </w:rPr>
      </w:pPr>
    </w:p>
    <w:p w:rsidR="000726EF" w:rsidRDefault="000726EF" w:rsidP="000726EF">
      <w:pPr>
        <w:widowControl w:val="0"/>
        <w:suppressAutoHyphens/>
        <w:autoSpaceDN w:val="0"/>
        <w:ind w:firstLine="708"/>
        <w:textAlignment w:val="baseline"/>
        <w:rPr>
          <w:rFonts w:eastAsia="Andale Sans UI" w:cs="Tahoma"/>
          <w:color w:val="auto"/>
          <w:kern w:val="3"/>
          <w:sz w:val="22"/>
          <w:szCs w:val="22"/>
          <w:shd w:val="clear" w:color="auto" w:fill="auto"/>
          <w:lang w:eastAsia="ja-JP" w:bidi="fa-IR"/>
        </w:rPr>
      </w:pPr>
      <w:r w:rsidRPr="000726EF">
        <w:rPr>
          <w:rFonts w:eastAsia="Andale Sans UI" w:cs="Tahoma"/>
          <w:b/>
          <w:color w:val="auto"/>
          <w:kern w:val="3"/>
          <w:sz w:val="22"/>
          <w:szCs w:val="22"/>
          <w:shd w:val="clear" w:color="auto" w:fill="auto"/>
          <w:lang w:val="de-DE" w:eastAsia="ja-JP" w:bidi="fa-IR"/>
        </w:rPr>
        <w:t>Муниципальное</w:t>
      </w:r>
      <w:r>
        <w:rPr>
          <w:rFonts w:eastAsia="Andale Sans UI" w:cs="Tahoma"/>
          <w:b/>
          <w:color w:val="auto"/>
          <w:kern w:val="3"/>
          <w:sz w:val="22"/>
          <w:szCs w:val="22"/>
          <w:shd w:val="clear" w:color="auto" w:fill="auto"/>
          <w:lang w:eastAsia="ja-JP" w:bidi="fa-IR"/>
        </w:rPr>
        <w:t xml:space="preserve"> </w:t>
      </w:r>
      <w:r w:rsidRPr="000726EF">
        <w:rPr>
          <w:rFonts w:eastAsia="Andale Sans UI" w:cs="Tahoma"/>
          <w:b/>
          <w:color w:val="auto"/>
          <w:kern w:val="3"/>
          <w:sz w:val="22"/>
          <w:szCs w:val="22"/>
          <w:shd w:val="clear" w:color="auto" w:fill="auto"/>
          <w:lang w:val="de-DE" w:eastAsia="ja-JP" w:bidi="fa-IR"/>
        </w:rPr>
        <w:t>унитарное</w:t>
      </w:r>
      <w:r>
        <w:rPr>
          <w:rFonts w:eastAsia="Andale Sans UI" w:cs="Tahoma"/>
          <w:b/>
          <w:color w:val="auto"/>
          <w:kern w:val="3"/>
          <w:sz w:val="22"/>
          <w:szCs w:val="22"/>
          <w:shd w:val="clear" w:color="auto" w:fill="auto"/>
          <w:lang w:eastAsia="ja-JP" w:bidi="fa-IR"/>
        </w:rPr>
        <w:t xml:space="preserve"> </w:t>
      </w:r>
      <w:r w:rsidRPr="000726EF">
        <w:rPr>
          <w:rFonts w:eastAsia="Andale Sans UI" w:cs="Tahoma"/>
          <w:b/>
          <w:color w:val="auto"/>
          <w:kern w:val="3"/>
          <w:sz w:val="22"/>
          <w:szCs w:val="22"/>
          <w:shd w:val="clear" w:color="auto" w:fill="auto"/>
          <w:lang w:val="de-DE" w:eastAsia="ja-JP" w:bidi="fa-IR"/>
        </w:rPr>
        <w:t>предприятие «Водоканал» г. Йошкар-Олы» муниципального образования «Город Йошкар-Ола»</w:t>
      </w:r>
      <w:r w:rsidRPr="000726EF">
        <w:rPr>
          <w:rFonts w:eastAsia="Andale Sans UI" w:cs="Tahoma"/>
          <w:color w:val="auto"/>
          <w:kern w:val="3"/>
          <w:sz w:val="22"/>
          <w:szCs w:val="22"/>
          <w:shd w:val="clear" w:color="auto" w:fill="auto"/>
          <w:lang w:val="de-DE" w:eastAsia="ja-JP" w:bidi="fa-IR"/>
        </w:rPr>
        <w:t>, именуемое в дальнейшем «Заказчик», в лице _______,  действующего на основании ___________, с одной</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стороны и ___________, именуемое(ый/ая) в дальнейшем  «Поставщик», в лице _________________, действующего (ей) на</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и на</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условиях, предусмотренных</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извещением</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об</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осуществлении</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 xml:space="preserve">закупки, документацией о закупке, заявкой, </w:t>
      </w:r>
      <w:r w:rsidRPr="000726EF">
        <w:rPr>
          <w:rFonts w:eastAsia="Calibri" w:cs="Tahoma"/>
          <w:color w:val="000000"/>
          <w:kern w:val="3"/>
          <w:sz w:val="22"/>
          <w:szCs w:val="22"/>
          <w:shd w:val="clear" w:color="auto" w:fill="auto"/>
          <w:lang w:val="de-DE" w:eastAsia="ja-JP" w:bidi="fa-IR"/>
        </w:rPr>
        <w:t>на</w:t>
      </w:r>
      <w:r>
        <w:rPr>
          <w:rFonts w:eastAsia="Calibri" w:cs="Tahoma"/>
          <w:color w:val="000000"/>
          <w:kern w:val="3"/>
          <w:sz w:val="22"/>
          <w:szCs w:val="22"/>
          <w:shd w:val="clear" w:color="auto" w:fill="auto"/>
          <w:lang w:eastAsia="ja-JP" w:bidi="fa-IR"/>
        </w:rPr>
        <w:t xml:space="preserve"> </w:t>
      </w:r>
      <w:r w:rsidRPr="000726EF">
        <w:rPr>
          <w:rFonts w:eastAsia="Calibri" w:cs="Tahoma"/>
          <w:color w:val="000000"/>
          <w:kern w:val="3"/>
          <w:sz w:val="22"/>
          <w:szCs w:val="22"/>
          <w:shd w:val="clear" w:color="auto" w:fill="auto"/>
          <w:lang w:val="de-DE" w:eastAsia="ja-JP" w:bidi="fa-IR"/>
        </w:rPr>
        <w:t>основании</w:t>
      </w:r>
      <w:r>
        <w:rPr>
          <w:rFonts w:eastAsia="Calibri" w:cs="Tahoma"/>
          <w:color w:val="000000"/>
          <w:kern w:val="3"/>
          <w:sz w:val="22"/>
          <w:szCs w:val="22"/>
          <w:shd w:val="clear" w:color="auto" w:fill="auto"/>
          <w:lang w:eastAsia="ja-JP" w:bidi="fa-IR"/>
        </w:rPr>
        <w:t xml:space="preserve"> </w:t>
      </w:r>
      <w:r w:rsidRPr="000726EF">
        <w:rPr>
          <w:rFonts w:eastAsia="Calibri" w:cs="Tahoma"/>
          <w:color w:val="000000"/>
          <w:kern w:val="3"/>
          <w:sz w:val="22"/>
          <w:szCs w:val="22"/>
          <w:shd w:val="clear" w:color="auto" w:fill="auto"/>
          <w:lang w:val="de-DE" w:eastAsia="ja-JP" w:bidi="fa-IR"/>
        </w:rPr>
        <w:t>результатов</w:t>
      </w:r>
      <w:r>
        <w:rPr>
          <w:rFonts w:eastAsia="Calibri" w:cs="Tahoma"/>
          <w:color w:val="000000"/>
          <w:kern w:val="3"/>
          <w:sz w:val="22"/>
          <w:szCs w:val="22"/>
          <w:shd w:val="clear" w:color="auto" w:fill="auto"/>
          <w:lang w:eastAsia="ja-JP" w:bidi="fa-IR"/>
        </w:rPr>
        <w:t xml:space="preserve"> </w:t>
      </w:r>
      <w:r w:rsidRPr="000726EF">
        <w:rPr>
          <w:rFonts w:eastAsia="Calibri" w:cs="Tahoma"/>
          <w:color w:val="000000"/>
          <w:kern w:val="3"/>
          <w:sz w:val="22"/>
          <w:szCs w:val="22"/>
          <w:shd w:val="clear" w:color="auto" w:fill="auto"/>
          <w:lang w:val="de-DE" w:eastAsia="ja-JP" w:bidi="fa-IR"/>
        </w:rPr>
        <w:t>электронного</w:t>
      </w:r>
      <w:r>
        <w:rPr>
          <w:rFonts w:eastAsia="Calibri" w:cs="Tahoma"/>
          <w:color w:val="000000"/>
          <w:kern w:val="3"/>
          <w:sz w:val="22"/>
          <w:szCs w:val="22"/>
          <w:shd w:val="clear" w:color="auto" w:fill="auto"/>
          <w:lang w:eastAsia="ja-JP" w:bidi="fa-IR"/>
        </w:rPr>
        <w:t xml:space="preserve"> </w:t>
      </w:r>
      <w:r w:rsidRPr="000726EF">
        <w:rPr>
          <w:rFonts w:eastAsia="Calibri" w:cs="Tahoma"/>
          <w:color w:val="000000"/>
          <w:kern w:val="3"/>
          <w:sz w:val="22"/>
          <w:szCs w:val="22"/>
          <w:shd w:val="clear" w:color="auto" w:fill="auto"/>
          <w:lang w:val="de-DE" w:eastAsia="ja-JP" w:bidi="fa-IR"/>
        </w:rPr>
        <w:t>аукциона</w:t>
      </w:r>
      <w:r w:rsidRPr="000726EF">
        <w:rPr>
          <w:rFonts w:eastAsia="Andale Sans UI" w:cs="Tahoma"/>
          <w:color w:val="auto"/>
          <w:kern w:val="3"/>
          <w:sz w:val="22"/>
          <w:szCs w:val="22"/>
          <w:shd w:val="clear" w:color="auto" w:fill="auto"/>
          <w:lang w:val="de-DE" w:eastAsia="ja-JP" w:bidi="fa-IR"/>
        </w:rPr>
        <w:t xml:space="preserve"> (Протокол № ______от _____), заключили</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настоящий</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договор</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далее</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по</w:t>
      </w:r>
      <w:r>
        <w:rPr>
          <w:rFonts w:eastAsia="Andale Sans UI" w:cs="Tahoma"/>
          <w:color w:val="auto"/>
          <w:kern w:val="3"/>
          <w:sz w:val="22"/>
          <w:szCs w:val="22"/>
          <w:shd w:val="clear" w:color="auto" w:fill="auto"/>
          <w:lang w:eastAsia="ja-JP" w:bidi="fa-IR"/>
        </w:rPr>
        <w:t xml:space="preserve"> </w:t>
      </w:r>
      <w:r w:rsidRPr="000726EF">
        <w:rPr>
          <w:rFonts w:eastAsia="Andale Sans UI" w:cs="Tahoma"/>
          <w:color w:val="auto"/>
          <w:kern w:val="3"/>
          <w:sz w:val="22"/>
          <w:szCs w:val="22"/>
          <w:shd w:val="clear" w:color="auto" w:fill="auto"/>
          <w:lang w:val="de-DE" w:eastAsia="ja-JP" w:bidi="fa-IR"/>
        </w:rPr>
        <w:t>тексту «Договор» о нижеследующем:</w:t>
      </w:r>
    </w:p>
    <w:p w:rsidR="000726EF" w:rsidRPr="000726EF" w:rsidRDefault="000726EF" w:rsidP="000726EF">
      <w:pPr>
        <w:widowControl w:val="0"/>
        <w:suppressAutoHyphens/>
        <w:autoSpaceDN w:val="0"/>
        <w:ind w:firstLine="708"/>
        <w:textAlignment w:val="baseline"/>
        <w:rPr>
          <w:rFonts w:eastAsia="Andale Sans UI" w:cs="Tahoma"/>
          <w:b/>
          <w:color w:val="auto"/>
          <w:kern w:val="3"/>
          <w:sz w:val="22"/>
          <w:szCs w:val="22"/>
          <w:shd w:val="clear" w:color="auto" w:fill="auto"/>
          <w:lang w:eastAsia="ja-JP" w:bidi="fa-IR"/>
        </w:rPr>
      </w:pPr>
    </w:p>
    <w:p w:rsidR="000726EF" w:rsidRPr="000726EF" w:rsidRDefault="000726EF" w:rsidP="000726EF">
      <w:pPr>
        <w:widowControl w:val="0"/>
        <w:numPr>
          <w:ilvl w:val="0"/>
          <w:numId w:val="2"/>
        </w:numPr>
        <w:autoSpaceDE w:val="0"/>
        <w:autoSpaceDN w:val="0"/>
        <w:adjustRightInd w:val="0"/>
        <w:jc w:val="center"/>
        <w:rPr>
          <w:rFonts w:eastAsia="Times New Roman"/>
          <w:b/>
          <w:bCs/>
          <w:color w:val="auto"/>
          <w:sz w:val="22"/>
          <w:szCs w:val="22"/>
          <w:shd w:val="clear" w:color="auto" w:fill="auto"/>
        </w:rPr>
      </w:pPr>
      <w:r w:rsidRPr="000726EF">
        <w:rPr>
          <w:rFonts w:eastAsia="Times New Roman"/>
          <w:b/>
          <w:bCs/>
          <w:color w:val="auto"/>
          <w:sz w:val="22"/>
          <w:szCs w:val="22"/>
          <w:shd w:val="clear" w:color="auto" w:fill="auto"/>
        </w:rPr>
        <w:t>ПРЕДМЕТ ДОГОВОРА</w:t>
      </w:r>
    </w:p>
    <w:p w:rsidR="000726EF" w:rsidRPr="000726EF" w:rsidRDefault="000726EF" w:rsidP="000726EF">
      <w:pPr>
        <w:widowControl w:val="0"/>
        <w:numPr>
          <w:ilvl w:val="1"/>
          <w:numId w:val="3"/>
        </w:numPr>
        <w:autoSpaceDE w:val="0"/>
        <w:autoSpaceDN w:val="0"/>
        <w:adjustRightInd w:val="0"/>
        <w:spacing w:line="228" w:lineRule="auto"/>
        <w:ind w:left="0" w:firstLine="720"/>
        <w:rPr>
          <w:rFonts w:eastAsia="Times New Roman"/>
          <w:color w:val="auto"/>
          <w:sz w:val="22"/>
          <w:szCs w:val="22"/>
          <w:shd w:val="clear" w:color="auto" w:fill="auto"/>
        </w:rPr>
      </w:pPr>
      <w:r w:rsidRPr="000726EF">
        <w:rPr>
          <w:rFonts w:eastAsia="Times New Roman"/>
          <w:color w:val="auto"/>
          <w:sz w:val="22"/>
          <w:szCs w:val="22"/>
          <w:shd w:val="clear" w:color="auto" w:fill="auto"/>
        </w:rPr>
        <w:t>Поставщик обязуется осуществить поставку насо</w:t>
      </w:r>
      <w:r>
        <w:rPr>
          <w:rFonts w:eastAsia="Times New Roman"/>
          <w:color w:val="auto"/>
          <w:sz w:val="22"/>
          <w:szCs w:val="22"/>
          <w:shd w:val="clear" w:color="auto" w:fill="auto"/>
        </w:rPr>
        <w:t>сов</w:t>
      </w:r>
      <w:r w:rsidRPr="000726EF">
        <w:rPr>
          <w:rFonts w:eastAsia="Times New Roman"/>
          <w:color w:val="auto"/>
          <w:sz w:val="22"/>
          <w:szCs w:val="22"/>
          <w:shd w:val="clear" w:color="auto" w:fill="auto"/>
        </w:rPr>
        <w:t xml:space="preserve"> канализационн</w:t>
      </w:r>
      <w:r>
        <w:rPr>
          <w:rFonts w:eastAsia="Times New Roman"/>
          <w:color w:val="auto"/>
          <w:sz w:val="22"/>
          <w:szCs w:val="22"/>
          <w:shd w:val="clear" w:color="auto" w:fill="auto"/>
        </w:rPr>
        <w:t>ых</w:t>
      </w:r>
      <w:r w:rsidRPr="000726EF">
        <w:rPr>
          <w:rFonts w:eastAsia="Times New Roman"/>
          <w:color w:val="auto"/>
          <w:sz w:val="22"/>
          <w:szCs w:val="22"/>
          <w:shd w:val="clear" w:color="auto" w:fill="auto"/>
        </w:rPr>
        <w:t xml:space="preserve">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0726EF" w:rsidRPr="000726EF" w:rsidRDefault="000726EF" w:rsidP="000726EF">
      <w:pPr>
        <w:autoSpaceDE w:val="0"/>
        <w:autoSpaceDN w:val="0"/>
        <w:adjustRightInd w:val="0"/>
        <w:ind w:firstLine="709"/>
        <w:outlineLvl w:val="2"/>
        <w:rPr>
          <w:rFonts w:eastAsia="Times New Roman"/>
          <w:color w:val="auto"/>
          <w:sz w:val="22"/>
          <w:szCs w:val="22"/>
          <w:shd w:val="clear" w:color="auto" w:fill="auto"/>
        </w:rPr>
      </w:pPr>
      <w:r w:rsidRPr="000726EF">
        <w:rPr>
          <w:rFonts w:eastAsia="Times New Roman"/>
          <w:color w:val="auto"/>
          <w:sz w:val="22"/>
          <w:szCs w:val="22"/>
          <w:shd w:val="clear" w:color="auto" w:fill="auto"/>
        </w:rPr>
        <w:t>1.2. Поставляемый Товар должен быть новым Товаром (неиспользованным, не бывшим в употреблении, не снятым с длительного хранения, не восстановленным), не выставочным экземпляром, оригинальным (фирмы-производителя), с датой изготовления не ранее 2021 года и соответствовать требованиям, указанным в Техническом задании (Приложение №2).</w:t>
      </w:r>
    </w:p>
    <w:p w:rsidR="000726EF" w:rsidRPr="000726EF" w:rsidRDefault="000726EF" w:rsidP="000726EF">
      <w:pPr>
        <w:autoSpaceDE w:val="0"/>
        <w:autoSpaceDN w:val="0"/>
        <w:adjustRightInd w:val="0"/>
        <w:ind w:firstLine="709"/>
        <w:outlineLvl w:val="2"/>
        <w:rPr>
          <w:rFonts w:eastAsia="Times New Roman"/>
          <w:color w:val="auto"/>
          <w:sz w:val="22"/>
          <w:szCs w:val="22"/>
          <w:shd w:val="clear" w:color="auto" w:fill="auto"/>
        </w:rPr>
      </w:pPr>
      <w:r w:rsidRPr="000726EF">
        <w:rPr>
          <w:rFonts w:eastAsia="Times New Roman"/>
          <w:color w:val="auto"/>
          <w:sz w:val="22"/>
          <w:szCs w:val="22"/>
          <w:shd w:val="clear" w:color="auto" w:fill="auto"/>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rsidR="000726EF" w:rsidRPr="000726EF" w:rsidRDefault="000726EF" w:rsidP="000726EF">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0726EF" w:rsidRPr="000726EF" w:rsidRDefault="000726EF" w:rsidP="000726EF">
      <w:pPr>
        <w:ind w:firstLine="709"/>
        <w:rPr>
          <w:rFonts w:eastAsia="Times New Roman"/>
          <w:color w:val="auto"/>
          <w:shd w:val="clear" w:color="auto" w:fill="auto"/>
        </w:rPr>
      </w:pPr>
    </w:p>
    <w:p w:rsidR="000726EF" w:rsidRPr="000726EF" w:rsidRDefault="000726EF" w:rsidP="000726EF">
      <w:pPr>
        <w:numPr>
          <w:ilvl w:val="0"/>
          <w:numId w:val="2"/>
        </w:numPr>
        <w:autoSpaceDE w:val="0"/>
        <w:autoSpaceDN w:val="0"/>
        <w:adjustRightInd w:val="0"/>
        <w:jc w:val="center"/>
        <w:outlineLvl w:val="2"/>
        <w:rPr>
          <w:rFonts w:eastAsia="Times New Roman"/>
          <w:b/>
          <w:color w:val="auto"/>
          <w:sz w:val="22"/>
          <w:szCs w:val="22"/>
          <w:shd w:val="clear" w:color="auto" w:fill="auto"/>
        </w:rPr>
      </w:pPr>
      <w:r w:rsidRPr="000726EF">
        <w:rPr>
          <w:rFonts w:eastAsia="Times New Roman"/>
          <w:b/>
          <w:color w:val="auto"/>
          <w:sz w:val="22"/>
          <w:szCs w:val="22"/>
          <w:shd w:val="clear" w:color="auto" w:fill="auto"/>
        </w:rPr>
        <w:t>ЦЕНА ДОГОВОРА</w:t>
      </w:r>
    </w:p>
    <w:p w:rsidR="000726EF" w:rsidRPr="000726EF" w:rsidRDefault="000726EF" w:rsidP="000726EF">
      <w:pPr>
        <w:tabs>
          <w:tab w:val="left" w:pos="709"/>
        </w:tabs>
        <w:rPr>
          <w:rFonts w:eastAsia="Times New Roman"/>
          <w:snapToGrid w:val="0"/>
          <w:color w:val="auto"/>
          <w:sz w:val="22"/>
          <w:szCs w:val="22"/>
          <w:shd w:val="clear" w:color="auto" w:fill="auto"/>
        </w:rPr>
      </w:pPr>
      <w:r w:rsidRPr="000726EF">
        <w:rPr>
          <w:rFonts w:eastAsia="Times New Roman"/>
          <w:snapToGrid w:val="0"/>
          <w:color w:val="auto"/>
          <w:sz w:val="22"/>
          <w:szCs w:val="22"/>
          <w:shd w:val="clear" w:color="auto" w:fill="auto"/>
        </w:rPr>
        <w:tab/>
        <w:t>2.1. Цена Договора</w:t>
      </w:r>
      <w:r>
        <w:rPr>
          <w:rFonts w:eastAsia="Times New Roman"/>
          <w:snapToGrid w:val="0"/>
          <w:color w:val="auto"/>
          <w:sz w:val="22"/>
          <w:szCs w:val="22"/>
          <w:shd w:val="clear" w:color="auto" w:fill="auto"/>
        </w:rPr>
        <w:t xml:space="preserve"> </w:t>
      </w:r>
      <w:r w:rsidRPr="000726EF">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0726EF">
        <w:rPr>
          <w:rFonts w:eastAsia="Times New Roman"/>
          <w:snapToGrid w:val="0"/>
          <w:color w:val="auto"/>
          <w:sz w:val="22"/>
          <w:szCs w:val="22"/>
          <w:shd w:val="clear" w:color="auto" w:fill="auto"/>
        </w:rPr>
        <w:t xml:space="preserve"> _______________ руб. в том числе НДС 20 % ____________ (_________________) рублей _____________</w:t>
      </w:r>
      <w:r>
        <w:rPr>
          <w:rFonts w:eastAsia="Times New Roman"/>
          <w:snapToGrid w:val="0"/>
          <w:color w:val="auto"/>
          <w:sz w:val="22"/>
          <w:szCs w:val="22"/>
          <w:shd w:val="clear" w:color="auto" w:fill="auto"/>
        </w:rPr>
        <w:t xml:space="preserve"> </w:t>
      </w:r>
      <w:r w:rsidRPr="000726EF">
        <w:rPr>
          <w:rFonts w:eastAsia="Times New Roman"/>
          <w:snapToGrid w:val="0"/>
          <w:color w:val="auto"/>
          <w:sz w:val="22"/>
          <w:szCs w:val="22"/>
          <w:shd w:val="clear" w:color="auto" w:fill="auto"/>
        </w:rPr>
        <w:t>копеек (</w:t>
      </w:r>
      <w:r w:rsidRPr="000726EF">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0726EF">
        <w:rPr>
          <w:rFonts w:eastAsia="Times New Roman"/>
          <w:snapToGrid w:val="0"/>
          <w:color w:val="auto"/>
          <w:sz w:val="22"/>
          <w:szCs w:val="22"/>
          <w:shd w:val="clear" w:color="auto" w:fill="auto"/>
        </w:rPr>
        <w:t>).</w:t>
      </w:r>
    </w:p>
    <w:p w:rsidR="000726EF" w:rsidRPr="000726EF" w:rsidRDefault="000726EF" w:rsidP="000726EF">
      <w:pPr>
        <w:widowControl w:val="0"/>
        <w:tabs>
          <w:tab w:val="left" w:pos="709"/>
        </w:tabs>
        <w:ind w:firstLine="709"/>
        <w:rPr>
          <w:rFonts w:eastAsia="Times New Roman"/>
          <w:snapToGrid w:val="0"/>
          <w:color w:val="auto"/>
          <w:sz w:val="22"/>
          <w:szCs w:val="22"/>
          <w:shd w:val="clear" w:color="auto" w:fill="auto"/>
        </w:rPr>
      </w:pPr>
      <w:r w:rsidRPr="000726EF">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2.3. Источник финансирования Договора – собственные средства МУП «Водоканал».</w:t>
      </w:r>
    </w:p>
    <w:p w:rsidR="000726EF" w:rsidRPr="000726EF" w:rsidRDefault="000726EF" w:rsidP="000726EF">
      <w:pPr>
        <w:tabs>
          <w:tab w:val="left" w:pos="720"/>
        </w:tabs>
        <w:ind w:firstLine="720"/>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2.4. </w:t>
      </w:r>
      <w:r w:rsidRPr="000726EF">
        <w:rPr>
          <w:rFonts w:eastAsia="Times New Roman"/>
          <w:color w:val="000000"/>
          <w:sz w:val="22"/>
          <w:szCs w:val="22"/>
          <w:shd w:val="clear" w:color="auto" w:fill="auto"/>
        </w:rPr>
        <w:t>Цена товара включает в себя стоимость товара</w:t>
      </w:r>
      <w:r w:rsidRPr="000726EF">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w:t>
      </w:r>
    </w:p>
    <w:p w:rsidR="000726EF" w:rsidRPr="000726EF" w:rsidRDefault="000726EF" w:rsidP="000726EF">
      <w:pPr>
        <w:ind w:firstLine="709"/>
        <w:rPr>
          <w:rFonts w:eastAsia="Times New Roman"/>
          <w:bCs/>
          <w:color w:val="auto"/>
          <w:sz w:val="22"/>
          <w:szCs w:val="22"/>
          <w:shd w:val="clear" w:color="auto" w:fill="auto"/>
        </w:rPr>
      </w:pPr>
      <w:r w:rsidRPr="000726EF">
        <w:rPr>
          <w:rFonts w:eastAsia="Times New Roman"/>
          <w:color w:val="auto"/>
          <w:sz w:val="22"/>
          <w:szCs w:val="22"/>
          <w:shd w:val="clear" w:color="auto" w:fill="auto"/>
        </w:rPr>
        <w:t xml:space="preserve">2.5. </w:t>
      </w:r>
      <w:r w:rsidRPr="000726E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0726EF" w:rsidRPr="000726EF" w:rsidRDefault="000726EF" w:rsidP="000726EF">
      <w:pPr>
        <w:autoSpaceDE w:val="0"/>
        <w:autoSpaceDN w:val="0"/>
        <w:adjustRightInd w:val="0"/>
        <w:ind w:firstLine="709"/>
        <w:rPr>
          <w:rFonts w:eastAsia="Calibri"/>
          <w:color w:val="auto"/>
          <w:sz w:val="22"/>
          <w:szCs w:val="22"/>
          <w:shd w:val="clear" w:color="auto" w:fill="auto"/>
          <w:lang w:eastAsia="en-US"/>
        </w:rPr>
      </w:pPr>
      <w:r w:rsidRPr="000726EF">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0726EF">
        <w:rPr>
          <w:rFonts w:eastAsia="Calibri"/>
          <w:color w:val="auto"/>
          <w:sz w:val="22"/>
          <w:szCs w:val="22"/>
          <w:shd w:val="clear" w:color="auto" w:fill="auto"/>
          <w:lang w:eastAsia="en-US"/>
        </w:rPr>
        <w:t>, качества поставляемого Товара и иных условий Договора.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0726EF" w:rsidRPr="000726EF" w:rsidRDefault="000726EF" w:rsidP="000726EF">
      <w:pPr>
        <w:autoSpaceDE w:val="0"/>
        <w:autoSpaceDN w:val="0"/>
        <w:adjustRightInd w:val="0"/>
        <w:ind w:firstLine="709"/>
        <w:rPr>
          <w:rFonts w:eastAsia="Calibri"/>
          <w:color w:val="auto"/>
          <w:sz w:val="22"/>
          <w:szCs w:val="22"/>
          <w:shd w:val="clear" w:color="auto" w:fill="auto"/>
          <w:lang w:eastAsia="en-US"/>
        </w:rPr>
      </w:pPr>
      <w:r w:rsidRPr="000726EF">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0726EF">
        <w:rPr>
          <w:rFonts w:eastAsia="Calibri"/>
          <w:color w:val="auto"/>
          <w:sz w:val="22"/>
          <w:szCs w:val="22"/>
          <w:shd w:val="clear" w:color="auto" w:fill="auto"/>
          <w:lang w:eastAsia="en-US"/>
        </w:rPr>
        <w:t xml:space="preserve">из установленной в Договоре цены единицы товара, </w:t>
      </w:r>
      <w:r w:rsidRPr="000726EF">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rsidR="000726EF" w:rsidRPr="000726EF" w:rsidRDefault="000726EF" w:rsidP="000726EF">
      <w:pPr>
        <w:tabs>
          <w:tab w:val="left" w:pos="720"/>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0726EF" w:rsidRPr="000726EF" w:rsidRDefault="000726EF" w:rsidP="000726EF">
      <w:pPr>
        <w:widowControl w:val="0"/>
        <w:numPr>
          <w:ilvl w:val="0"/>
          <w:numId w:val="2"/>
        </w:numPr>
        <w:tabs>
          <w:tab w:val="left" w:pos="709"/>
        </w:tabs>
        <w:suppressAutoHyphens/>
        <w:ind w:firstLine="0"/>
        <w:jc w:val="center"/>
        <w:rPr>
          <w:rFonts w:eastAsia="Arial"/>
          <w:b/>
          <w:color w:val="auto"/>
          <w:sz w:val="22"/>
          <w:szCs w:val="22"/>
          <w:shd w:val="clear" w:color="auto" w:fill="auto"/>
          <w:lang w:eastAsia="ar-SA"/>
        </w:rPr>
      </w:pPr>
      <w:r w:rsidRPr="000726EF">
        <w:rPr>
          <w:rFonts w:eastAsia="Arial"/>
          <w:b/>
          <w:color w:val="auto"/>
          <w:sz w:val="22"/>
          <w:szCs w:val="22"/>
          <w:shd w:val="clear" w:color="auto" w:fill="auto"/>
          <w:lang w:eastAsia="ar-SA"/>
        </w:rPr>
        <w:t>ПОРЯДОК РАСЧЕТОВ</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3.1. Оплата производится в течение 7 рабочих</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0726EF" w:rsidRPr="000726EF" w:rsidRDefault="000726EF" w:rsidP="000726EF">
      <w:pPr>
        <w:ind w:firstLine="709"/>
        <w:rPr>
          <w:rFonts w:eastAsia="Times New Roman"/>
          <w:b/>
          <w:color w:val="auto"/>
          <w:sz w:val="22"/>
          <w:shd w:val="clear" w:color="auto" w:fill="auto"/>
        </w:rPr>
      </w:pPr>
      <w:r w:rsidRPr="000726EF">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0726EF" w:rsidRDefault="000726EF" w:rsidP="000726EF">
      <w:pPr>
        <w:tabs>
          <w:tab w:val="left" w:pos="709"/>
          <w:tab w:val="left" w:pos="1134"/>
        </w:tabs>
        <w:ind w:firstLine="709"/>
        <w:jc w:val="center"/>
        <w:rPr>
          <w:rFonts w:eastAsia="Times New Roman"/>
          <w:b/>
          <w:color w:val="auto"/>
          <w:sz w:val="22"/>
          <w:szCs w:val="22"/>
          <w:shd w:val="clear" w:color="auto" w:fill="auto"/>
        </w:rPr>
      </w:pPr>
    </w:p>
    <w:p w:rsidR="000726EF" w:rsidRPr="000726EF" w:rsidRDefault="000726EF" w:rsidP="000726EF">
      <w:pPr>
        <w:tabs>
          <w:tab w:val="left" w:pos="709"/>
          <w:tab w:val="left" w:pos="1134"/>
        </w:tabs>
        <w:ind w:firstLine="709"/>
        <w:jc w:val="center"/>
        <w:rPr>
          <w:rFonts w:eastAsia="Times New Roman"/>
          <w:b/>
          <w:color w:val="auto"/>
          <w:sz w:val="22"/>
          <w:szCs w:val="22"/>
          <w:shd w:val="clear" w:color="auto" w:fill="auto"/>
        </w:rPr>
      </w:pPr>
      <w:r w:rsidRPr="000726EF">
        <w:rPr>
          <w:rFonts w:eastAsia="Times New Roman"/>
          <w:b/>
          <w:color w:val="auto"/>
          <w:sz w:val="22"/>
          <w:szCs w:val="22"/>
          <w:shd w:val="clear" w:color="auto" w:fill="auto"/>
        </w:rPr>
        <w:t>4. ПРАВА И ОБЯЗАННОСТИ СТОРОН</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b/>
          <w:color w:val="auto"/>
          <w:sz w:val="22"/>
          <w:szCs w:val="22"/>
          <w:shd w:val="clear" w:color="auto" w:fill="auto"/>
        </w:rPr>
        <w:t>4.1.</w:t>
      </w:r>
      <w:r w:rsidRPr="000726EF">
        <w:rPr>
          <w:rFonts w:eastAsia="Times New Roman"/>
          <w:color w:val="auto"/>
          <w:sz w:val="22"/>
          <w:szCs w:val="22"/>
          <w:shd w:val="clear" w:color="auto" w:fill="auto"/>
        </w:rPr>
        <w:t xml:space="preserve"> З</w:t>
      </w:r>
      <w:r w:rsidRPr="000726EF">
        <w:rPr>
          <w:rFonts w:eastAsia="Times New Roman"/>
          <w:b/>
          <w:color w:val="auto"/>
          <w:sz w:val="22"/>
          <w:szCs w:val="22"/>
          <w:shd w:val="clear" w:color="auto" w:fill="auto"/>
        </w:rPr>
        <w:t>аказчик вправе</w:t>
      </w:r>
      <w:r w:rsidRPr="000726EF">
        <w:rPr>
          <w:rFonts w:eastAsia="Times New Roman"/>
          <w:color w:val="auto"/>
          <w:sz w:val="22"/>
          <w:szCs w:val="22"/>
          <w:shd w:val="clear" w:color="auto" w:fill="auto"/>
        </w:rPr>
        <w:t>:</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0726EF" w:rsidRPr="000726EF" w:rsidRDefault="000726EF" w:rsidP="000726EF">
      <w:pPr>
        <w:widowControl w:val="0"/>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0726EF" w:rsidRPr="000726EF" w:rsidRDefault="000726EF" w:rsidP="000726EF">
      <w:pPr>
        <w:widowControl w:val="0"/>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4.1.6. Требовать возмещения убытков, причиненных по вине Поставщика.</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hd w:val="clear" w:color="auto" w:fill="auto"/>
        </w:rPr>
        <w:t xml:space="preserve">4.1.7. </w:t>
      </w:r>
      <w:r w:rsidRPr="000726EF">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b/>
          <w:color w:val="auto"/>
          <w:sz w:val="22"/>
          <w:szCs w:val="22"/>
          <w:shd w:val="clear" w:color="auto" w:fill="auto"/>
        </w:rPr>
        <w:t>4.2. Заказчик обязан</w:t>
      </w:r>
      <w:r w:rsidRPr="000726EF">
        <w:rPr>
          <w:rFonts w:eastAsia="Times New Roman"/>
          <w:color w:val="auto"/>
          <w:sz w:val="22"/>
          <w:szCs w:val="22"/>
          <w:shd w:val="clear" w:color="auto" w:fill="auto"/>
        </w:rPr>
        <w:t>:</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b/>
          <w:color w:val="auto"/>
          <w:sz w:val="22"/>
          <w:szCs w:val="22"/>
          <w:shd w:val="clear" w:color="auto" w:fill="auto"/>
        </w:rPr>
        <w:t>4.3. Поставщик вправе</w:t>
      </w:r>
      <w:r w:rsidRPr="000726EF">
        <w:rPr>
          <w:rFonts w:eastAsia="Times New Roman"/>
          <w:color w:val="auto"/>
          <w:sz w:val="22"/>
          <w:szCs w:val="22"/>
          <w:shd w:val="clear" w:color="auto" w:fill="auto"/>
        </w:rPr>
        <w:t>:</w:t>
      </w:r>
    </w:p>
    <w:p w:rsidR="000726EF" w:rsidRPr="000726EF" w:rsidRDefault="000726EF" w:rsidP="000726EF">
      <w:pPr>
        <w:widowControl w:val="0"/>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4.3.1. Требовать своевременной оплаты поставленного Товара.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b/>
          <w:color w:val="auto"/>
          <w:sz w:val="22"/>
          <w:szCs w:val="22"/>
          <w:shd w:val="clear" w:color="auto" w:fill="auto"/>
        </w:rPr>
        <w:t>4.4. Поставщик обязан</w:t>
      </w:r>
      <w:r w:rsidRPr="000726EF">
        <w:rPr>
          <w:rFonts w:eastAsia="Times New Roman"/>
          <w:color w:val="auto"/>
          <w:sz w:val="22"/>
          <w:szCs w:val="22"/>
          <w:shd w:val="clear" w:color="auto" w:fill="auto"/>
        </w:rPr>
        <w:t>:</w:t>
      </w:r>
    </w:p>
    <w:p w:rsidR="000726EF" w:rsidRPr="000726EF" w:rsidRDefault="000726EF" w:rsidP="000726EF">
      <w:pPr>
        <w:tabs>
          <w:tab w:val="left" w:pos="630"/>
          <w:tab w:val="left" w:pos="709"/>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0726EF">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rsidR="000726EF" w:rsidRPr="000726EF" w:rsidRDefault="000726EF" w:rsidP="000726EF">
      <w:pPr>
        <w:tabs>
          <w:tab w:val="left" w:pos="709"/>
        </w:tabs>
        <w:autoSpaceDE w:val="0"/>
        <w:autoSpaceDN w:val="0"/>
        <w:adjustRightInd w:val="0"/>
        <w:ind w:firstLine="709"/>
        <w:rPr>
          <w:rFonts w:eastAsia="Times New Roman"/>
          <w:b/>
          <w:color w:val="auto"/>
          <w:sz w:val="22"/>
          <w:szCs w:val="22"/>
          <w:shd w:val="clear" w:color="auto" w:fill="auto"/>
        </w:rPr>
      </w:pPr>
      <w:r w:rsidRPr="000726EF">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0726EF" w:rsidRPr="000726EF" w:rsidRDefault="000726EF" w:rsidP="000726EF">
      <w:pPr>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4.4.4. Гарантировать качество Товара.</w:t>
      </w:r>
    </w:p>
    <w:p w:rsidR="000726EF" w:rsidRPr="000726EF" w:rsidRDefault="000726EF" w:rsidP="000726EF">
      <w:pPr>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0726EF" w:rsidRPr="000726EF" w:rsidRDefault="000726EF" w:rsidP="000726EF">
      <w:pPr>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4.4.6.</w:t>
      </w:r>
      <w:r w:rsidRPr="000726EF">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0726EF" w:rsidRPr="000726EF" w:rsidRDefault="000726EF" w:rsidP="000726EF">
      <w:pPr>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0726EF" w:rsidRPr="000726EF" w:rsidRDefault="000726EF" w:rsidP="000726EF">
      <w:pPr>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0726EF" w:rsidRPr="000726EF" w:rsidRDefault="000726EF" w:rsidP="000726EF">
      <w:pPr>
        <w:autoSpaceDE w:val="0"/>
        <w:autoSpaceDN w:val="0"/>
        <w:adjustRightInd w:val="0"/>
        <w:ind w:firstLine="709"/>
        <w:rPr>
          <w:rFonts w:eastAsia="Times New Roman"/>
          <w:b/>
          <w:color w:val="auto"/>
          <w:sz w:val="22"/>
          <w:szCs w:val="22"/>
          <w:shd w:val="clear" w:color="auto" w:fill="auto"/>
        </w:rPr>
      </w:pPr>
      <w:r w:rsidRPr="000726EF">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0726EF" w:rsidRDefault="000726EF" w:rsidP="000726EF">
      <w:pPr>
        <w:shd w:val="clear" w:color="auto" w:fill="FFFFFF"/>
        <w:tabs>
          <w:tab w:val="left" w:pos="709"/>
        </w:tabs>
        <w:ind w:firstLine="709"/>
        <w:jc w:val="center"/>
        <w:rPr>
          <w:rFonts w:eastAsia="Times New Roman"/>
          <w:b/>
          <w:color w:val="auto"/>
          <w:sz w:val="22"/>
          <w:szCs w:val="22"/>
          <w:shd w:val="clear" w:color="auto" w:fill="auto"/>
        </w:rPr>
      </w:pPr>
    </w:p>
    <w:p w:rsidR="000726EF" w:rsidRPr="000726EF" w:rsidRDefault="000726EF" w:rsidP="000726EF">
      <w:pPr>
        <w:shd w:val="clear" w:color="auto" w:fill="FFFFFF"/>
        <w:tabs>
          <w:tab w:val="left" w:pos="709"/>
        </w:tabs>
        <w:ind w:firstLine="709"/>
        <w:jc w:val="center"/>
        <w:rPr>
          <w:rFonts w:eastAsia="Times New Roman"/>
          <w:b/>
          <w:color w:val="auto"/>
          <w:sz w:val="22"/>
          <w:szCs w:val="22"/>
          <w:shd w:val="clear" w:color="auto" w:fill="auto"/>
        </w:rPr>
      </w:pPr>
      <w:r w:rsidRPr="000726EF">
        <w:rPr>
          <w:rFonts w:eastAsia="Times New Roman"/>
          <w:b/>
          <w:color w:val="auto"/>
          <w:sz w:val="22"/>
          <w:szCs w:val="22"/>
          <w:shd w:val="clear" w:color="auto" w:fill="auto"/>
        </w:rPr>
        <w:t>5. СРОК, МЕСТО И УСЛОВИЯ ПОСТАВКИ</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5.1. Срок поставки Товара: Поставка Товара осуществляется в течении 20(двадцати)</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рабочих</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дней с момента заключения настоящего Договора.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5.2. Поставка товара осуществляется силами и за счет Поставщика до склада Заказчика</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 xml:space="preserve">и входит в стоимость товара. </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Адрес склада: РМЭ, г. Йошкар-Ола, ул. Дружбы, д. 2 (далее – место поставки).</w:t>
      </w:r>
    </w:p>
    <w:p w:rsidR="000726EF" w:rsidRPr="000726EF" w:rsidRDefault="000726EF" w:rsidP="000726EF">
      <w:pPr>
        <w:suppressAutoHyphens/>
        <w:spacing w:after="60"/>
        <w:ind w:firstLine="708"/>
        <w:rPr>
          <w:rFonts w:eastAsia="Times New Roman"/>
          <w:color w:val="000000"/>
          <w:sz w:val="22"/>
          <w:szCs w:val="22"/>
          <w:shd w:val="clear" w:color="auto" w:fill="auto"/>
          <w:lang w:eastAsia="ar-SA"/>
        </w:rPr>
      </w:pPr>
      <w:r w:rsidRPr="000726EF">
        <w:rPr>
          <w:rFonts w:eastAsia="Times New Roman"/>
          <w:color w:val="auto"/>
          <w:sz w:val="22"/>
          <w:szCs w:val="22"/>
          <w:shd w:val="clear" w:color="auto" w:fill="auto"/>
          <w:lang w:eastAsia="ar-SA"/>
        </w:rPr>
        <w:t>5.3. Поставка Товара должна быть осуществлена</w:t>
      </w:r>
      <w:r>
        <w:rPr>
          <w:rFonts w:eastAsia="Times New Roman"/>
          <w:color w:val="auto"/>
          <w:sz w:val="22"/>
          <w:szCs w:val="22"/>
          <w:shd w:val="clear" w:color="auto" w:fill="auto"/>
          <w:lang w:eastAsia="ar-SA"/>
        </w:rPr>
        <w:t xml:space="preserve"> </w:t>
      </w:r>
      <w:r w:rsidRPr="000726EF">
        <w:rPr>
          <w:rFonts w:eastAsia="Times New Roman"/>
          <w:color w:val="auto"/>
          <w:sz w:val="22"/>
          <w:szCs w:val="22"/>
          <w:shd w:val="clear" w:color="auto" w:fill="auto"/>
          <w:lang w:eastAsia="ar-SA"/>
        </w:rPr>
        <w:t xml:space="preserve">в установленные настоящим Договором сроки по адресу, указанному в п.5.2 настоящего Договора </w:t>
      </w:r>
      <w:r w:rsidRPr="000726EF">
        <w:rPr>
          <w:rFonts w:eastAsia="Times New Roman"/>
          <w:color w:val="000000"/>
          <w:sz w:val="22"/>
          <w:szCs w:val="22"/>
          <w:shd w:val="clear" w:color="auto" w:fill="auto"/>
          <w:lang w:eastAsia="ar-SA"/>
        </w:rPr>
        <w:t xml:space="preserve">(с 8.00 до 16.00 часов по московскому времени). </w:t>
      </w:r>
    </w:p>
    <w:p w:rsidR="000726EF" w:rsidRDefault="000726EF" w:rsidP="000726EF">
      <w:pPr>
        <w:tabs>
          <w:tab w:val="left" w:pos="709"/>
        </w:tabs>
        <w:ind w:firstLine="709"/>
        <w:jc w:val="center"/>
        <w:rPr>
          <w:rFonts w:eastAsia="Times New Roman"/>
          <w:b/>
          <w:color w:val="auto"/>
          <w:sz w:val="22"/>
          <w:szCs w:val="22"/>
          <w:shd w:val="clear" w:color="auto" w:fill="auto"/>
        </w:rPr>
      </w:pPr>
    </w:p>
    <w:p w:rsidR="000726EF" w:rsidRPr="000726EF" w:rsidRDefault="000726EF" w:rsidP="000726EF">
      <w:pPr>
        <w:tabs>
          <w:tab w:val="left" w:pos="709"/>
        </w:tabs>
        <w:ind w:firstLine="709"/>
        <w:jc w:val="center"/>
        <w:rPr>
          <w:rFonts w:eastAsia="Times New Roman"/>
          <w:color w:val="auto"/>
          <w:sz w:val="22"/>
          <w:szCs w:val="22"/>
          <w:shd w:val="clear" w:color="auto" w:fill="auto"/>
        </w:rPr>
      </w:pPr>
      <w:r w:rsidRPr="000726EF">
        <w:rPr>
          <w:rFonts w:eastAsia="Times New Roman"/>
          <w:b/>
          <w:color w:val="auto"/>
          <w:sz w:val="22"/>
          <w:szCs w:val="22"/>
          <w:shd w:val="clear" w:color="auto" w:fill="auto"/>
        </w:rPr>
        <w:t xml:space="preserve">6. ПОРЯДОК СДАЧИ-ПРИЕМКИ ТОВАРА </w:t>
      </w:r>
      <w:r w:rsidRPr="000726EF">
        <w:rPr>
          <w:rFonts w:eastAsia="Times New Roman"/>
          <w:b/>
          <w:color w:val="auto"/>
          <w:sz w:val="22"/>
          <w:szCs w:val="22"/>
          <w:shd w:val="clear" w:color="auto" w:fill="auto"/>
        </w:rPr>
        <w:tab/>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1.4. настоящего Договора.</w:t>
      </w:r>
    </w:p>
    <w:p w:rsidR="000726EF" w:rsidRPr="000726EF" w:rsidRDefault="000726EF" w:rsidP="000726EF">
      <w:pPr>
        <w:autoSpaceDE w:val="0"/>
        <w:autoSpaceDN w:val="0"/>
        <w:adjustRightInd w:val="0"/>
        <w:ind w:firstLine="709"/>
        <w:rPr>
          <w:rFonts w:eastAsia="Times New Roman"/>
          <w:color w:val="auto"/>
          <w:sz w:val="22"/>
          <w:szCs w:val="22"/>
          <w:shd w:val="clear" w:color="auto" w:fill="auto"/>
          <w:lang w:eastAsia="ar-SA"/>
        </w:rPr>
      </w:pPr>
      <w:r w:rsidRPr="000726EF">
        <w:rPr>
          <w:rFonts w:eastAsia="Times New Roman"/>
          <w:color w:val="auto"/>
          <w:sz w:val="22"/>
          <w:szCs w:val="22"/>
          <w:shd w:val="clear" w:color="auto" w:fill="auto"/>
        </w:rPr>
        <w:t xml:space="preserve">6.2. </w:t>
      </w:r>
      <w:r w:rsidRPr="000726EF">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0726EF" w:rsidRPr="000726EF" w:rsidRDefault="000726EF" w:rsidP="000726EF">
      <w:pPr>
        <w:autoSpaceDE w:val="0"/>
        <w:autoSpaceDN w:val="0"/>
        <w:adjustRightInd w:val="0"/>
        <w:ind w:firstLine="709"/>
        <w:rPr>
          <w:rFonts w:eastAsia="Calibri"/>
          <w:color w:val="auto"/>
          <w:sz w:val="22"/>
          <w:szCs w:val="22"/>
          <w:shd w:val="clear" w:color="auto" w:fill="auto"/>
          <w:lang w:eastAsia="en-US"/>
        </w:rPr>
      </w:pPr>
      <w:r w:rsidRPr="000726EF">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0726EF" w:rsidRPr="000726EF" w:rsidRDefault="000726EF" w:rsidP="000726EF">
      <w:pPr>
        <w:autoSpaceDE w:val="0"/>
        <w:autoSpaceDN w:val="0"/>
        <w:adjustRightInd w:val="0"/>
        <w:ind w:firstLine="709"/>
        <w:rPr>
          <w:rFonts w:eastAsia="Calibri"/>
          <w:color w:val="auto"/>
          <w:sz w:val="22"/>
          <w:szCs w:val="22"/>
          <w:shd w:val="clear" w:color="auto" w:fill="auto"/>
          <w:lang w:eastAsia="en-US"/>
        </w:rPr>
      </w:pPr>
      <w:r w:rsidRPr="000726EF">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726EF" w:rsidRPr="000726EF" w:rsidRDefault="000726EF" w:rsidP="000726EF">
      <w:pPr>
        <w:autoSpaceDE w:val="0"/>
        <w:autoSpaceDN w:val="0"/>
        <w:adjustRightInd w:val="0"/>
        <w:ind w:firstLine="709"/>
        <w:rPr>
          <w:rFonts w:eastAsia="Calibri"/>
          <w:color w:val="auto"/>
          <w:sz w:val="22"/>
          <w:szCs w:val="22"/>
          <w:shd w:val="clear" w:color="auto" w:fill="auto"/>
          <w:lang w:eastAsia="en-US"/>
        </w:rPr>
      </w:pPr>
      <w:r w:rsidRPr="000726EF">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0726EF" w:rsidRPr="000726EF" w:rsidRDefault="000726EF" w:rsidP="000726EF">
      <w:pPr>
        <w:tabs>
          <w:tab w:val="left" w:pos="630"/>
          <w:tab w:val="left" w:pos="709"/>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rsidR="000726EF" w:rsidRPr="000726EF" w:rsidRDefault="000726EF" w:rsidP="000726EF">
      <w:pPr>
        <w:tabs>
          <w:tab w:val="left" w:pos="630"/>
          <w:tab w:val="left" w:pos="709"/>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6.5. Приемка Товара по количеству, ассортименту и качеству </w:t>
      </w:r>
      <w:r w:rsidRPr="000726EF">
        <w:rPr>
          <w:rFonts w:eastAsia="Times New Roman"/>
          <w:color w:val="auto"/>
          <w:spacing w:val="-1"/>
          <w:sz w:val="22"/>
          <w:szCs w:val="22"/>
          <w:shd w:val="clear" w:color="auto" w:fill="auto"/>
        </w:rPr>
        <w:t xml:space="preserve">производится Заказчиком </w:t>
      </w:r>
      <w:r w:rsidRPr="000726EF">
        <w:rPr>
          <w:rFonts w:eastAsia="Times New Roman"/>
          <w:color w:val="auto"/>
          <w:sz w:val="22"/>
          <w:szCs w:val="22"/>
          <w:shd w:val="clear" w:color="auto" w:fill="auto"/>
        </w:rPr>
        <w:t>в течение 7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w:t>
      </w:r>
      <w:r>
        <w:rPr>
          <w:rFonts w:eastAsia="Times New Roman"/>
          <w:color w:val="auto"/>
          <w:sz w:val="22"/>
          <w:szCs w:val="22"/>
          <w:shd w:val="clear" w:color="auto" w:fill="auto"/>
        </w:rPr>
        <w:t xml:space="preserve"> </w:t>
      </w:r>
      <w:r w:rsidRPr="000726EF">
        <w:rPr>
          <w:rFonts w:eastAsia="Arial"/>
          <w:color w:val="000000"/>
          <w:sz w:val="22"/>
          <w:szCs w:val="22"/>
          <w:shd w:val="clear" w:color="auto" w:fill="auto"/>
        </w:rPr>
        <w:t>товарную накладную.</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0726EF" w:rsidRPr="000726EF" w:rsidRDefault="000726EF" w:rsidP="000726EF">
      <w:pPr>
        <w:tabs>
          <w:tab w:val="left" w:pos="709"/>
        </w:tabs>
        <w:autoSpaceDE w:val="0"/>
        <w:autoSpaceDN w:val="0"/>
        <w:adjustRightInd w:val="0"/>
        <w:ind w:firstLine="709"/>
        <w:rPr>
          <w:rFonts w:eastAsia="Times New Roman"/>
          <w:color w:val="000000"/>
          <w:sz w:val="22"/>
          <w:szCs w:val="22"/>
          <w:shd w:val="clear" w:color="auto" w:fill="auto"/>
        </w:rPr>
      </w:pPr>
      <w:r w:rsidRPr="000726EF">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0726EF" w:rsidRPr="000726EF" w:rsidRDefault="000726EF" w:rsidP="000726EF">
      <w:pPr>
        <w:tabs>
          <w:tab w:val="left" w:pos="709"/>
        </w:tabs>
        <w:autoSpaceDE w:val="0"/>
        <w:autoSpaceDN w:val="0"/>
        <w:adjustRightInd w:val="0"/>
        <w:ind w:firstLine="709"/>
        <w:rPr>
          <w:rFonts w:eastAsia="Times New Roman"/>
          <w:color w:val="000000"/>
          <w:sz w:val="22"/>
          <w:szCs w:val="22"/>
          <w:shd w:val="clear" w:color="auto" w:fill="auto"/>
        </w:rPr>
      </w:pPr>
      <w:r w:rsidRPr="000726EF">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0726EF" w:rsidRPr="000726EF" w:rsidRDefault="000726EF" w:rsidP="000726EF">
      <w:pPr>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0726EF" w:rsidRDefault="000726EF" w:rsidP="000726EF">
      <w:pPr>
        <w:tabs>
          <w:tab w:val="left" w:pos="709"/>
        </w:tabs>
        <w:autoSpaceDE w:val="0"/>
        <w:autoSpaceDN w:val="0"/>
        <w:adjustRightInd w:val="0"/>
        <w:ind w:firstLine="709"/>
        <w:jc w:val="center"/>
        <w:rPr>
          <w:rFonts w:eastAsia="Times New Roman"/>
          <w:b/>
          <w:color w:val="auto"/>
          <w:sz w:val="22"/>
          <w:szCs w:val="22"/>
          <w:shd w:val="clear" w:color="auto" w:fill="auto"/>
        </w:rPr>
      </w:pPr>
    </w:p>
    <w:p w:rsidR="000726EF" w:rsidRPr="000726EF" w:rsidRDefault="000726EF" w:rsidP="000726EF">
      <w:pPr>
        <w:tabs>
          <w:tab w:val="left" w:pos="709"/>
        </w:tabs>
        <w:autoSpaceDE w:val="0"/>
        <w:autoSpaceDN w:val="0"/>
        <w:adjustRightInd w:val="0"/>
        <w:ind w:firstLine="709"/>
        <w:jc w:val="center"/>
        <w:rPr>
          <w:rFonts w:eastAsia="Times New Roman"/>
          <w:b/>
          <w:color w:val="auto"/>
          <w:sz w:val="22"/>
          <w:szCs w:val="22"/>
          <w:shd w:val="clear" w:color="auto" w:fill="auto"/>
        </w:rPr>
      </w:pPr>
      <w:r w:rsidRPr="000726EF">
        <w:rPr>
          <w:rFonts w:eastAsia="Times New Roman"/>
          <w:b/>
          <w:color w:val="auto"/>
          <w:sz w:val="22"/>
          <w:szCs w:val="22"/>
          <w:shd w:val="clear" w:color="auto" w:fill="auto"/>
        </w:rPr>
        <w:t>7. ГАРАНТИЙНЫЕ ОБЯЗАТЕЛЬСТВА</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7.2. Поставляемый Товар</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должен быть новым</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(неиспользованным, не бывшим в употреблении у</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Поставщика и (или) третьих лиц,</w:t>
      </w:r>
      <w:r>
        <w:rPr>
          <w:rFonts w:eastAsia="Times New Roman"/>
          <w:color w:val="auto"/>
          <w:sz w:val="22"/>
          <w:szCs w:val="22"/>
          <w:shd w:val="clear" w:color="auto" w:fill="auto"/>
        </w:rPr>
        <w:t xml:space="preserve"> </w:t>
      </w:r>
      <w:r w:rsidRPr="000726EF">
        <w:rPr>
          <w:rFonts w:eastAsia="Times New Roman"/>
          <w:color w:val="auto"/>
          <w:sz w:val="22"/>
          <w:szCs w:val="22"/>
          <w:shd w:val="clear" w:color="auto" w:fill="auto"/>
        </w:rPr>
        <w:t>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(фирмы-производителя),с датой изготовления не ранее 2021 года.  Товар должен быть ремонтопригодным.  Товар должен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Периодичность технического обслуживания (ТО) согласно руководству по эксплуатации, техническому обслуживанию и ремонту.</w:t>
      </w:r>
    </w:p>
    <w:p w:rsidR="000726EF" w:rsidRPr="000726EF" w:rsidRDefault="000726EF" w:rsidP="000726EF">
      <w:pPr>
        <w:tabs>
          <w:tab w:val="left" w:pos="709"/>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7.4. Гарантийный срок на Товары определяется в соответствии со сроками, установленными заводами-изготовителями, но не менее 12 (двенадцати) месяцев со дня в вода в эксплуатацию. Указанный гарантийный срок распространяется на весь Товар и должен соответствовать гарантийному сроку, установленному производителем Товара.</w:t>
      </w:r>
    </w:p>
    <w:p w:rsidR="000726EF" w:rsidRPr="000726EF" w:rsidRDefault="000726EF" w:rsidP="000726EF">
      <w:pPr>
        <w:tabs>
          <w:tab w:val="left" w:pos="709"/>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7.5. Гарантийный срок на комплектующие к Товару (при наличии) равен гарантийному сроку на основной Товар.</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0726EF">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0726EF">
        <w:rPr>
          <w:rFonts w:eastAsia="Arial"/>
          <w:color w:val="0000FF"/>
          <w:sz w:val="22"/>
          <w:shd w:val="clear" w:color="auto" w:fill="auto"/>
        </w:rPr>
        <w:t>.</w:t>
      </w:r>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rsidR="000726EF" w:rsidRPr="000726EF" w:rsidRDefault="000726EF" w:rsidP="000726EF">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0726EF">
        <w:rPr>
          <w:rFonts w:eastAsia="Times New Roman"/>
          <w:b/>
          <w:color w:val="auto"/>
          <w:sz w:val="22"/>
          <w:szCs w:val="22"/>
          <w:shd w:val="clear" w:color="auto" w:fill="auto"/>
        </w:rPr>
        <w:t xml:space="preserve">8. ОБЕСПЕЧЕНИЕ ИСПОЛНЕНИЯ ДОГОВОРА </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8.1. Обеспечение исполнения настоящего Договора предоставляется Поставщиком на сумму: 29 619(двадцать девять</w:t>
      </w:r>
      <w:r>
        <w:rPr>
          <w:rFonts w:eastAsia="Times New Roman"/>
          <w:color w:val="000000"/>
          <w:sz w:val="22"/>
          <w:szCs w:val="22"/>
          <w:shd w:val="clear" w:color="auto" w:fill="auto"/>
        </w:rPr>
        <w:t xml:space="preserve"> </w:t>
      </w:r>
      <w:r w:rsidRPr="000726EF">
        <w:rPr>
          <w:rFonts w:eastAsia="Times New Roman"/>
          <w:color w:val="000000"/>
          <w:sz w:val="22"/>
          <w:szCs w:val="22"/>
          <w:shd w:val="clear" w:color="auto" w:fill="auto"/>
        </w:rPr>
        <w:t>тысяч шестьсот девятнадцать) рублей</w:t>
      </w:r>
      <w:r>
        <w:rPr>
          <w:rFonts w:eastAsia="Times New Roman"/>
          <w:color w:val="000000"/>
          <w:sz w:val="22"/>
          <w:szCs w:val="22"/>
          <w:shd w:val="clear" w:color="auto" w:fill="auto"/>
        </w:rPr>
        <w:t xml:space="preserve"> </w:t>
      </w:r>
      <w:r w:rsidRPr="000726EF">
        <w:rPr>
          <w:rFonts w:eastAsia="Times New Roman"/>
          <w:color w:val="000000"/>
          <w:sz w:val="22"/>
          <w:szCs w:val="22"/>
          <w:shd w:val="clear" w:color="auto" w:fill="auto"/>
        </w:rPr>
        <w:t>66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44 429(сорок четыре тысячи</w:t>
      </w:r>
      <w:r>
        <w:rPr>
          <w:rFonts w:eastAsia="Times New Roman"/>
          <w:color w:val="000000"/>
          <w:sz w:val="22"/>
          <w:szCs w:val="22"/>
          <w:shd w:val="clear" w:color="auto" w:fill="auto"/>
        </w:rPr>
        <w:t xml:space="preserve"> </w:t>
      </w:r>
      <w:r w:rsidRPr="000726EF">
        <w:rPr>
          <w:rFonts w:eastAsia="Times New Roman"/>
          <w:color w:val="000000"/>
          <w:sz w:val="22"/>
          <w:szCs w:val="22"/>
          <w:shd w:val="clear" w:color="auto" w:fill="auto"/>
        </w:rPr>
        <w:t>четыреста двадцать девять) рублей 49</w:t>
      </w:r>
      <w:r>
        <w:rPr>
          <w:rFonts w:eastAsia="Times New Roman"/>
          <w:color w:val="000000"/>
          <w:sz w:val="22"/>
          <w:szCs w:val="22"/>
          <w:shd w:val="clear" w:color="auto" w:fill="auto"/>
        </w:rPr>
        <w:t xml:space="preserve"> </w:t>
      </w:r>
      <w:r w:rsidRPr="000726EF">
        <w:rPr>
          <w:rFonts w:eastAsia="Times New Roman"/>
          <w:color w:val="000000"/>
          <w:sz w:val="22"/>
          <w:szCs w:val="22"/>
          <w:shd w:val="clear" w:color="auto" w:fill="auto"/>
        </w:rPr>
        <w:t>копеек или информацию, подтверждающую добросовестность Поставщиком на дату подачи заявки.</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 xml:space="preserve">МУП «Водоканал» </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 xml:space="preserve">ИНН 1215020390 </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КПП 121501001</w:t>
      </w:r>
    </w:p>
    <w:p w:rsidR="000726EF" w:rsidRPr="000726EF" w:rsidRDefault="000726EF" w:rsidP="000726EF">
      <w:pPr>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 xml:space="preserve">Расчетный счет </w:t>
      </w:r>
      <w:r w:rsidRPr="000726EF">
        <w:rPr>
          <w:rFonts w:eastAsia="Calibri"/>
          <w:color w:val="auto"/>
          <w:sz w:val="22"/>
          <w:szCs w:val="22"/>
          <w:shd w:val="clear" w:color="auto" w:fill="auto"/>
        </w:rPr>
        <w:t>40702810300000050227</w:t>
      </w:r>
    </w:p>
    <w:p w:rsidR="000726EF" w:rsidRPr="000726EF" w:rsidRDefault="000726EF" w:rsidP="000726EF">
      <w:pPr>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 xml:space="preserve">Банк получателя: Банк ГПБ (АО) </w:t>
      </w:r>
    </w:p>
    <w:p w:rsidR="000726EF" w:rsidRPr="000726EF" w:rsidRDefault="000726EF" w:rsidP="000726EF">
      <w:pPr>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 xml:space="preserve">Корреспондентский счет </w:t>
      </w:r>
      <w:r w:rsidRPr="000726EF">
        <w:rPr>
          <w:rFonts w:eastAsia="Calibri"/>
          <w:color w:val="auto"/>
          <w:sz w:val="22"/>
          <w:szCs w:val="22"/>
          <w:shd w:val="clear" w:color="auto" w:fill="auto"/>
        </w:rPr>
        <w:t>30101810200000000823</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auto"/>
          <w:sz w:val="22"/>
          <w:szCs w:val="22"/>
          <w:shd w:val="clear" w:color="auto" w:fill="auto"/>
          <w:lang w:eastAsia="zh-CN"/>
        </w:rPr>
        <w:t xml:space="preserve">БИК </w:t>
      </w:r>
      <w:r w:rsidRPr="000726EF">
        <w:rPr>
          <w:rFonts w:eastAsia="Times New Roman"/>
          <w:color w:val="auto"/>
          <w:sz w:val="22"/>
          <w:szCs w:val="22"/>
          <w:shd w:val="clear" w:color="auto" w:fill="auto"/>
        </w:rPr>
        <w:t>044525823</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auto"/>
          <w:sz w:val="22"/>
          <w:szCs w:val="22"/>
          <w:shd w:val="clear" w:color="auto" w:fill="auto"/>
        </w:rPr>
        <w:t>В поле «назначение платежа» обязательно указать: «</w:t>
      </w:r>
      <w:r w:rsidRPr="000726EF">
        <w:rPr>
          <w:rFonts w:eastAsia="Times New Roman"/>
          <w:color w:val="000000"/>
          <w:sz w:val="22"/>
          <w:szCs w:val="22"/>
          <w:shd w:val="clear" w:color="auto" w:fill="auto"/>
        </w:rPr>
        <w:t xml:space="preserve">Средства для </w:t>
      </w:r>
      <w:r w:rsidRPr="000726EF">
        <w:rPr>
          <w:rFonts w:eastAsia="Times New Roman"/>
          <w:color w:val="auto"/>
          <w:sz w:val="22"/>
          <w:szCs w:val="22"/>
          <w:shd w:val="clear" w:color="auto" w:fill="auto"/>
        </w:rPr>
        <w:t>обеспечения исполнения Договора по объекту закупки: «Поставка насо</w:t>
      </w:r>
      <w:r>
        <w:rPr>
          <w:rFonts w:eastAsia="Times New Roman"/>
          <w:color w:val="auto"/>
          <w:sz w:val="22"/>
          <w:szCs w:val="22"/>
          <w:shd w:val="clear" w:color="auto" w:fill="auto"/>
        </w:rPr>
        <w:t>сов</w:t>
      </w:r>
      <w:r w:rsidRPr="000726EF">
        <w:rPr>
          <w:rFonts w:eastAsia="Times New Roman"/>
          <w:color w:val="auto"/>
          <w:sz w:val="22"/>
          <w:szCs w:val="22"/>
          <w:shd w:val="clear" w:color="auto" w:fill="auto"/>
        </w:rPr>
        <w:t xml:space="preserve"> канализационн</w:t>
      </w:r>
      <w:r>
        <w:rPr>
          <w:rFonts w:eastAsia="Times New Roman"/>
          <w:color w:val="auto"/>
          <w:sz w:val="22"/>
          <w:szCs w:val="22"/>
          <w:shd w:val="clear" w:color="auto" w:fill="auto"/>
        </w:rPr>
        <w:t>ых</w:t>
      </w:r>
      <w:r w:rsidRPr="000726EF">
        <w:rPr>
          <w:rFonts w:eastAsia="Times New Roman"/>
          <w:color w:val="auto"/>
          <w:sz w:val="22"/>
          <w:szCs w:val="22"/>
          <w:shd w:val="clear" w:color="auto" w:fill="auto"/>
        </w:rPr>
        <w:t>»</w:t>
      </w:r>
      <w:r w:rsidRPr="000726EF">
        <w:rPr>
          <w:rFonts w:eastAsia="Times New Roman"/>
          <w:color w:val="000000"/>
          <w:sz w:val="22"/>
          <w:szCs w:val="22"/>
          <w:shd w:val="clear" w:color="auto" w:fill="auto"/>
        </w:rPr>
        <w:t>.</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0726EF" w:rsidRPr="000726EF" w:rsidRDefault="000726EF" w:rsidP="000726EF">
      <w:pPr>
        <w:autoSpaceDE w:val="0"/>
        <w:autoSpaceDN w:val="0"/>
        <w:adjustRightInd w:val="0"/>
        <w:ind w:firstLine="700"/>
        <w:rPr>
          <w:rFonts w:eastAsia="Times New Roman"/>
          <w:color w:val="000000"/>
          <w:sz w:val="22"/>
          <w:szCs w:val="22"/>
          <w:shd w:val="clear" w:color="auto" w:fill="auto"/>
        </w:rPr>
      </w:pPr>
      <w:r w:rsidRPr="000726EF">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0726EF" w:rsidRPr="000726EF" w:rsidRDefault="000726EF" w:rsidP="000726EF">
      <w:pPr>
        <w:widowControl w:val="0"/>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0726EF" w:rsidRPr="000726EF" w:rsidRDefault="000726EF" w:rsidP="000726EF">
      <w:pPr>
        <w:widowControl w:val="0"/>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0726EF" w:rsidRPr="000726EF" w:rsidRDefault="000726EF" w:rsidP="000726EF">
      <w:pPr>
        <w:widowControl w:val="0"/>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rsidR="000726EF" w:rsidRPr="000726EF" w:rsidRDefault="000726EF" w:rsidP="000726EF">
      <w:pPr>
        <w:widowControl w:val="0"/>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rsidR="000726EF" w:rsidRPr="000726EF" w:rsidRDefault="000726EF" w:rsidP="000726EF">
      <w:pPr>
        <w:widowControl w:val="0"/>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0726EF" w:rsidRPr="000726EF" w:rsidRDefault="000726EF" w:rsidP="000726EF">
      <w:pPr>
        <w:widowControl w:val="0"/>
        <w:ind w:firstLine="709"/>
        <w:rPr>
          <w:rFonts w:eastAsia="Times New Roman"/>
          <w:color w:val="auto"/>
          <w:sz w:val="22"/>
          <w:szCs w:val="22"/>
          <w:shd w:val="clear" w:color="auto" w:fill="auto"/>
          <w:lang w:eastAsia="zh-CN"/>
        </w:rPr>
      </w:pPr>
      <w:r w:rsidRPr="000726EF">
        <w:rPr>
          <w:rFonts w:eastAsia="Times New Roman"/>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0726EF" w:rsidRPr="000726EF" w:rsidRDefault="000726EF" w:rsidP="000726EF">
      <w:pPr>
        <w:autoSpaceDE w:val="0"/>
        <w:autoSpaceDN w:val="0"/>
        <w:adjustRightInd w:val="0"/>
        <w:ind w:firstLine="700"/>
        <w:rPr>
          <w:rFonts w:eastAsia="Times New Roman"/>
          <w:b/>
          <w:bCs/>
          <w:color w:val="auto"/>
          <w:sz w:val="22"/>
          <w:szCs w:val="22"/>
          <w:shd w:val="clear" w:color="auto" w:fill="auto"/>
        </w:rPr>
      </w:pPr>
      <w:r w:rsidRPr="000726EF">
        <w:rPr>
          <w:rFonts w:eastAsia="Times New Roman"/>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0726EF" w:rsidRPr="000726EF" w:rsidRDefault="000726EF" w:rsidP="000726EF">
      <w:pPr>
        <w:tabs>
          <w:tab w:val="left" w:pos="709"/>
        </w:tabs>
        <w:ind w:firstLine="709"/>
        <w:jc w:val="center"/>
        <w:outlineLvl w:val="0"/>
        <w:rPr>
          <w:rFonts w:eastAsia="Times New Roman"/>
          <w:b/>
          <w:color w:val="auto"/>
          <w:sz w:val="22"/>
          <w:szCs w:val="22"/>
          <w:shd w:val="clear" w:color="auto" w:fill="auto"/>
        </w:rPr>
      </w:pPr>
      <w:r w:rsidRPr="000726EF">
        <w:rPr>
          <w:rFonts w:eastAsia="Times New Roman"/>
          <w:b/>
          <w:bCs/>
          <w:color w:val="auto"/>
          <w:sz w:val="22"/>
          <w:szCs w:val="22"/>
          <w:shd w:val="clear" w:color="auto" w:fill="auto"/>
        </w:rPr>
        <w:t xml:space="preserve">9. </w:t>
      </w:r>
      <w:r w:rsidRPr="000726EF">
        <w:rPr>
          <w:rFonts w:eastAsia="Times New Roman"/>
          <w:b/>
          <w:color w:val="auto"/>
          <w:sz w:val="22"/>
          <w:szCs w:val="22"/>
          <w:shd w:val="clear" w:color="auto" w:fill="auto"/>
        </w:rPr>
        <w:t>ОТВЕТСТВЕННОСТЬ СТОРОН</w:t>
      </w:r>
    </w:p>
    <w:p w:rsidR="000726EF" w:rsidRPr="000726EF" w:rsidRDefault="000726EF" w:rsidP="000726EF">
      <w:pPr>
        <w:suppressAutoHyphens/>
        <w:autoSpaceDE w:val="0"/>
        <w:autoSpaceDN w:val="0"/>
        <w:adjustRightInd w:val="0"/>
        <w:spacing w:line="216" w:lineRule="atLeast"/>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0726EF" w:rsidRPr="000726EF" w:rsidRDefault="000726EF" w:rsidP="000726EF">
      <w:pPr>
        <w:ind w:firstLine="708"/>
        <w:rPr>
          <w:rFonts w:eastAsia="Times New Roman"/>
          <w:color w:val="auto"/>
          <w:sz w:val="22"/>
          <w:szCs w:val="22"/>
          <w:shd w:val="clear" w:color="auto" w:fill="auto"/>
        </w:rPr>
      </w:pPr>
      <w:r w:rsidRPr="000726EF">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0726EF" w:rsidRPr="000726EF" w:rsidRDefault="000726EF" w:rsidP="000726EF">
      <w:pPr>
        <w:tabs>
          <w:tab w:val="left" w:pos="709"/>
        </w:tabs>
        <w:ind w:firstLine="709"/>
        <w:jc w:val="center"/>
        <w:rPr>
          <w:rFonts w:eastAsia="Times New Roman"/>
          <w:b/>
          <w:color w:val="auto"/>
          <w:sz w:val="22"/>
          <w:szCs w:val="22"/>
          <w:shd w:val="clear" w:color="auto" w:fill="auto"/>
        </w:rPr>
      </w:pPr>
      <w:r w:rsidRPr="000726EF">
        <w:rPr>
          <w:rFonts w:eastAsia="Times New Roman"/>
          <w:b/>
          <w:color w:val="auto"/>
          <w:sz w:val="22"/>
          <w:szCs w:val="22"/>
          <w:shd w:val="clear" w:color="auto" w:fill="auto"/>
        </w:rPr>
        <w:t>10. ОБСТОЯТЕЛЬСТВА НЕПРЕОДОЛИМОЙ СИЛЫ</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10.4. Если обстоятельства, указанные в </w:t>
      </w:r>
      <w:hyperlink r:id="rId9" w:history="1">
        <w:r w:rsidRPr="000726EF">
          <w:rPr>
            <w:rFonts w:eastAsia="Times New Roman"/>
            <w:color w:val="auto"/>
            <w:sz w:val="22"/>
            <w:szCs w:val="22"/>
            <w:shd w:val="clear" w:color="auto" w:fill="auto"/>
          </w:rPr>
          <w:t>п. 10.1</w:t>
        </w:r>
      </w:hyperlink>
      <w:r w:rsidRPr="000726EF">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0726EF" w:rsidRPr="000726EF" w:rsidRDefault="000726EF" w:rsidP="000726EF">
      <w:pPr>
        <w:tabs>
          <w:tab w:val="left" w:pos="709"/>
        </w:tabs>
        <w:autoSpaceDE w:val="0"/>
        <w:autoSpaceDN w:val="0"/>
        <w:adjustRightInd w:val="0"/>
        <w:ind w:firstLine="709"/>
        <w:rPr>
          <w:rFonts w:eastAsia="Times New Roman"/>
          <w:b/>
          <w:color w:val="auto"/>
          <w:sz w:val="22"/>
          <w:shd w:val="clear" w:color="auto" w:fill="auto"/>
        </w:rPr>
      </w:pPr>
      <w:r w:rsidRPr="000726EF">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0726EF" w:rsidRDefault="000726EF" w:rsidP="000726EF">
      <w:pPr>
        <w:widowControl w:val="0"/>
        <w:tabs>
          <w:tab w:val="left" w:pos="709"/>
        </w:tabs>
        <w:suppressAutoHyphens/>
        <w:ind w:firstLine="709"/>
        <w:jc w:val="center"/>
        <w:rPr>
          <w:rFonts w:eastAsia="Arial"/>
          <w:b/>
          <w:color w:val="auto"/>
          <w:sz w:val="22"/>
          <w:szCs w:val="22"/>
          <w:shd w:val="clear" w:color="auto" w:fill="auto"/>
          <w:lang w:eastAsia="ar-SA"/>
        </w:rPr>
      </w:pPr>
    </w:p>
    <w:p w:rsidR="000726EF" w:rsidRPr="000726EF" w:rsidRDefault="000726EF" w:rsidP="000726EF">
      <w:pPr>
        <w:widowControl w:val="0"/>
        <w:tabs>
          <w:tab w:val="left" w:pos="709"/>
        </w:tabs>
        <w:suppressAutoHyphens/>
        <w:ind w:firstLine="709"/>
        <w:jc w:val="center"/>
        <w:rPr>
          <w:rFonts w:eastAsia="Arial"/>
          <w:b/>
          <w:color w:val="auto"/>
          <w:sz w:val="22"/>
          <w:szCs w:val="22"/>
          <w:shd w:val="clear" w:color="auto" w:fill="auto"/>
          <w:lang w:eastAsia="ar-SA"/>
        </w:rPr>
      </w:pPr>
      <w:r w:rsidRPr="000726EF">
        <w:rPr>
          <w:rFonts w:eastAsia="Arial"/>
          <w:b/>
          <w:color w:val="auto"/>
          <w:sz w:val="22"/>
          <w:szCs w:val="22"/>
          <w:shd w:val="clear" w:color="auto" w:fill="auto"/>
          <w:lang w:eastAsia="ar-SA"/>
        </w:rPr>
        <w:t>11. СРОК ДЕЙСТВИЯ И ПОРЯДОК ИЗМЕНЕНИЯ ДОГОВОРА</w:t>
      </w:r>
    </w:p>
    <w:p w:rsidR="000726EF" w:rsidRPr="000726EF" w:rsidRDefault="000726EF" w:rsidP="000726EF">
      <w:pPr>
        <w:widowControl w:val="0"/>
        <w:tabs>
          <w:tab w:val="left" w:pos="709"/>
        </w:tabs>
        <w:suppressAutoHyphens/>
        <w:ind w:firstLine="709"/>
        <w:rPr>
          <w:rFonts w:eastAsia="Arial"/>
          <w:color w:val="auto"/>
          <w:sz w:val="22"/>
          <w:szCs w:val="22"/>
          <w:shd w:val="clear" w:color="auto" w:fill="auto"/>
          <w:lang w:eastAsia="ar-SA"/>
        </w:rPr>
      </w:pPr>
      <w:r w:rsidRPr="000726E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0726EF" w:rsidRPr="000726EF" w:rsidRDefault="000726EF" w:rsidP="000726EF">
      <w:pPr>
        <w:autoSpaceDE w:val="0"/>
        <w:autoSpaceDN w:val="0"/>
        <w:adjustRightInd w:val="0"/>
        <w:ind w:firstLine="708"/>
        <w:outlineLvl w:val="0"/>
        <w:rPr>
          <w:rFonts w:eastAsia="Times New Roman"/>
          <w:color w:val="auto"/>
          <w:sz w:val="22"/>
          <w:szCs w:val="22"/>
          <w:shd w:val="clear" w:color="auto" w:fill="auto"/>
        </w:rPr>
      </w:pPr>
      <w:r w:rsidRPr="000726EF">
        <w:rPr>
          <w:rFonts w:eastAsia="Times New Roman"/>
          <w:color w:val="auto"/>
          <w:sz w:val="22"/>
          <w:szCs w:val="22"/>
          <w:shd w:val="clear" w:color="auto" w:fill="auto"/>
        </w:rPr>
        <w:t>11.2.Окончание срока действия Договора или его расторжение не освобождает стороны от ответственности за его нарушение.</w:t>
      </w:r>
    </w:p>
    <w:p w:rsidR="000726EF" w:rsidRDefault="000726EF" w:rsidP="000726EF">
      <w:pPr>
        <w:widowControl w:val="0"/>
        <w:tabs>
          <w:tab w:val="left" w:pos="709"/>
        </w:tabs>
        <w:suppressAutoHyphens/>
        <w:ind w:firstLine="709"/>
        <w:jc w:val="center"/>
        <w:rPr>
          <w:rFonts w:eastAsia="Arial"/>
          <w:b/>
          <w:color w:val="auto"/>
          <w:sz w:val="22"/>
          <w:szCs w:val="22"/>
          <w:shd w:val="clear" w:color="auto" w:fill="auto"/>
          <w:lang w:eastAsia="ar-SA"/>
        </w:rPr>
      </w:pPr>
    </w:p>
    <w:p w:rsidR="000726EF" w:rsidRPr="000726EF" w:rsidRDefault="000726EF" w:rsidP="000726EF">
      <w:pPr>
        <w:widowControl w:val="0"/>
        <w:tabs>
          <w:tab w:val="left" w:pos="709"/>
        </w:tabs>
        <w:suppressAutoHyphens/>
        <w:ind w:firstLine="709"/>
        <w:jc w:val="center"/>
        <w:rPr>
          <w:rFonts w:eastAsia="Arial"/>
          <w:b/>
          <w:color w:val="auto"/>
          <w:sz w:val="22"/>
          <w:szCs w:val="22"/>
          <w:shd w:val="clear" w:color="auto" w:fill="auto"/>
          <w:lang w:eastAsia="ar-SA"/>
        </w:rPr>
      </w:pPr>
      <w:r w:rsidRPr="000726EF">
        <w:rPr>
          <w:rFonts w:eastAsia="Arial"/>
          <w:b/>
          <w:color w:val="auto"/>
          <w:sz w:val="22"/>
          <w:szCs w:val="22"/>
          <w:shd w:val="clear" w:color="auto" w:fill="auto"/>
          <w:lang w:eastAsia="ar-SA"/>
        </w:rPr>
        <w:t>12. ПОРЯДОК УРЕГУЛИРОВАНИЯ СПОРОВ</w:t>
      </w:r>
    </w:p>
    <w:p w:rsidR="000726EF" w:rsidRPr="000726EF" w:rsidRDefault="000726EF" w:rsidP="000726EF">
      <w:pPr>
        <w:suppressAutoHyphens/>
        <w:autoSpaceDE w:val="0"/>
        <w:autoSpaceDN w:val="0"/>
        <w:adjustRightInd w:val="0"/>
        <w:spacing w:line="216" w:lineRule="atLeast"/>
        <w:ind w:firstLine="709"/>
        <w:rPr>
          <w:rFonts w:eastAsia="Times New Roman"/>
          <w:color w:val="000000"/>
          <w:sz w:val="22"/>
          <w:szCs w:val="22"/>
          <w:shd w:val="clear" w:color="auto" w:fill="auto"/>
        </w:rPr>
      </w:pPr>
      <w:r w:rsidRPr="000726EF">
        <w:rPr>
          <w:rFonts w:eastAsia="Times New Roman"/>
          <w:color w:val="auto"/>
          <w:sz w:val="22"/>
          <w:szCs w:val="22"/>
          <w:shd w:val="clear" w:color="auto" w:fill="auto"/>
        </w:rPr>
        <w:t xml:space="preserve">12.1. </w:t>
      </w:r>
      <w:r w:rsidRPr="000726EF">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0726EF">
        <w:rPr>
          <w:rFonts w:eastAsia="Times New Roman"/>
          <w:color w:val="000000"/>
          <w:sz w:val="22"/>
          <w:szCs w:val="22"/>
          <w:shd w:val="clear" w:color="auto" w:fill="auto"/>
        </w:rPr>
        <w:br/>
        <w:t>по настоящему Договору или в связи с ним, решаются путем переговоров.</w:t>
      </w:r>
    </w:p>
    <w:p w:rsidR="000726EF" w:rsidRPr="000726EF" w:rsidRDefault="000726EF" w:rsidP="000726EF">
      <w:pPr>
        <w:suppressAutoHyphens/>
        <w:autoSpaceDE w:val="0"/>
        <w:autoSpaceDN w:val="0"/>
        <w:adjustRightInd w:val="0"/>
        <w:spacing w:line="216" w:lineRule="atLeast"/>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rsidR="000726EF" w:rsidRPr="000726EF" w:rsidRDefault="000726EF" w:rsidP="000726EF">
      <w:pPr>
        <w:tabs>
          <w:tab w:val="left" w:pos="709"/>
        </w:tabs>
        <w:autoSpaceDE w:val="0"/>
        <w:autoSpaceDN w:val="0"/>
        <w:adjustRightInd w:val="0"/>
        <w:ind w:firstLine="709"/>
        <w:outlineLvl w:val="1"/>
        <w:rPr>
          <w:rFonts w:eastAsia="Times New Roman"/>
          <w:color w:val="auto"/>
          <w:sz w:val="22"/>
          <w:szCs w:val="22"/>
          <w:shd w:val="clear" w:color="auto" w:fill="auto"/>
        </w:rPr>
      </w:pPr>
      <w:r w:rsidRPr="000726EF">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0726EF" w:rsidRDefault="000726EF" w:rsidP="000726EF">
      <w:pPr>
        <w:tabs>
          <w:tab w:val="left" w:pos="709"/>
        </w:tabs>
        <w:ind w:firstLine="709"/>
        <w:jc w:val="center"/>
        <w:rPr>
          <w:rFonts w:eastAsia="Times New Roman"/>
          <w:b/>
          <w:color w:val="auto"/>
          <w:sz w:val="22"/>
          <w:szCs w:val="22"/>
          <w:shd w:val="clear" w:color="auto" w:fill="auto"/>
        </w:rPr>
      </w:pPr>
    </w:p>
    <w:p w:rsidR="000726EF" w:rsidRPr="000726EF" w:rsidRDefault="000726EF" w:rsidP="000726EF">
      <w:pPr>
        <w:tabs>
          <w:tab w:val="left" w:pos="709"/>
        </w:tabs>
        <w:ind w:firstLine="709"/>
        <w:jc w:val="center"/>
        <w:rPr>
          <w:rFonts w:eastAsia="Times New Roman"/>
          <w:b/>
          <w:color w:val="auto"/>
          <w:sz w:val="22"/>
          <w:szCs w:val="22"/>
          <w:shd w:val="clear" w:color="auto" w:fill="auto"/>
        </w:rPr>
      </w:pPr>
      <w:r w:rsidRPr="000726EF">
        <w:rPr>
          <w:rFonts w:eastAsia="Times New Roman"/>
          <w:b/>
          <w:color w:val="auto"/>
          <w:sz w:val="22"/>
          <w:szCs w:val="22"/>
          <w:shd w:val="clear" w:color="auto" w:fill="auto"/>
        </w:rPr>
        <w:t>13. ПОРЯДОК РАСТОРЖЕНИЯ ДОГОВОРА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13.1. Настоящий Договор может быть расторгнут:</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по соглашению Сторон;</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 в судебном порядке;</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13.2.1. При существенном нарушении условий Договора Поставщиком:</w:t>
      </w:r>
    </w:p>
    <w:p w:rsidR="000726EF" w:rsidRPr="000726EF" w:rsidRDefault="000726EF" w:rsidP="000726EF">
      <w:pPr>
        <w:autoSpaceDE w:val="0"/>
        <w:autoSpaceDN w:val="0"/>
        <w:adjustRightInd w:val="0"/>
        <w:ind w:firstLine="540"/>
        <w:rPr>
          <w:rFonts w:eastAsia="Times New Roman"/>
          <w:color w:val="auto"/>
          <w:sz w:val="22"/>
          <w:szCs w:val="22"/>
          <w:shd w:val="clear" w:color="auto" w:fill="auto"/>
        </w:rPr>
      </w:pPr>
      <w:r w:rsidRPr="000726EF">
        <w:rPr>
          <w:rFonts w:eastAsia="Times New Roman"/>
          <w:color w:val="auto"/>
          <w:sz w:val="22"/>
          <w:szCs w:val="22"/>
          <w:shd w:val="clear" w:color="auto" w:fill="auto"/>
        </w:rPr>
        <w:t xml:space="preserve">   13.2.1.1. В случае просрочки поставки Товара более чем на 10 дней.</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13.2.2. В иных случаях, предусмотренных действующим законодательством.</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0726EF" w:rsidRPr="000726EF" w:rsidRDefault="000726EF" w:rsidP="000726EF">
      <w:pPr>
        <w:ind w:firstLine="708"/>
        <w:rPr>
          <w:rFonts w:eastAsia="Times New Roman"/>
          <w:color w:val="auto"/>
          <w:sz w:val="22"/>
          <w:szCs w:val="22"/>
          <w:shd w:val="clear" w:color="auto" w:fill="auto"/>
        </w:rPr>
      </w:pPr>
      <w:r w:rsidRPr="000726E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0726EF" w:rsidRPr="000726EF" w:rsidRDefault="000726EF" w:rsidP="000726EF">
      <w:pPr>
        <w:shd w:val="clear" w:color="auto" w:fill="FFFFFF"/>
        <w:ind w:firstLine="709"/>
        <w:rPr>
          <w:rFonts w:eastAsia="Times New Roman"/>
          <w:color w:val="auto"/>
          <w:sz w:val="22"/>
          <w:szCs w:val="22"/>
          <w:shd w:val="clear" w:color="auto" w:fill="FFFFFF"/>
        </w:rPr>
      </w:pPr>
      <w:r w:rsidRPr="000726EF">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0726EF" w:rsidRPr="000726EF" w:rsidRDefault="000726EF" w:rsidP="000726EF">
      <w:pPr>
        <w:shd w:val="clear" w:color="auto" w:fill="FFFFFF"/>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0726EF" w:rsidRPr="000726EF" w:rsidRDefault="000726EF" w:rsidP="000726EF">
      <w:pPr>
        <w:shd w:val="clear" w:color="auto" w:fill="FFFFFF"/>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0726EF" w:rsidRDefault="000726EF" w:rsidP="000726EF">
      <w:pPr>
        <w:shd w:val="clear" w:color="auto" w:fill="FFFFFF"/>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0726EF" w:rsidRDefault="000726EF" w:rsidP="000726EF">
      <w:pPr>
        <w:shd w:val="clear" w:color="auto" w:fill="FFFFFF"/>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0726EF" w:rsidRPr="000726EF" w:rsidRDefault="000726EF" w:rsidP="000726EF">
      <w:pPr>
        <w:shd w:val="clear" w:color="auto" w:fill="FFFFFF"/>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0726EF" w:rsidRPr="000726EF" w:rsidRDefault="000726EF" w:rsidP="000726EF">
      <w:pPr>
        <w:keepNext/>
        <w:keepLines/>
        <w:autoSpaceDE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0726EF" w:rsidRPr="000726EF" w:rsidRDefault="000726EF" w:rsidP="000726EF">
      <w:pPr>
        <w:keepNext/>
        <w:keepLines/>
        <w:autoSpaceDE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bookmarkStart w:id="11" w:name="_GoBack"/>
      <w:bookmarkEnd w:id="11"/>
    </w:p>
    <w:p w:rsidR="000726EF" w:rsidRPr="000726EF" w:rsidRDefault="000726EF" w:rsidP="000726E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0726EF">
        <w:rPr>
          <w:rFonts w:eastAsia="Times New Roman"/>
          <w:b/>
          <w:color w:val="auto"/>
          <w:sz w:val="22"/>
          <w:szCs w:val="22"/>
          <w:shd w:val="clear" w:color="auto" w:fill="auto"/>
        </w:rPr>
        <w:t>14. ПРОЧИЕ УСЛОВИЯ</w:t>
      </w:r>
    </w:p>
    <w:p w:rsidR="000726EF" w:rsidRPr="000726EF" w:rsidRDefault="000726EF" w:rsidP="000726EF">
      <w:pPr>
        <w:tabs>
          <w:tab w:val="left" w:pos="709"/>
        </w:tabs>
        <w:autoSpaceDE w:val="0"/>
        <w:autoSpaceDN w:val="0"/>
        <w:adjustRightInd w:val="0"/>
        <w:ind w:firstLine="709"/>
        <w:rPr>
          <w:rFonts w:eastAsia="Times New Roman"/>
          <w:color w:val="000000"/>
          <w:sz w:val="22"/>
          <w:szCs w:val="22"/>
          <w:shd w:val="clear" w:color="auto" w:fill="auto"/>
        </w:rPr>
      </w:pPr>
      <w:r w:rsidRPr="000726EF">
        <w:rPr>
          <w:rFonts w:eastAsia="Times New Roman"/>
          <w:color w:val="auto"/>
          <w:sz w:val="22"/>
          <w:szCs w:val="22"/>
          <w:shd w:val="clear" w:color="auto" w:fill="auto"/>
        </w:rPr>
        <w:t xml:space="preserve">14.1. </w:t>
      </w:r>
      <w:r w:rsidRPr="000726EF">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0726EF" w:rsidRPr="000726EF" w:rsidRDefault="000726EF" w:rsidP="000726EF">
      <w:pPr>
        <w:tabs>
          <w:tab w:val="left" w:pos="709"/>
        </w:tabs>
        <w:autoSpaceDE w:val="0"/>
        <w:autoSpaceDN w:val="0"/>
        <w:adjustRightInd w:val="0"/>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0726EF" w:rsidRPr="000726EF" w:rsidRDefault="000726EF" w:rsidP="000726EF">
      <w:pPr>
        <w:suppressAutoHyphens/>
        <w:spacing w:line="216" w:lineRule="auto"/>
        <w:ind w:firstLine="709"/>
        <w:rPr>
          <w:rFonts w:eastAsia="Times New Roman"/>
          <w:color w:val="auto"/>
          <w:sz w:val="22"/>
          <w:szCs w:val="22"/>
          <w:shd w:val="clear" w:color="auto" w:fill="auto"/>
        </w:rPr>
      </w:pPr>
      <w:r w:rsidRPr="000726EF">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0726EF" w:rsidRPr="000726EF" w:rsidRDefault="000726EF" w:rsidP="000726EF">
      <w:pPr>
        <w:autoSpaceDE w:val="0"/>
        <w:autoSpaceDN w:val="0"/>
        <w:adjustRightInd w:val="0"/>
        <w:ind w:firstLine="700"/>
        <w:rPr>
          <w:rFonts w:eastAsia="Times New Roman"/>
          <w:color w:val="auto"/>
          <w:sz w:val="22"/>
          <w:szCs w:val="22"/>
          <w:shd w:val="clear" w:color="auto" w:fill="auto"/>
        </w:rPr>
      </w:pPr>
      <w:r w:rsidRPr="000726EF">
        <w:rPr>
          <w:rFonts w:eastAsia="Times New Roman"/>
          <w:color w:val="auto"/>
          <w:sz w:val="22"/>
          <w:szCs w:val="22"/>
          <w:shd w:val="clear" w:color="auto" w:fill="auto"/>
        </w:rPr>
        <w:t>14.4. Неотъемлемой частью настоящего Договора является:</w:t>
      </w:r>
    </w:p>
    <w:p w:rsidR="000726EF" w:rsidRPr="000726EF" w:rsidRDefault="000726EF" w:rsidP="000726EF">
      <w:pPr>
        <w:autoSpaceDE w:val="0"/>
        <w:autoSpaceDN w:val="0"/>
        <w:adjustRightInd w:val="0"/>
        <w:ind w:firstLine="700"/>
        <w:rPr>
          <w:rFonts w:eastAsia="Times New Roman"/>
          <w:color w:val="auto"/>
          <w:sz w:val="22"/>
          <w:szCs w:val="22"/>
          <w:shd w:val="clear" w:color="auto" w:fill="auto"/>
        </w:rPr>
      </w:pPr>
      <w:r w:rsidRPr="000726EF">
        <w:rPr>
          <w:rFonts w:eastAsia="Times New Roman"/>
          <w:color w:val="auto"/>
          <w:sz w:val="22"/>
          <w:szCs w:val="22"/>
          <w:shd w:val="clear" w:color="auto" w:fill="auto"/>
        </w:rPr>
        <w:t>- Приложение № 1. Спецификация.</w:t>
      </w:r>
    </w:p>
    <w:p w:rsidR="000726EF" w:rsidRPr="000726EF" w:rsidRDefault="000726EF" w:rsidP="000726EF">
      <w:pPr>
        <w:tabs>
          <w:tab w:val="left" w:pos="709"/>
        </w:tabs>
        <w:ind w:firstLine="709"/>
        <w:jc w:val="left"/>
        <w:rPr>
          <w:rFonts w:eastAsia="Times New Roman"/>
          <w:color w:val="auto"/>
          <w:sz w:val="22"/>
          <w:szCs w:val="22"/>
          <w:shd w:val="clear" w:color="auto" w:fill="auto"/>
        </w:rPr>
      </w:pPr>
    </w:p>
    <w:p w:rsidR="000726EF" w:rsidRPr="000726EF" w:rsidRDefault="000726EF" w:rsidP="000726EF">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0726EF">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747" w:type="dxa"/>
        <w:tblInd w:w="534" w:type="dxa"/>
        <w:tblLayout w:type="fixed"/>
        <w:tblLook w:val="0000"/>
      </w:tblPr>
      <w:tblGrid>
        <w:gridCol w:w="4961"/>
        <w:gridCol w:w="4786"/>
      </w:tblGrid>
      <w:tr w:rsidR="000726EF" w:rsidRPr="000726EF" w:rsidTr="00C42A92">
        <w:trPr>
          <w:trHeight w:val="4513"/>
        </w:trPr>
        <w:tc>
          <w:tcPr>
            <w:tcW w:w="4961" w:type="dxa"/>
            <w:shd w:val="clear" w:color="auto" w:fill="auto"/>
          </w:tcPr>
          <w:p w:rsidR="000726EF" w:rsidRPr="000726EF" w:rsidRDefault="000726EF" w:rsidP="000726EF">
            <w:pPr>
              <w:suppressAutoHyphens/>
              <w:spacing w:line="216" w:lineRule="auto"/>
              <w:ind w:left="459"/>
              <w:jc w:val="left"/>
              <w:rPr>
                <w:rFonts w:eastAsia="Calibri"/>
                <w:b/>
                <w:bCs/>
                <w:color w:val="auto"/>
                <w:shd w:val="clear" w:color="auto" w:fill="auto"/>
                <w:lang w:eastAsia="zh-CN"/>
              </w:rPr>
            </w:pPr>
            <w:r w:rsidRPr="000726EF">
              <w:rPr>
                <w:rFonts w:eastAsia="Calibri"/>
                <w:b/>
                <w:bCs/>
                <w:color w:val="auto"/>
                <w:sz w:val="22"/>
                <w:szCs w:val="22"/>
                <w:shd w:val="clear" w:color="auto" w:fill="auto"/>
                <w:lang w:eastAsia="zh-CN"/>
              </w:rPr>
              <w:t>Заказчик:</w:t>
            </w:r>
          </w:p>
          <w:p w:rsidR="000726EF" w:rsidRPr="000726EF" w:rsidRDefault="000726EF" w:rsidP="000726EF">
            <w:pPr>
              <w:suppressAutoHyphens/>
              <w:spacing w:line="216" w:lineRule="auto"/>
              <w:ind w:left="459"/>
              <w:jc w:val="left"/>
              <w:rPr>
                <w:rFonts w:eastAsia="Calibri"/>
                <w:b/>
                <w:bCs/>
                <w:color w:val="auto"/>
                <w:shd w:val="clear" w:color="auto" w:fill="auto"/>
                <w:lang w:eastAsia="zh-CN"/>
              </w:rPr>
            </w:pP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 xml:space="preserve">МУП «Водоканал» </w:t>
            </w: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 xml:space="preserve">ИНН/КПП:1215020390/121501001 </w:t>
            </w: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Адрес:424039, Республика Марий Эл,</w:t>
            </w: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 xml:space="preserve">г. Йошкар-Ола, ул. Дружбы, д.2 </w:t>
            </w: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р/с 40702810100010070316</w:t>
            </w: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Филиал «Газпромбанк» (АО)</w:t>
            </w: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«Приволжский»,</w:t>
            </w:r>
          </w:p>
          <w:p w:rsidR="000726EF" w:rsidRPr="000726EF" w:rsidRDefault="000726EF" w:rsidP="000726EF">
            <w:pPr>
              <w:suppressAutoHyphens/>
              <w:spacing w:line="216" w:lineRule="auto"/>
              <w:ind w:firstLine="425"/>
              <w:jc w:val="left"/>
              <w:rPr>
                <w:rFonts w:eastAsia="Calibri"/>
                <w:color w:val="auto"/>
                <w:spacing w:val="-3"/>
                <w:shd w:val="clear" w:color="auto" w:fill="auto"/>
                <w:lang w:eastAsia="zh-CN"/>
              </w:rPr>
            </w:pPr>
            <w:r w:rsidRPr="000726EF">
              <w:rPr>
                <w:rFonts w:eastAsia="Calibri"/>
                <w:color w:val="auto"/>
                <w:spacing w:val="-3"/>
                <w:sz w:val="22"/>
                <w:szCs w:val="22"/>
                <w:shd w:val="clear" w:color="auto" w:fill="auto"/>
                <w:lang w:eastAsia="zh-CN"/>
              </w:rPr>
              <w:t>БИК 042202764,</w:t>
            </w:r>
          </w:p>
          <w:p w:rsidR="000726EF" w:rsidRPr="000726EF" w:rsidRDefault="000726EF" w:rsidP="000726EF">
            <w:pPr>
              <w:suppressAutoHyphens/>
              <w:spacing w:line="216" w:lineRule="auto"/>
              <w:ind w:firstLine="425"/>
              <w:jc w:val="left"/>
              <w:rPr>
                <w:rFonts w:eastAsia="Calibri"/>
                <w:color w:val="000000"/>
                <w:shd w:val="clear" w:color="auto" w:fill="auto"/>
                <w:lang w:eastAsia="zh-CN"/>
              </w:rPr>
            </w:pPr>
            <w:r w:rsidRPr="000726EF">
              <w:rPr>
                <w:rFonts w:eastAsia="Calibri"/>
                <w:color w:val="auto"/>
                <w:spacing w:val="-3"/>
                <w:sz w:val="22"/>
                <w:szCs w:val="22"/>
                <w:shd w:val="clear" w:color="auto" w:fill="auto"/>
                <w:lang w:eastAsia="zh-CN"/>
              </w:rPr>
              <w:t>к/с 30101810700000000764,</w:t>
            </w:r>
          </w:p>
          <w:p w:rsidR="000726EF" w:rsidRPr="000726EF" w:rsidRDefault="000726EF" w:rsidP="000726EF">
            <w:pPr>
              <w:suppressAutoHyphens/>
              <w:spacing w:line="216" w:lineRule="auto"/>
              <w:ind w:firstLine="425"/>
              <w:jc w:val="left"/>
              <w:rPr>
                <w:rFonts w:eastAsia="Calibri"/>
                <w:color w:val="000000"/>
                <w:shd w:val="clear" w:color="auto" w:fill="auto"/>
                <w:lang w:eastAsia="zh-CN"/>
              </w:rPr>
            </w:pPr>
            <w:r w:rsidRPr="000726EF">
              <w:rPr>
                <w:rFonts w:eastAsia="Calibri"/>
                <w:color w:val="000000"/>
                <w:sz w:val="22"/>
                <w:szCs w:val="22"/>
                <w:shd w:val="clear" w:color="auto" w:fill="auto"/>
                <w:lang w:eastAsia="zh-CN"/>
              </w:rPr>
              <w:t>ОКПО 03220481,</w:t>
            </w:r>
          </w:p>
          <w:p w:rsidR="000726EF" w:rsidRPr="000726EF" w:rsidRDefault="000726EF" w:rsidP="000726EF">
            <w:pPr>
              <w:suppressAutoHyphens/>
              <w:spacing w:line="216" w:lineRule="auto"/>
              <w:ind w:firstLine="425"/>
              <w:jc w:val="left"/>
              <w:rPr>
                <w:rFonts w:eastAsia="Calibri"/>
                <w:color w:val="000000"/>
                <w:shd w:val="clear" w:color="auto" w:fill="auto"/>
                <w:lang w:val="en-US" w:eastAsia="zh-CN"/>
              </w:rPr>
            </w:pPr>
            <w:r w:rsidRPr="000726EF">
              <w:rPr>
                <w:rFonts w:eastAsia="Calibri"/>
                <w:color w:val="000000"/>
                <w:sz w:val="22"/>
                <w:szCs w:val="22"/>
                <w:shd w:val="clear" w:color="auto" w:fill="auto"/>
                <w:lang w:eastAsia="zh-CN"/>
              </w:rPr>
              <w:t>Тел</w:t>
            </w:r>
            <w:r w:rsidRPr="000726EF">
              <w:rPr>
                <w:rFonts w:eastAsia="Calibri"/>
                <w:color w:val="000000"/>
                <w:sz w:val="22"/>
                <w:szCs w:val="22"/>
                <w:shd w:val="clear" w:color="auto" w:fill="auto"/>
                <w:lang w:val="en-US" w:eastAsia="zh-CN"/>
              </w:rPr>
              <w:t>. (8362) 42-77-04</w:t>
            </w:r>
          </w:p>
          <w:p w:rsidR="000726EF" w:rsidRPr="000726EF" w:rsidRDefault="000726EF" w:rsidP="000726EF">
            <w:pPr>
              <w:suppressAutoHyphens/>
              <w:spacing w:line="216" w:lineRule="auto"/>
              <w:ind w:firstLine="425"/>
              <w:jc w:val="left"/>
              <w:rPr>
                <w:rFonts w:eastAsia="Calibri"/>
                <w:color w:val="000000"/>
                <w:shd w:val="clear" w:color="auto" w:fill="auto"/>
                <w:lang w:val="en-US" w:eastAsia="zh-CN"/>
              </w:rPr>
            </w:pPr>
            <w:r w:rsidRPr="000726EF">
              <w:rPr>
                <w:rFonts w:eastAsia="Calibri"/>
                <w:color w:val="000000"/>
                <w:sz w:val="22"/>
                <w:szCs w:val="22"/>
                <w:shd w:val="clear" w:color="auto" w:fill="auto"/>
                <w:lang w:val="en-US" w:eastAsia="zh-CN"/>
              </w:rPr>
              <w:t>E-mail: snab424039@yandex.ru</w:t>
            </w:r>
          </w:p>
          <w:p w:rsidR="000726EF" w:rsidRPr="000726EF" w:rsidRDefault="000726EF" w:rsidP="000726EF">
            <w:pPr>
              <w:suppressAutoHyphens/>
              <w:spacing w:line="216" w:lineRule="auto"/>
              <w:ind w:firstLine="425"/>
              <w:jc w:val="left"/>
              <w:rPr>
                <w:rFonts w:eastAsia="Calibri"/>
                <w:color w:val="000000"/>
                <w:shd w:val="clear" w:color="auto" w:fill="auto"/>
                <w:lang w:val="en-US" w:eastAsia="zh-CN"/>
              </w:rPr>
            </w:pPr>
          </w:p>
          <w:p w:rsidR="000726EF" w:rsidRPr="000726EF" w:rsidRDefault="000726EF" w:rsidP="000726EF">
            <w:pPr>
              <w:suppressAutoHyphens/>
              <w:spacing w:line="216" w:lineRule="auto"/>
              <w:ind w:left="459"/>
              <w:jc w:val="left"/>
              <w:rPr>
                <w:rFonts w:eastAsia="Times New Roman"/>
                <w:b/>
                <w:bCs/>
                <w:color w:val="auto"/>
                <w:shd w:val="clear" w:color="auto" w:fill="auto"/>
                <w:lang w:eastAsia="zh-CN"/>
              </w:rPr>
            </w:pPr>
            <w:r w:rsidRPr="000726EF">
              <w:rPr>
                <w:rFonts w:eastAsia="Calibri"/>
                <w:color w:val="000000"/>
                <w:sz w:val="22"/>
                <w:szCs w:val="22"/>
                <w:shd w:val="clear" w:color="auto" w:fill="auto"/>
                <w:lang w:eastAsia="zh-CN"/>
              </w:rPr>
              <w:t>____________________ / _____________</w:t>
            </w: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r w:rsidRPr="000726EF">
              <w:rPr>
                <w:rFonts w:eastAsia="Arial"/>
                <w:bCs/>
                <w:color w:val="auto"/>
                <w:sz w:val="22"/>
                <w:szCs w:val="22"/>
                <w:shd w:val="clear" w:color="auto" w:fill="auto"/>
                <w:lang w:eastAsia="zh-CN"/>
              </w:rPr>
              <w:t>М.П.</w:t>
            </w:r>
          </w:p>
          <w:p w:rsidR="000726EF" w:rsidRPr="000726EF" w:rsidRDefault="000726EF" w:rsidP="000726EF">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rsidR="000726EF" w:rsidRPr="000726EF" w:rsidRDefault="000726EF" w:rsidP="000726EF">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0726EF">
              <w:rPr>
                <w:rFonts w:eastAsia="Arial"/>
                <w:b/>
                <w:bCs/>
                <w:color w:val="auto"/>
                <w:sz w:val="22"/>
                <w:szCs w:val="22"/>
                <w:shd w:val="clear" w:color="auto" w:fill="auto"/>
                <w:lang w:eastAsia="zh-CN"/>
              </w:rPr>
              <w:t>Поставщик:</w:t>
            </w:r>
          </w:p>
          <w:p w:rsidR="000726EF" w:rsidRPr="000726EF" w:rsidRDefault="000726EF" w:rsidP="000726EF">
            <w:pPr>
              <w:keepNext/>
              <w:keepLines/>
              <w:shd w:val="clear" w:color="auto" w:fill="FFFFFF"/>
              <w:suppressAutoHyphens/>
              <w:spacing w:line="216" w:lineRule="auto"/>
              <w:ind w:firstLine="425"/>
              <w:jc w:val="left"/>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shd w:val="clear" w:color="auto" w:fill="FFFFFF"/>
              <w:suppressAutoHyphens/>
              <w:spacing w:line="216" w:lineRule="auto"/>
              <w:ind w:firstLine="425"/>
              <w:rPr>
                <w:rFonts w:eastAsia="Arial"/>
                <w:bCs/>
                <w:color w:val="auto"/>
                <w:shd w:val="clear" w:color="auto" w:fill="auto"/>
                <w:lang w:eastAsia="zh-CN"/>
              </w:rPr>
            </w:pPr>
          </w:p>
          <w:p w:rsidR="000726EF" w:rsidRPr="000726EF" w:rsidRDefault="000726EF" w:rsidP="000726EF">
            <w:pPr>
              <w:keepNext/>
              <w:keepLines/>
              <w:shd w:val="clear" w:color="auto" w:fill="FFFFFF"/>
              <w:suppressAutoHyphens/>
              <w:spacing w:line="216" w:lineRule="auto"/>
              <w:ind w:left="34"/>
              <w:rPr>
                <w:rFonts w:eastAsia="Times New Roman"/>
                <w:b/>
                <w:bCs/>
                <w:color w:val="auto"/>
                <w:shd w:val="clear" w:color="auto" w:fill="auto"/>
                <w:lang w:eastAsia="zh-CN"/>
              </w:rPr>
            </w:pPr>
            <w:r w:rsidRPr="000726EF">
              <w:rPr>
                <w:rFonts w:eastAsia="Arial"/>
                <w:bCs/>
                <w:color w:val="auto"/>
                <w:sz w:val="22"/>
                <w:szCs w:val="22"/>
                <w:shd w:val="clear" w:color="auto" w:fill="auto"/>
                <w:lang w:eastAsia="zh-CN"/>
              </w:rPr>
              <w:t xml:space="preserve">_________________ </w:t>
            </w:r>
            <w:r w:rsidRPr="000726EF">
              <w:rPr>
                <w:rFonts w:eastAsia="Arial"/>
                <w:b/>
                <w:bCs/>
                <w:color w:val="auto"/>
                <w:sz w:val="22"/>
                <w:szCs w:val="22"/>
                <w:shd w:val="clear" w:color="auto" w:fill="auto"/>
                <w:lang w:eastAsia="zh-CN"/>
              </w:rPr>
              <w:t>/</w:t>
            </w:r>
            <w:r w:rsidRPr="000726EF">
              <w:rPr>
                <w:rFonts w:eastAsia="Arial"/>
                <w:bCs/>
                <w:color w:val="auto"/>
                <w:sz w:val="22"/>
                <w:szCs w:val="22"/>
                <w:shd w:val="clear" w:color="auto" w:fill="auto"/>
                <w:lang w:eastAsia="zh-CN"/>
              </w:rPr>
              <w:t>________________</w:t>
            </w:r>
          </w:p>
          <w:p w:rsidR="000726EF" w:rsidRPr="000726EF" w:rsidRDefault="000726EF" w:rsidP="000726EF">
            <w:pPr>
              <w:keepNext/>
              <w:keepLines/>
              <w:shd w:val="clear" w:color="auto" w:fill="FFFFFF"/>
              <w:suppressAutoHyphens/>
              <w:spacing w:line="216" w:lineRule="auto"/>
              <w:ind w:firstLine="425"/>
              <w:rPr>
                <w:rFonts w:eastAsia="Arial"/>
                <w:bCs/>
                <w:color w:val="auto"/>
                <w:shd w:val="clear" w:color="auto" w:fill="auto"/>
                <w:lang w:eastAsia="zh-CN"/>
              </w:rPr>
            </w:pPr>
            <w:r w:rsidRPr="000726EF">
              <w:rPr>
                <w:rFonts w:eastAsia="Arial"/>
                <w:bCs/>
                <w:color w:val="auto"/>
                <w:sz w:val="22"/>
                <w:szCs w:val="22"/>
                <w:shd w:val="clear" w:color="auto" w:fill="auto"/>
                <w:lang w:eastAsia="zh-CN"/>
              </w:rPr>
              <w:t>М.П.</w:t>
            </w:r>
          </w:p>
          <w:p w:rsidR="000726EF" w:rsidRPr="000726EF" w:rsidRDefault="000726EF" w:rsidP="000726EF">
            <w:pPr>
              <w:keepNext/>
              <w:keepLines/>
              <w:shd w:val="clear" w:color="auto" w:fill="FFFFFF"/>
              <w:suppressAutoHyphens/>
              <w:spacing w:line="216" w:lineRule="auto"/>
              <w:ind w:firstLine="425"/>
              <w:rPr>
                <w:rFonts w:eastAsia="Arial"/>
                <w:color w:val="auto"/>
                <w:shd w:val="clear" w:color="auto" w:fill="auto"/>
                <w:lang w:eastAsia="zh-CN"/>
              </w:rPr>
            </w:pPr>
          </w:p>
        </w:tc>
      </w:tr>
    </w:tbl>
    <w:p w:rsidR="000726EF" w:rsidRPr="000726EF" w:rsidRDefault="000726EF" w:rsidP="000726EF">
      <w:pPr>
        <w:ind w:left="1276" w:firstLine="6095"/>
        <w:rPr>
          <w:rFonts w:eastAsia="Times New Roman"/>
          <w:color w:val="auto"/>
          <w:sz w:val="20"/>
          <w:szCs w:val="20"/>
          <w:shd w:val="clear" w:color="auto" w:fill="auto"/>
        </w:rPr>
      </w:pPr>
      <w:r w:rsidRPr="000726EF">
        <w:rPr>
          <w:rFonts w:eastAsia="Times New Roman"/>
          <w:color w:val="auto"/>
          <w:sz w:val="20"/>
          <w:szCs w:val="20"/>
          <w:shd w:val="clear" w:color="auto" w:fill="auto"/>
        </w:rPr>
        <w:t>Приложение № 1</w:t>
      </w:r>
    </w:p>
    <w:p w:rsidR="000726EF" w:rsidRPr="000726EF" w:rsidRDefault="000726EF" w:rsidP="000726EF">
      <w:pPr>
        <w:ind w:left="7371"/>
        <w:rPr>
          <w:rFonts w:eastAsia="Times New Roman"/>
          <w:color w:val="auto"/>
          <w:sz w:val="20"/>
          <w:szCs w:val="20"/>
          <w:shd w:val="clear" w:color="auto" w:fill="auto"/>
        </w:rPr>
      </w:pPr>
      <w:r w:rsidRPr="000726EF">
        <w:rPr>
          <w:rFonts w:eastAsia="Times New Roman"/>
          <w:color w:val="auto"/>
          <w:sz w:val="20"/>
          <w:szCs w:val="20"/>
          <w:shd w:val="clear" w:color="auto" w:fill="auto"/>
        </w:rPr>
        <w:t>к  Договору на поставку насосов канализационных</w:t>
      </w:r>
    </w:p>
    <w:p w:rsidR="000726EF" w:rsidRPr="000726EF" w:rsidRDefault="000726EF" w:rsidP="000726EF">
      <w:pPr>
        <w:ind w:left="1276" w:firstLine="6095"/>
        <w:rPr>
          <w:rFonts w:eastAsia="Times New Roman"/>
          <w:color w:val="auto"/>
          <w:sz w:val="20"/>
          <w:szCs w:val="20"/>
          <w:shd w:val="clear" w:color="auto" w:fill="auto"/>
        </w:rPr>
      </w:pPr>
      <w:r w:rsidRPr="000726EF">
        <w:rPr>
          <w:rFonts w:eastAsia="Times New Roman"/>
          <w:color w:val="auto"/>
          <w:sz w:val="20"/>
          <w:szCs w:val="20"/>
          <w:shd w:val="clear" w:color="auto" w:fill="auto"/>
        </w:rPr>
        <w:t>№______от____________2023 г.</w:t>
      </w:r>
    </w:p>
    <w:p w:rsidR="000726EF" w:rsidRPr="000726EF" w:rsidRDefault="000726EF" w:rsidP="000726EF">
      <w:pPr>
        <w:ind w:left="1276" w:firstLine="8363"/>
        <w:rPr>
          <w:rFonts w:eastAsia="Times New Roman"/>
          <w:color w:val="auto"/>
          <w:sz w:val="20"/>
          <w:szCs w:val="20"/>
          <w:shd w:val="clear" w:color="auto" w:fill="auto"/>
        </w:rPr>
      </w:pPr>
    </w:p>
    <w:p w:rsidR="000726EF" w:rsidRPr="000726EF" w:rsidRDefault="000726EF" w:rsidP="000726EF">
      <w:pPr>
        <w:jc w:val="center"/>
        <w:rPr>
          <w:rFonts w:eastAsia="Times New Roman"/>
          <w:b/>
          <w:color w:val="auto"/>
          <w:sz w:val="20"/>
          <w:szCs w:val="20"/>
          <w:shd w:val="clear" w:color="auto" w:fill="auto"/>
        </w:rPr>
      </w:pPr>
    </w:p>
    <w:p w:rsidR="000726EF" w:rsidRPr="000726EF" w:rsidRDefault="000726EF" w:rsidP="000726EF">
      <w:pPr>
        <w:spacing w:line="216" w:lineRule="auto"/>
        <w:jc w:val="center"/>
        <w:rPr>
          <w:rFonts w:eastAsia="Times New Roman"/>
          <w:color w:val="auto"/>
          <w:sz w:val="22"/>
          <w:szCs w:val="22"/>
          <w:shd w:val="clear" w:color="auto" w:fill="auto"/>
        </w:rPr>
      </w:pPr>
      <w:r w:rsidRPr="000726EF">
        <w:rPr>
          <w:rFonts w:eastAsia="Times New Roman"/>
          <w:b/>
          <w:color w:val="auto"/>
          <w:sz w:val="22"/>
          <w:szCs w:val="22"/>
          <w:shd w:val="clear" w:color="auto" w:fill="auto"/>
        </w:rPr>
        <w:t xml:space="preserve">Спецификация </w:t>
      </w:r>
    </w:p>
    <w:tbl>
      <w:tblPr>
        <w:tblW w:w="10454" w:type="dxa"/>
        <w:tblInd w:w="-10" w:type="dxa"/>
        <w:tblLayout w:type="fixed"/>
        <w:tblLook w:val="0000"/>
      </w:tblPr>
      <w:tblGrid>
        <w:gridCol w:w="260"/>
        <w:gridCol w:w="567"/>
        <w:gridCol w:w="2835"/>
        <w:gridCol w:w="1406"/>
        <w:gridCol w:w="2421"/>
        <w:gridCol w:w="839"/>
        <w:gridCol w:w="1134"/>
        <w:gridCol w:w="992"/>
      </w:tblGrid>
      <w:tr w:rsidR="000726EF" w:rsidRPr="000726EF" w:rsidTr="000726EF">
        <w:trPr>
          <w:gridBefore w:val="1"/>
          <w:wBefore w:w="260" w:type="dxa"/>
          <w:trHeight w:val="818"/>
        </w:trPr>
        <w:tc>
          <w:tcPr>
            <w:tcW w:w="567" w:type="dxa"/>
            <w:tcBorders>
              <w:top w:val="single" w:sz="4" w:space="0" w:color="000000"/>
              <w:left w:val="single" w:sz="4" w:space="0" w:color="000000"/>
              <w:bottom w:val="single" w:sz="4" w:space="0" w:color="000000"/>
            </w:tcBorders>
            <w:shd w:val="clear" w:color="auto" w:fill="auto"/>
          </w:tcPr>
          <w:p w:rsidR="000726EF" w:rsidRPr="000726EF" w:rsidRDefault="000726EF" w:rsidP="000726EF">
            <w:pPr>
              <w:jc w:val="center"/>
              <w:rPr>
                <w:rFonts w:eastAsia="Times New Roman"/>
                <w:color w:val="auto"/>
                <w:shd w:val="clear" w:color="auto" w:fill="auto"/>
              </w:rPr>
            </w:pPr>
            <w:r w:rsidRPr="000726EF">
              <w:rPr>
                <w:rFonts w:eastAsia="Times New Roman"/>
                <w:color w:val="auto"/>
                <w:sz w:val="22"/>
                <w:szCs w:val="22"/>
                <w:shd w:val="clear" w:color="auto" w:fill="auto"/>
              </w:rPr>
              <w:t>№ п/п</w:t>
            </w:r>
          </w:p>
        </w:tc>
        <w:tc>
          <w:tcPr>
            <w:tcW w:w="2835" w:type="dxa"/>
            <w:tcBorders>
              <w:top w:val="single" w:sz="4" w:space="0" w:color="000000"/>
              <w:left w:val="single" w:sz="4" w:space="0" w:color="000000"/>
              <w:bottom w:val="single" w:sz="4" w:space="0" w:color="000000"/>
            </w:tcBorders>
            <w:shd w:val="clear" w:color="auto" w:fill="auto"/>
          </w:tcPr>
          <w:p w:rsidR="000726EF" w:rsidRPr="000726EF" w:rsidRDefault="000726EF" w:rsidP="000726EF">
            <w:pPr>
              <w:jc w:val="center"/>
              <w:rPr>
                <w:rFonts w:eastAsia="Times New Roman"/>
                <w:color w:val="auto"/>
                <w:shd w:val="clear" w:color="auto" w:fill="auto"/>
              </w:rPr>
            </w:pPr>
            <w:r w:rsidRPr="000726EF">
              <w:rPr>
                <w:rFonts w:eastAsia="Times New Roman"/>
                <w:color w:val="auto"/>
                <w:sz w:val="22"/>
                <w:szCs w:val="22"/>
                <w:shd w:val="clear" w:color="auto" w:fill="auto"/>
              </w:rPr>
              <w:t>Наименование товара</w:t>
            </w:r>
            <w:r>
              <w:rPr>
                <w:rFonts w:eastAsia="Times New Roman"/>
                <w:color w:val="auto"/>
                <w:sz w:val="22"/>
                <w:szCs w:val="22"/>
                <w:shd w:val="clear" w:color="auto" w:fill="auto"/>
              </w:rPr>
              <w:t xml:space="preserve"> </w:t>
            </w:r>
            <w:r w:rsidRPr="000726EF">
              <w:rPr>
                <w:rFonts w:eastAsia="Calibri"/>
                <w:bCs/>
                <w:color w:val="auto"/>
                <w:sz w:val="22"/>
                <w:szCs w:val="22"/>
                <w:shd w:val="clear" w:color="auto" w:fill="auto"/>
              </w:rPr>
              <w:t>Страна происхождения</w:t>
            </w:r>
          </w:p>
        </w:tc>
        <w:tc>
          <w:tcPr>
            <w:tcW w:w="3827" w:type="dxa"/>
            <w:gridSpan w:val="2"/>
            <w:tcBorders>
              <w:top w:val="single" w:sz="4" w:space="0" w:color="000000"/>
              <w:left w:val="single" w:sz="4" w:space="0" w:color="000000"/>
              <w:bottom w:val="single" w:sz="4" w:space="0" w:color="000000"/>
            </w:tcBorders>
            <w:shd w:val="clear" w:color="auto" w:fill="auto"/>
          </w:tcPr>
          <w:p w:rsidR="000726EF" w:rsidRPr="000726EF" w:rsidRDefault="000726EF" w:rsidP="000726EF">
            <w:pPr>
              <w:jc w:val="center"/>
              <w:rPr>
                <w:rFonts w:eastAsia="Times New Roman"/>
                <w:color w:val="auto"/>
                <w:shd w:val="clear" w:color="auto" w:fill="auto"/>
              </w:rPr>
            </w:pPr>
            <w:r w:rsidRPr="000726EF">
              <w:rPr>
                <w:rFonts w:eastAsia="Times New Roman"/>
                <w:color w:val="auto"/>
                <w:sz w:val="22"/>
                <w:szCs w:val="22"/>
                <w:shd w:val="clear" w:color="auto" w:fill="auto"/>
              </w:rPr>
              <w:t>Состав и характеристики товара (потребительские, качественные, технические)</w:t>
            </w:r>
          </w:p>
        </w:tc>
        <w:tc>
          <w:tcPr>
            <w:tcW w:w="839" w:type="dxa"/>
            <w:tcBorders>
              <w:top w:val="single" w:sz="4" w:space="0" w:color="000000"/>
              <w:left w:val="single" w:sz="4" w:space="0" w:color="000000"/>
              <w:bottom w:val="single" w:sz="4" w:space="0" w:color="000000"/>
            </w:tcBorders>
            <w:shd w:val="clear" w:color="auto" w:fill="auto"/>
          </w:tcPr>
          <w:p w:rsidR="000726EF" w:rsidRPr="000726EF" w:rsidRDefault="000726EF" w:rsidP="000726EF">
            <w:pPr>
              <w:jc w:val="center"/>
              <w:rPr>
                <w:rFonts w:eastAsia="Times New Roman"/>
                <w:color w:val="auto"/>
                <w:shd w:val="clear" w:color="auto" w:fill="auto"/>
              </w:rPr>
            </w:pPr>
            <w:r w:rsidRPr="000726EF">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rsidR="000726EF" w:rsidRPr="000726EF" w:rsidRDefault="000726EF" w:rsidP="000726EF">
            <w:pPr>
              <w:jc w:val="center"/>
              <w:rPr>
                <w:rFonts w:eastAsia="Times New Roman"/>
                <w:color w:val="auto"/>
                <w:shd w:val="clear" w:color="auto" w:fill="auto"/>
              </w:rPr>
            </w:pPr>
            <w:r w:rsidRPr="000726EF">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726EF" w:rsidRPr="000726EF" w:rsidRDefault="000726EF" w:rsidP="000726EF">
            <w:pPr>
              <w:jc w:val="center"/>
              <w:rPr>
                <w:rFonts w:eastAsia="Times New Roman"/>
                <w:color w:val="auto"/>
                <w:shd w:val="clear" w:color="auto" w:fill="auto"/>
              </w:rPr>
            </w:pPr>
            <w:r w:rsidRPr="000726EF">
              <w:rPr>
                <w:rFonts w:eastAsia="Times New Roman"/>
                <w:color w:val="auto"/>
                <w:sz w:val="22"/>
                <w:szCs w:val="22"/>
                <w:shd w:val="clear" w:color="auto" w:fill="auto"/>
              </w:rPr>
              <w:t xml:space="preserve">Сумма </w:t>
            </w:r>
          </w:p>
          <w:p w:rsidR="000726EF" w:rsidRPr="000726EF" w:rsidRDefault="000726EF" w:rsidP="000726EF">
            <w:pPr>
              <w:spacing w:line="216" w:lineRule="auto"/>
              <w:jc w:val="center"/>
              <w:rPr>
                <w:rFonts w:eastAsia="Times New Roman"/>
                <w:color w:val="auto"/>
                <w:shd w:val="clear" w:color="auto" w:fill="auto"/>
              </w:rPr>
            </w:pPr>
            <w:r w:rsidRPr="000726EF">
              <w:rPr>
                <w:rFonts w:eastAsia="Times New Roman"/>
                <w:color w:val="auto"/>
                <w:sz w:val="22"/>
                <w:szCs w:val="22"/>
                <w:shd w:val="clear" w:color="auto" w:fill="auto"/>
              </w:rPr>
              <w:t>(в руб. с НДС)</w:t>
            </w:r>
          </w:p>
        </w:tc>
      </w:tr>
      <w:tr w:rsidR="000726EF" w:rsidRPr="000726EF" w:rsidTr="000726EF">
        <w:trPr>
          <w:gridBefore w:val="1"/>
          <w:wBefore w:w="260" w:type="dxa"/>
        </w:trPr>
        <w:tc>
          <w:tcPr>
            <w:tcW w:w="567" w:type="dxa"/>
            <w:tcBorders>
              <w:top w:val="single" w:sz="4" w:space="0" w:color="000000"/>
              <w:left w:val="single" w:sz="4" w:space="0" w:color="000000"/>
              <w:bottom w:val="single" w:sz="4" w:space="0" w:color="000000"/>
            </w:tcBorders>
            <w:shd w:val="clear" w:color="auto" w:fill="auto"/>
            <w:vAlign w:val="center"/>
          </w:tcPr>
          <w:p w:rsidR="000726EF" w:rsidRPr="000726EF" w:rsidRDefault="000726EF" w:rsidP="000726EF">
            <w:pPr>
              <w:jc w:val="center"/>
              <w:rPr>
                <w:rFonts w:eastAsia="Times New Roman"/>
                <w:color w:val="000000"/>
                <w:shd w:val="clear" w:color="auto" w:fill="auto"/>
              </w:rPr>
            </w:pPr>
            <w:r w:rsidRPr="000726EF">
              <w:rPr>
                <w:rFonts w:eastAsia="Times New Roman"/>
                <w:color w:val="000000"/>
                <w:sz w:val="22"/>
                <w:szCs w:val="22"/>
                <w:shd w:val="clear" w:color="auto" w:fill="auto"/>
              </w:rPr>
              <w:t>1.</w:t>
            </w:r>
          </w:p>
        </w:tc>
        <w:tc>
          <w:tcPr>
            <w:tcW w:w="2835" w:type="dxa"/>
            <w:tcBorders>
              <w:top w:val="single" w:sz="4" w:space="0" w:color="000000"/>
              <w:left w:val="single" w:sz="4" w:space="0" w:color="000000"/>
              <w:bottom w:val="single" w:sz="4" w:space="0" w:color="000000"/>
            </w:tcBorders>
            <w:shd w:val="clear" w:color="auto" w:fill="auto"/>
            <w:vAlign w:val="center"/>
          </w:tcPr>
          <w:p w:rsidR="000726EF" w:rsidRPr="000726EF" w:rsidRDefault="000726EF" w:rsidP="000726EF">
            <w:pPr>
              <w:spacing w:before="40" w:after="40"/>
              <w:ind w:left="57" w:right="-108"/>
              <w:jc w:val="left"/>
              <w:rPr>
                <w:rFonts w:eastAsia="Times New Roman"/>
                <w:color w:val="000000"/>
                <w:sz w:val="22"/>
                <w:szCs w:val="22"/>
                <w:shd w:val="clear" w:color="auto" w:fill="auto"/>
              </w:rPr>
            </w:pPr>
          </w:p>
        </w:tc>
        <w:tc>
          <w:tcPr>
            <w:tcW w:w="3827" w:type="dxa"/>
            <w:gridSpan w:val="2"/>
            <w:tcBorders>
              <w:top w:val="single" w:sz="4" w:space="0" w:color="000000"/>
              <w:left w:val="single" w:sz="4" w:space="0" w:color="000000"/>
              <w:bottom w:val="single" w:sz="4" w:space="0" w:color="000000"/>
            </w:tcBorders>
            <w:shd w:val="clear" w:color="auto" w:fill="auto"/>
          </w:tcPr>
          <w:p w:rsidR="000726EF" w:rsidRPr="000726EF" w:rsidRDefault="000726EF" w:rsidP="000726EF">
            <w:pPr>
              <w:jc w:val="left"/>
              <w:rPr>
                <w:rFonts w:eastAsia="Times New Roman"/>
                <w:color w:val="000000"/>
                <w:shd w:val="clear" w:color="auto" w:fill="auto"/>
              </w:rPr>
            </w:pPr>
          </w:p>
        </w:tc>
        <w:tc>
          <w:tcPr>
            <w:tcW w:w="839" w:type="dxa"/>
            <w:tcBorders>
              <w:top w:val="single" w:sz="4" w:space="0" w:color="000000"/>
              <w:left w:val="single" w:sz="4" w:space="0" w:color="000000"/>
              <w:bottom w:val="single" w:sz="4" w:space="0" w:color="000000"/>
            </w:tcBorders>
            <w:shd w:val="clear" w:color="auto" w:fill="auto"/>
            <w:vAlign w:val="center"/>
          </w:tcPr>
          <w:p w:rsidR="000726EF" w:rsidRPr="000726EF" w:rsidRDefault="000726EF" w:rsidP="000726E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0726EF" w:rsidRPr="000726EF" w:rsidRDefault="000726EF" w:rsidP="000726E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6EF" w:rsidRPr="000726EF" w:rsidRDefault="000726EF" w:rsidP="000726EF">
            <w:pPr>
              <w:jc w:val="center"/>
              <w:rPr>
                <w:rFonts w:eastAsia="Times New Roman"/>
                <w:color w:val="000000"/>
                <w:shd w:val="clear" w:color="auto" w:fill="auto"/>
              </w:rPr>
            </w:pPr>
          </w:p>
        </w:tc>
      </w:tr>
      <w:tr w:rsidR="000726EF" w:rsidRPr="000726EF" w:rsidTr="000726EF">
        <w:trPr>
          <w:gridBefore w:val="1"/>
          <w:wBefore w:w="260" w:type="dxa"/>
        </w:trPr>
        <w:tc>
          <w:tcPr>
            <w:tcW w:w="9202" w:type="dxa"/>
            <w:gridSpan w:val="6"/>
            <w:tcBorders>
              <w:top w:val="single" w:sz="4" w:space="0" w:color="000000"/>
              <w:left w:val="single" w:sz="4" w:space="0" w:color="000000"/>
              <w:bottom w:val="single" w:sz="4" w:space="0" w:color="000000"/>
            </w:tcBorders>
            <w:shd w:val="clear" w:color="auto" w:fill="auto"/>
            <w:vAlign w:val="center"/>
          </w:tcPr>
          <w:p w:rsidR="000726EF" w:rsidRPr="000726EF" w:rsidRDefault="000726EF" w:rsidP="000726EF">
            <w:pPr>
              <w:jc w:val="right"/>
              <w:rPr>
                <w:rFonts w:eastAsia="Times New Roman"/>
                <w:color w:val="000000"/>
                <w:shd w:val="clear" w:color="auto" w:fill="auto"/>
              </w:rPr>
            </w:pPr>
            <w:r w:rsidRPr="000726EF">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26EF" w:rsidRPr="000726EF" w:rsidRDefault="000726EF" w:rsidP="000726EF">
            <w:pPr>
              <w:jc w:val="center"/>
              <w:rPr>
                <w:rFonts w:eastAsia="Times New Roman"/>
                <w:color w:val="000000"/>
                <w:shd w:val="clear" w:color="auto" w:fill="auto"/>
              </w:rPr>
            </w:pPr>
          </w:p>
        </w:tc>
      </w:tr>
      <w:tr w:rsidR="000726EF" w:rsidRPr="000726EF" w:rsidTr="00C42A92">
        <w:tblPrEx>
          <w:tblLook w:val="01E0"/>
        </w:tblPrEx>
        <w:trPr>
          <w:trHeight w:val="522"/>
        </w:trPr>
        <w:tc>
          <w:tcPr>
            <w:tcW w:w="5068" w:type="dxa"/>
            <w:gridSpan w:val="4"/>
          </w:tcPr>
          <w:p w:rsidR="000726EF" w:rsidRPr="000726EF" w:rsidRDefault="000726EF" w:rsidP="000726EF">
            <w:pPr>
              <w:widowControl w:val="0"/>
              <w:autoSpaceDE w:val="0"/>
              <w:autoSpaceDN w:val="0"/>
              <w:adjustRightInd w:val="0"/>
              <w:ind w:firstLine="709"/>
              <w:jc w:val="center"/>
              <w:rPr>
                <w:rFonts w:eastAsia="Times New Roman"/>
                <w:b/>
                <w:bCs/>
                <w:color w:val="auto"/>
                <w:sz w:val="12"/>
                <w:szCs w:val="12"/>
                <w:shd w:val="clear" w:color="auto" w:fill="auto"/>
                <w:lang w:eastAsia="en-US"/>
              </w:rPr>
            </w:pPr>
          </w:p>
          <w:p w:rsidR="000726EF" w:rsidRPr="000726EF" w:rsidRDefault="000726EF" w:rsidP="000726EF">
            <w:pPr>
              <w:widowControl w:val="0"/>
              <w:autoSpaceDE w:val="0"/>
              <w:autoSpaceDN w:val="0"/>
              <w:adjustRightInd w:val="0"/>
              <w:ind w:firstLine="709"/>
              <w:jc w:val="left"/>
              <w:rPr>
                <w:rFonts w:eastAsia="Times New Roman"/>
                <w:b/>
                <w:bCs/>
                <w:color w:val="auto"/>
                <w:shd w:val="clear" w:color="auto" w:fill="auto"/>
                <w:lang w:eastAsia="en-US"/>
              </w:rPr>
            </w:pPr>
            <w:r w:rsidRPr="000726EF">
              <w:rPr>
                <w:rFonts w:eastAsia="Times New Roman"/>
                <w:b/>
                <w:bCs/>
                <w:color w:val="auto"/>
                <w:sz w:val="22"/>
                <w:szCs w:val="22"/>
                <w:shd w:val="clear" w:color="auto" w:fill="auto"/>
                <w:lang w:eastAsia="en-US"/>
              </w:rPr>
              <w:t>Заказчик:</w:t>
            </w:r>
          </w:p>
        </w:tc>
        <w:tc>
          <w:tcPr>
            <w:tcW w:w="5386" w:type="dxa"/>
            <w:gridSpan w:val="4"/>
          </w:tcPr>
          <w:p w:rsidR="000726EF" w:rsidRPr="000726EF" w:rsidRDefault="000726EF" w:rsidP="000726EF">
            <w:pPr>
              <w:ind w:firstLine="709"/>
              <w:jc w:val="left"/>
              <w:rPr>
                <w:rFonts w:eastAsia="Times New Roman"/>
                <w:b/>
                <w:bCs/>
                <w:color w:val="auto"/>
                <w:sz w:val="12"/>
                <w:szCs w:val="12"/>
                <w:shd w:val="clear" w:color="auto" w:fill="auto"/>
                <w:lang w:eastAsia="en-US"/>
              </w:rPr>
            </w:pPr>
          </w:p>
          <w:p w:rsidR="000726EF" w:rsidRPr="000726EF" w:rsidRDefault="000726EF" w:rsidP="000726EF">
            <w:pPr>
              <w:ind w:firstLine="709"/>
              <w:jc w:val="left"/>
              <w:rPr>
                <w:rFonts w:eastAsia="Times New Roman"/>
                <w:b/>
                <w:bCs/>
                <w:color w:val="auto"/>
                <w:shd w:val="clear" w:color="auto" w:fill="auto"/>
                <w:lang w:eastAsia="en-US"/>
              </w:rPr>
            </w:pPr>
            <w:r w:rsidRPr="000726EF">
              <w:rPr>
                <w:rFonts w:eastAsia="Times New Roman"/>
                <w:b/>
                <w:bCs/>
                <w:color w:val="auto"/>
                <w:sz w:val="22"/>
                <w:szCs w:val="22"/>
                <w:shd w:val="clear" w:color="auto" w:fill="auto"/>
                <w:lang w:eastAsia="en-US"/>
              </w:rPr>
              <w:t xml:space="preserve">                  Поставщик:</w:t>
            </w:r>
          </w:p>
        </w:tc>
      </w:tr>
    </w:tbl>
    <w:p w:rsidR="000726EF" w:rsidRPr="000726EF" w:rsidRDefault="000726EF" w:rsidP="000726EF">
      <w:pPr>
        <w:spacing w:line="216" w:lineRule="auto"/>
        <w:ind w:left="459"/>
        <w:jc w:val="left"/>
        <w:rPr>
          <w:rFonts w:eastAsia="Times New Roman"/>
          <w:b/>
          <w:bCs/>
          <w:color w:val="auto"/>
          <w:sz w:val="22"/>
          <w:szCs w:val="22"/>
          <w:shd w:val="clear" w:color="auto" w:fill="auto"/>
        </w:rPr>
      </w:pPr>
      <w:r w:rsidRPr="000726EF">
        <w:rPr>
          <w:rFonts w:eastAsia="Times New Roman"/>
          <w:color w:val="000000"/>
          <w:sz w:val="22"/>
          <w:szCs w:val="22"/>
          <w:shd w:val="clear" w:color="auto" w:fill="auto"/>
        </w:rPr>
        <w:t xml:space="preserve">    ____________________ / ____________/                              _________________/_____________/</w:t>
      </w:r>
    </w:p>
    <w:p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P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D3040" w:rsidRDefault="008D3040" w:rsidP="00675778">
      <w:pPr>
        <w:ind w:firstLine="709"/>
        <w:jc w:val="center"/>
        <w:rPr>
          <w:rFonts w:eastAsia="Calibri"/>
          <w:b/>
          <w:color w:val="auto"/>
          <w:shd w:val="clear" w:color="auto" w:fill="auto"/>
          <w:lang w:eastAsia="en-US"/>
        </w:rPr>
      </w:pPr>
    </w:p>
    <w:tbl>
      <w:tblPr>
        <w:tblStyle w:val="160"/>
        <w:tblW w:w="10915" w:type="dxa"/>
        <w:tblInd w:w="-34" w:type="dxa"/>
        <w:tblLayout w:type="fixed"/>
        <w:tblLook w:val="04A0"/>
      </w:tblPr>
      <w:tblGrid>
        <w:gridCol w:w="478"/>
        <w:gridCol w:w="2216"/>
        <w:gridCol w:w="708"/>
        <w:gridCol w:w="562"/>
        <w:gridCol w:w="1140"/>
        <w:gridCol w:w="1134"/>
        <w:gridCol w:w="1134"/>
        <w:gridCol w:w="1120"/>
        <w:gridCol w:w="2423"/>
      </w:tblGrid>
      <w:tr w:rsidR="00E9718E" w:rsidRPr="00E9718E" w:rsidTr="00D309B9">
        <w:trPr>
          <w:trHeight w:val="433"/>
        </w:trPr>
        <w:tc>
          <w:tcPr>
            <w:tcW w:w="478" w:type="dxa"/>
            <w:vMerge w:val="restart"/>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w:t>
            </w:r>
          </w:p>
        </w:tc>
        <w:tc>
          <w:tcPr>
            <w:tcW w:w="2216" w:type="dxa"/>
            <w:vMerge w:val="restart"/>
            <w:shd w:val="clear" w:color="auto" w:fill="auto"/>
            <w:vAlign w:val="center"/>
          </w:tcPr>
          <w:p w:rsidR="00796FCA" w:rsidRDefault="00E9718E" w:rsidP="00076DB7">
            <w:pPr>
              <w:spacing w:after="60"/>
              <w:jc w:val="center"/>
              <w:outlineLvl w:val="1"/>
              <w:rPr>
                <w:spacing w:val="0"/>
                <w:sz w:val="16"/>
                <w:szCs w:val="16"/>
                <w:shd w:val="clear" w:color="auto" w:fill="auto"/>
              </w:rPr>
            </w:pPr>
            <w:r w:rsidRPr="00E9718E">
              <w:rPr>
                <w:spacing w:val="0"/>
                <w:sz w:val="16"/>
                <w:szCs w:val="16"/>
                <w:shd w:val="clear" w:color="auto" w:fill="auto"/>
              </w:rPr>
              <w:t xml:space="preserve">Наименование товара </w:t>
            </w:r>
          </w:p>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(работ,</w:t>
            </w:r>
            <w:r w:rsidR="00076DB7">
              <w:rPr>
                <w:spacing w:val="0"/>
                <w:sz w:val="16"/>
                <w:szCs w:val="16"/>
                <w:shd w:val="clear" w:color="auto" w:fill="auto"/>
              </w:rPr>
              <w:t xml:space="preserve"> </w:t>
            </w:r>
            <w:r w:rsidRPr="00E9718E">
              <w:rPr>
                <w:spacing w:val="0"/>
                <w:sz w:val="16"/>
                <w:szCs w:val="16"/>
                <w:shd w:val="clear" w:color="auto" w:fill="auto"/>
              </w:rPr>
              <w:t>услуг)</w:t>
            </w:r>
          </w:p>
        </w:tc>
        <w:tc>
          <w:tcPr>
            <w:tcW w:w="708" w:type="dxa"/>
            <w:vMerge w:val="restart"/>
            <w:shd w:val="clear" w:color="auto" w:fill="auto"/>
            <w:vAlign w:val="center"/>
          </w:tcPr>
          <w:p w:rsidR="00E9718E" w:rsidRPr="00E9718E" w:rsidRDefault="00796FCA" w:rsidP="00076DB7">
            <w:pPr>
              <w:spacing w:after="60"/>
              <w:jc w:val="center"/>
              <w:outlineLvl w:val="1"/>
              <w:rPr>
                <w:rFonts w:ascii="Cambria" w:hAnsi="Cambria"/>
                <w:spacing w:val="0"/>
                <w:sz w:val="16"/>
                <w:szCs w:val="16"/>
                <w:shd w:val="clear" w:color="auto" w:fill="auto"/>
              </w:rPr>
            </w:pPr>
            <w:r>
              <w:rPr>
                <w:rFonts w:ascii="Cambria" w:hAnsi="Cambria"/>
                <w:spacing w:val="0"/>
                <w:sz w:val="16"/>
                <w:szCs w:val="16"/>
                <w:shd w:val="clear" w:color="auto" w:fill="auto"/>
              </w:rPr>
              <w:t>Кол-во</w:t>
            </w:r>
          </w:p>
        </w:tc>
        <w:tc>
          <w:tcPr>
            <w:tcW w:w="562" w:type="dxa"/>
            <w:vMerge w:val="restart"/>
            <w:shd w:val="clear" w:color="auto" w:fill="auto"/>
            <w:vAlign w:val="center"/>
          </w:tcPr>
          <w:p w:rsidR="00D309B9" w:rsidRDefault="00796FCA" w:rsidP="00076DB7">
            <w:pPr>
              <w:spacing w:after="60"/>
              <w:jc w:val="center"/>
              <w:outlineLvl w:val="1"/>
              <w:rPr>
                <w:rFonts w:ascii="Cambria" w:hAnsi="Cambria"/>
                <w:spacing w:val="0"/>
                <w:sz w:val="16"/>
                <w:szCs w:val="16"/>
                <w:shd w:val="clear" w:color="auto" w:fill="auto"/>
              </w:rPr>
            </w:pPr>
            <w:r>
              <w:rPr>
                <w:rFonts w:ascii="Cambria" w:hAnsi="Cambria"/>
                <w:spacing w:val="0"/>
                <w:sz w:val="16"/>
                <w:szCs w:val="16"/>
                <w:shd w:val="clear" w:color="auto" w:fill="auto"/>
              </w:rPr>
              <w:t>Ед.</w:t>
            </w:r>
          </w:p>
          <w:p w:rsidR="00E9718E" w:rsidRPr="00E9718E" w:rsidRDefault="00796FCA" w:rsidP="00076DB7">
            <w:pPr>
              <w:spacing w:after="60"/>
              <w:jc w:val="center"/>
              <w:outlineLvl w:val="1"/>
              <w:rPr>
                <w:rFonts w:ascii="Cambria" w:hAnsi="Cambria"/>
                <w:spacing w:val="0"/>
                <w:sz w:val="16"/>
                <w:szCs w:val="16"/>
                <w:shd w:val="clear" w:color="auto" w:fill="auto"/>
              </w:rPr>
            </w:pPr>
            <w:r>
              <w:rPr>
                <w:rFonts w:ascii="Cambria" w:hAnsi="Cambria"/>
                <w:spacing w:val="0"/>
                <w:sz w:val="16"/>
                <w:szCs w:val="16"/>
                <w:shd w:val="clear" w:color="auto" w:fill="auto"/>
              </w:rPr>
              <w:t>изм</w:t>
            </w:r>
          </w:p>
        </w:tc>
        <w:tc>
          <w:tcPr>
            <w:tcW w:w="3408" w:type="dxa"/>
            <w:gridSpan w:val="3"/>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20" w:type="dxa"/>
            <w:vMerge w:val="restart"/>
            <w:shd w:val="clear" w:color="auto" w:fill="auto"/>
            <w:vAlign w:val="center"/>
          </w:tcPr>
          <w:p w:rsidR="00E9718E" w:rsidRPr="00E9718E" w:rsidRDefault="00E9718E" w:rsidP="00076DB7">
            <w:pPr>
              <w:spacing w:after="60"/>
              <w:jc w:val="center"/>
              <w:outlineLvl w:val="1"/>
              <w:rPr>
                <w:spacing w:val="0"/>
                <w:shd w:val="clear" w:color="auto" w:fill="auto"/>
              </w:rPr>
            </w:pPr>
            <w:r w:rsidRPr="00E9718E">
              <w:rPr>
                <w:spacing w:val="0"/>
                <w:sz w:val="16"/>
                <w:szCs w:val="16"/>
                <w:shd w:val="clear" w:color="auto" w:fill="auto"/>
              </w:rPr>
              <w:t>Средняя арифметическая цена за единицу     &lt;ц&gt;</w:t>
            </w:r>
          </w:p>
        </w:tc>
        <w:tc>
          <w:tcPr>
            <w:tcW w:w="2423" w:type="dxa"/>
            <w:vMerge w:val="restart"/>
            <w:shd w:val="clear" w:color="auto" w:fill="auto"/>
            <w:vAlign w:val="center"/>
          </w:tcPr>
          <w:p w:rsidR="00E9718E" w:rsidRPr="00E9718E" w:rsidRDefault="00E9718E" w:rsidP="00076DB7">
            <w:pPr>
              <w:spacing w:after="60"/>
              <w:jc w:val="center"/>
              <w:outlineLvl w:val="1"/>
              <w:rPr>
                <w:rFonts w:ascii="Cambria" w:hAnsi="Cambria"/>
                <w:spacing w:val="0"/>
                <w:sz w:val="16"/>
                <w:szCs w:val="16"/>
                <w:shd w:val="clear" w:color="auto" w:fill="auto"/>
              </w:rPr>
            </w:pPr>
            <w:r w:rsidRPr="00E9718E">
              <w:rPr>
                <w:spacing w:val="0"/>
                <w:sz w:val="16"/>
                <w:szCs w:val="16"/>
                <w:shd w:val="clear" w:color="auto" w:fill="auto"/>
              </w:rPr>
              <w:t>НМЦД рынка = SЦi / N</w:t>
            </w:r>
            <w:r w:rsidRPr="00E9718E">
              <w:rPr>
                <w:spacing w:val="0"/>
                <w:sz w:val="16"/>
                <w:szCs w:val="16"/>
                <w:shd w:val="clear" w:color="auto" w:fill="auto"/>
              </w:rPr>
              <w:br/>
            </w:r>
            <w:r w:rsidRPr="00E9718E">
              <w:rPr>
                <w:spacing w:val="0"/>
                <w:sz w:val="16"/>
                <w:szCs w:val="16"/>
                <w:shd w:val="clear" w:color="auto" w:fill="auto"/>
              </w:rPr>
              <w:br/>
              <w:t>НМЦД рынка — НМЦД, определяемая методом сопоставимых рыночных цен (анализа рынка);</w:t>
            </w:r>
            <w:r w:rsidRPr="00E9718E">
              <w:rPr>
                <w:spacing w:val="0"/>
                <w:sz w:val="16"/>
                <w:szCs w:val="16"/>
                <w:shd w:val="clear" w:color="auto" w:fill="auto"/>
              </w:rPr>
              <w:br/>
              <w:t>N — количество значений, используемых в расчёте;</w:t>
            </w:r>
            <w:r w:rsidRPr="00E9718E">
              <w:rPr>
                <w:spacing w:val="0"/>
                <w:sz w:val="16"/>
                <w:szCs w:val="16"/>
                <w:shd w:val="clear" w:color="auto" w:fill="auto"/>
              </w:rPr>
              <w:br/>
              <w:t>i — номер источника ценовой информации;</w:t>
            </w:r>
            <w:r w:rsidRPr="00E9718E">
              <w:rPr>
                <w:spacing w:val="0"/>
                <w:sz w:val="16"/>
                <w:szCs w:val="16"/>
                <w:shd w:val="clear" w:color="auto" w:fill="auto"/>
              </w:rPr>
              <w:br/>
              <w:t>SЦi — сумма товаров, работ, услуг Цi</w:t>
            </w:r>
            <w:r w:rsidRPr="00E9718E">
              <w:rPr>
                <w:spacing w:val="0"/>
                <w:sz w:val="16"/>
                <w:szCs w:val="16"/>
                <w:shd w:val="clear" w:color="auto" w:fill="auto"/>
              </w:rPr>
              <w:br/>
              <w:t>Цi — цена единицы товара, работы, услуги, представленная в источнике с номером (i)</w:t>
            </w:r>
          </w:p>
        </w:tc>
      </w:tr>
      <w:tr w:rsidR="00E9718E" w:rsidRPr="00E9718E" w:rsidTr="00D309B9">
        <w:trPr>
          <w:trHeight w:val="321"/>
        </w:trPr>
        <w:tc>
          <w:tcPr>
            <w:tcW w:w="478"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2216"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708"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562"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1140" w:type="dxa"/>
            <w:shd w:val="clear" w:color="auto" w:fill="auto"/>
            <w:vAlign w:val="center"/>
          </w:tcPr>
          <w:p w:rsidR="00E9718E" w:rsidRPr="00796FCA" w:rsidRDefault="00E9718E" w:rsidP="00D309B9">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1 от  </w:t>
            </w:r>
            <w:r w:rsidR="00D309B9">
              <w:rPr>
                <w:spacing w:val="0"/>
                <w:sz w:val="15"/>
                <w:szCs w:val="15"/>
                <w:shd w:val="clear" w:color="auto" w:fill="auto"/>
              </w:rPr>
              <w:t>11.01.2023</w:t>
            </w:r>
            <w:r w:rsidRPr="00796FCA">
              <w:rPr>
                <w:spacing w:val="0"/>
                <w:sz w:val="15"/>
                <w:szCs w:val="15"/>
                <w:shd w:val="clear" w:color="auto" w:fill="auto"/>
              </w:rPr>
              <w:t>г</w:t>
            </w:r>
          </w:p>
        </w:tc>
        <w:tc>
          <w:tcPr>
            <w:tcW w:w="1134" w:type="dxa"/>
            <w:shd w:val="clear" w:color="auto" w:fill="auto"/>
            <w:vAlign w:val="center"/>
          </w:tcPr>
          <w:p w:rsidR="00E9718E" w:rsidRPr="00796FCA" w:rsidRDefault="00E9718E" w:rsidP="00D309B9">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2                   от </w:t>
            </w:r>
            <w:r w:rsidR="00D309B9">
              <w:rPr>
                <w:spacing w:val="0"/>
                <w:sz w:val="15"/>
                <w:szCs w:val="15"/>
                <w:shd w:val="clear" w:color="auto" w:fill="auto"/>
              </w:rPr>
              <w:t>11.01.2023</w:t>
            </w:r>
            <w:r w:rsidRPr="00796FCA">
              <w:rPr>
                <w:spacing w:val="0"/>
                <w:sz w:val="15"/>
                <w:szCs w:val="15"/>
                <w:shd w:val="clear" w:color="auto" w:fill="auto"/>
              </w:rPr>
              <w:t>г.</w:t>
            </w:r>
          </w:p>
        </w:tc>
        <w:tc>
          <w:tcPr>
            <w:tcW w:w="1134" w:type="dxa"/>
            <w:shd w:val="clear" w:color="auto" w:fill="auto"/>
            <w:vAlign w:val="center"/>
          </w:tcPr>
          <w:p w:rsidR="00E9718E" w:rsidRPr="00796FCA" w:rsidRDefault="00E9718E" w:rsidP="00D309B9">
            <w:pPr>
              <w:spacing w:after="60"/>
              <w:jc w:val="center"/>
              <w:outlineLvl w:val="1"/>
              <w:rPr>
                <w:rFonts w:ascii="Cambria" w:hAnsi="Cambria"/>
                <w:spacing w:val="0"/>
                <w:sz w:val="15"/>
                <w:szCs w:val="15"/>
                <w:shd w:val="clear" w:color="auto" w:fill="auto"/>
              </w:rPr>
            </w:pPr>
            <w:r w:rsidRPr="00796FCA">
              <w:rPr>
                <w:spacing w:val="0"/>
                <w:sz w:val="15"/>
                <w:szCs w:val="15"/>
                <w:shd w:val="clear" w:color="auto" w:fill="auto"/>
              </w:rPr>
              <w:t xml:space="preserve">Коммерческое предложение  3                                                        от </w:t>
            </w:r>
            <w:r w:rsidR="00D309B9">
              <w:rPr>
                <w:spacing w:val="0"/>
                <w:sz w:val="15"/>
                <w:szCs w:val="15"/>
                <w:shd w:val="clear" w:color="auto" w:fill="auto"/>
              </w:rPr>
              <w:t>11.01.2023</w:t>
            </w:r>
            <w:r w:rsidRPr="00796FCA">
              <w:rPr>
                <w:spacing w:val="0"/>
                <w:sz w:val="15"/>
                <w:szCs w:val="15"/>
                <w:shd w:val="clear" w:color="auto" w:fill="auto"/>
              </w:rPr>
              <w:t>г.</w:t>
            </w:r>
          </w:p>
        </w:tc>
        <w:tc>
          <w:tcPr>
            <w:tcW w:w="1120"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c>
          <w:tcPr>
            <w:tcW w:w="2423" w:type="dxa"/>
            <w:vMerge/>
            <w:shd w:val="clear" w:color="auto" w:fill="auto"/>
            <w:vAlign w:val="center"/>
          </w:tcPr>
          <w:p w:rsidR="00E9718E" w:rsidRPr="00E9718E" w:rsidRDefault="00E9718E" w:rsidP="00076DB7">
            <w:pPr>
              <w:spacing w:after="60"/>
              <w:jc w:val="left"/>
              <w:outlineLvl w:val="1"/>
              <w:rPr>
                <w:spacing w:val="0"/>
                <w:sz w:val="16"/>
                <w:szCs w:val="16"/>
                <w:shd w:val="clear" w:color="auto" w:fill="auto"/>
              </w:rPr>
            </w:pPr>
          </w:p>
        </w:tc>
      </w:tr>
      <w:tr w:rsidR="00E9718E" w:rsidRPr="00E9718E" w:rsidTr="00D309B9">
        <w:trPr>
          <w:trHeight w:val="286"/>
        </w:trPr>
        <w:tc>
          <w:tcPr>
            <w:tcW w:w="478" w:type="dxa"/>
            <w:shd w:val="clear" w:color="auto" w:fill="auto"/>
            <w:vAlign w:val="center"/>
          </w:tcPr>
          <w:p w:rsidR="00E9718E" w:rsidRPr="00076DB7" w:rsidRDefault="00E9718E" w:rsidP="00076DB7">
            <w:pPr>
              <w:widowControl w:val="0"/>
              <w:suppressLineNumbers/>
              <w:suppressAutoHyphens/>
              <w:jc w:val="left"/>
              <w:rPr>
                <w:spacing w:val="0"/>
                <w:sz w:val="18"/>
                <w:szCs w:val="18"/>
                <w:shd w:val="clear" w:color="auto" w:fill="auto"/>
              </w:rPr>
            </w:pPr>
            <w:r w:rsidRPr="00076DB7">
              <w:rPr>
                <w:spacing w:val="0"/>
                <w:sz w:val="18"/>
                <w:szCs w:val="18"/>
                <w:highlight w:val="white"/>
                <w:shd w:val="clear" w:color="auto" w:fill="auto"/>
              </w:rPr>
              <w:t>1</w:t>
            </w:r>
          </w:p>
        </w:tc>
        <w:tc>
          <w:tcPr>
            <w:tcW w:w="2216" w:type="dxa"/>
            <w:shd w:val="clear" w:color="auto" w:fill="auto"/>
            <w:vAlign w:val="center"/>
          </w:tcPr>
          <w:p w:rsidR="00E9718E" w:rsidRPr="00076DB7" w:rsidRDefault="000726EF" w:rsidP="00D309B9">
            <w:pPr>
              <w:widowControl w:val="0"/>
              <w:suppressLineNumbers/>
              <w:suppressAutoHyphens/>
              <w:jc w:val="left"/>
              <w:rPr>
                <w:spacing w:val="0"/>
                <w:sz w:val="18"/>
                <w:szCs w:val="18"/>
                <w:shd w:val="clear" w:color="auto" w:fill="auto"/>
              </w:rPr>
            </w:pPr>
            <w:r>
              <w:rPr>
                <w:spacing w:val="0"/>
                <w:sz w:val="18"/>
                <w:szCs w:val="18"/>
                <w:shd w:val="clear" w:color="auto" w:fill="auto"/>
              </w:rPr>
              <w:t>Насос канализационный</w:t>
            </w:r>
          </w:p>
        </w:tc>
        <w:tc>
          <w:tcPr>
            <w:tcW w:w="708" w:type="dxa"/>
            <w:shd w:val="clear" w:color="auto" w:fill="auto"/>
            <w:vAlign w:val="center"/>
          </w:tcPr>
          <w:p w:rsidR="00E9718E" w:rsidRPr="00076DB7" w:rsidRDefault="00D309B9" w:rsidP="00076DB7">
            <w:pPr>
              <w:widowControl w:val="0"/>
              <w:suppressLineNumbers/>
              <w:suppressAutoHyphens/>
              <w:jc w:val="left"/>
              <w:rPr>
                <w:rFonts w:ascii="Liberation Serif;Times New Roma" w:hAnsi="Liberation Serif;Times New Roma" w:cs="Mangal"/>
                <w:spacing w:val="0"/>
                <w:sz w:val="18"/>
                <w:szCs w:val="18"/>
                <w:shd w:val="clear" w:color="auto" w:fill="auto"/>
                <w:lang w:eastAsia="zh-CN" w:bidi="hi-IN"/>
              </w:rPr>
            </w:pPr>
            <w:r>
              <w:rPr>
                <w:spacing w:val="0"/>
                <w:sz w:val="18"/>
                <w:szCs w:val="18"/>
                <w:shd w:val="clear" w:color="auto" w:fill="auto"/>
              </w:rPr>
              <w:t>2</w:t>
            </w:r>
          </w:p>
        </w:tc>
        <w:tc>
          <w:tcPr>
            <w:tcW w:w="562" w:type="dxa"/>
            <w:shd w:val="clear" w:color="auto" w:fill="auto"/>
            <w:vAlign w:val="center"/>
          </w:tcPr>
          <w:p w:rsidR="00E9718E" w:rsidRPr="00076DB7" w:rsidRDefault="00D309B9" w:rsidP="00076DB7">
            <w:pPr>
              <w:widowControl w:val="0"/>
              <w:suppressLineNumbers/>
              <w:suppressAutoHyphens/>
              <w:jc w:val="left"/>
              <w:rPr>
                <w:spacing w:val="0"/>
                <w:sz w:val="18"/>
                <w:szCs w:val="18"/>
                <w:shd w:val="clear" w:color="auto" w:fill="auto"/>
              </w:rPr>
            </w:pPr>
            <w:r>
              <w:rPr>
                <w:spacing w:val="0"/>
                <w:sz w:val="18"/>
                <w:szCs w:val="18"/>
                <w:shd w:val="clear" w:color="auto" w:fill="auto"/>
              </w:rPr>
              <w:t>шт</w:t>
            </w:r>
          </w:p>
        </w:tc>
        <w:tc>
          <w:tcPr>
            <w:tcW w:w="1140" w:type="dxa"/>
            <w:shd w:val="clear" w:color="auto" w:fill="auto"/>
            <w:vAlign w:val="center"/>
          </w:tcPr>
          <w:p w:rsidR="00E9718E" w:rsidRPr="00076DB7" w:rsidRDefault="00D309B9" w:rsidP="00076DB7">
            <w:pPr>
              <w:spacing w:after="60"/>
              <w:jc w:val="left"/>
              <w:outlineLvl w:val="1"/>
              <w:rPr>
                <w:rFonts w:ascii="Cambria" w:hAnsi="Cambria"/>
                <w:spacing w:val="0"/>
                <w:sz w:val="18"/>
                <w:szCs w:val="18"/>
                <w:shd w:val="clear" w:color="auto" w:fill="auto"/>
              </w:rPr>
            </w:pPr>
            <w:r>
              <w:rPr>
                <w:rFonts w:ascii="Cambria" w:hAnsi="Cambria"/>
                <w:spacing w:val="0"/>
                <w:sz w:val="18"/>
                <w:szCs w:val="18"/>
                <w:shd w:val="clear" w:color="auto" w:fill="auto"/>
              </w:rPr>
              <w:t>257 550,00</w:t>
            </w:r>
          </w:p>
        </w:tc>
        <w:tc>
          <w:tcPr>
            <w:tcW w:w="1134" w:type="dxa"/>
            <w:shd w:val="clear" w:color="auto" w:fill="auto"/>
            <w:vAlign w:val="center"/>
          </w:tcPr>
          <w:p w:rsidR="00E9718E" w:rsidRPr="00076DB7" w:rsidRDefault="00D309B9" w:rsidP="00076DB7">
            <w:pPr>
              <w:spacing w:after="60"/>
              <w:jc w:val="left"/>
              <w:outlineLvl w:val="1"/>
              <w:rPr>
                <w:rFonts w:ascii="Cambria" w:hAnsi="Cambria"/>
                <w:spacing w:val="0"/>
                <w:sz w:val="18"/>
                <w:szCs w:val="18"/>
                <w:shd w:val="clear" w:color="auto" w:fill="auto"/>
              </w:rPr>
            </w:pPr>
            <w:r>
              <w:rPr>
                <w:rFonts w:ascii="Cambria" w:hAnsi="Cambria"/>
                <w:spacing w:val="0"/>
                <w:sz w:val="18"/>
                <w:szCs w:val="18"/>
                <w:shd w:val="clear" w:color="auto" w:fill="auto"/>
              </w:rPr>
              <w:t>321 400,00</w:t>
            </w:r>
          </w:p>
        </w:tc>
        <w:tc>
          <w:tcPr>
            <w:tcW w:w="1134" w:type="dxa"/>
            <w:shd w:val="clear" w:color="auto" w:fill="auto"/>
            <w:vAlign w:val="center"/>
          </w:tcPr>
          <w:p w:rsidR="00E9718E" w:rsidRPr="00076DB7" w:rsidRDefault="00D309B9" w:rsidP="00076DB7">
            <w:pPr>
              <w:spacing w:after="60"/>
              <w:jc w:val="left"/>
              <w:outlineLvl w:val="1"/>
              <w:rPr>
                <w:rFonts w:ascii="Cambria" w:hAnsi="Cambria"/>
                <w:spacing w:val="0"/>
                <w:sz w:val="18"/>
                <w:szCs w:val="18"/>
                <w:shd w:val="clear" w:color="auto" w:fill="auto"/>
              </w:rPr>
            </w:pPr>
            <w:r>
              <w:rPr>
                <w:rFonts w:ascii="Cambria" w:hAnsi="Cambria"/>
                <w:spacing w:val="0"/>
                <w:sz w:val="18"/>
                <w:szCs w:val="18"/>
                <w:shd w:val="clear" w:color="auto" w:fill="auto"/>
              </w:rPr>
              <w:t>309 640,00</w:t>
            </w:r>
          </w:p>
        </w:tc>
        <w:tc>
          <w:tcPr>
            <w:tcW w:w="1120" w:type="dxa"/>
            <w:shd w:val="clear" w:color="auto" w:fill="auto"/>
            <w:vAlign w:val="center"/>
          </w:tcPr>
          <w:p w:rsidR="00E9718E" w:rsidRPr="00076DB7" w:rsidRDefault="00D309B9" w:rsidP="00076DB7">
            <w:pPr>
              <w:spacing w:after="60"/>
              <w:jc w:val="left"/>
              <w:outlineLvl w:val="1"/>
              <w:rPr>
                <w:rFonts w:ascii="Cambria" w:hAnsi="Cambria"/>
                <w:spacing w:val="0"/>
                <w:sz w:val="18"/>
                <w:szCs w:val="18"/>
                <w:shd w:val="clear" w:color="auto" w:fill="auto"/>
              </w:rPr>
            </w:pPr>
            <w:r>
              <w:rPr>
                <w:rFonts w:ascii="Cambria" w:hAnsi="Cambria"/>
                <w:spacing w:val="0"/>
                <w:sz w:val="18"/>
                <w:szCs w:val="18"/>
                <w:shd w:val="clear" w:color="auto" w:fill="auto"/>
              </w:rPr>
              <w:t>296 196,67</w:t>
            </w:r>
          </w:p>
        </w:tc>
        <w:tc>
          <w:tcPr>
            <w:tcW w:w="2423" w:type="dxa"/>
            <w:shd w:val="clear" w:color="auto" w:fill="auto"/>
            <w:vAlign w:val="center"/>
          </w:tcPr>
          <w:p w:rsidR="00E9718E" w:rsidRPr="00076DB7" w:rsidRDefault="00D309B9" w:rsidP="00076DB7">
            <w:pPr>
              <w:spacing w:after="60"/>
              <w:jc w:val="left"/>
              <w:outlineLvl w:val="1"/>
              <w:rPr>
                <w:rFonts w:ascii="Cambria" w:hAnsi="Cambria"/>
                <w:spacing w:val="0"/>
                <w:sz w:val="18"/>
                <w:szCs w:val="18"/>
                <w:shd w:val="clear" w:color="auto" w:fill="auto"/>
              </w:rPr>
            </w:pPr>
            <w:r>
              <w:rPr>
                <w:rFonts w:ascii="Cambria" w:hAnsi="Cambria"/>
                <w:spacing w:val="0"/>
                <w:sz w:val="18"/>
                <w:szCs w:val="18"/>
                <w:shd w:val="clear" w:color="auto" w:fill="auto"/>
              </w:rPr>
              <w:t>592 393,34</w:t>
            </w:r>
          </w:p>
        </w:tc>
      </w:tr>
    </w:tbl>
    <w:p w:rsidR="00E9718E" w:rsidRDefault="00E9718E" w:rsidP="00675778">
      <w:pPr>
        <w:ind w:firstLine="709"/>
        <w:jc w:val="center"/>
        <w:rPr>
          <w:rFonts w:eastAsia="Calibri"/>
          <w:b/>
          <w:color w:val="auto"/>
          <w:shd w:val="clear" w:color="auto" w:fill="auto"/>
          <w:lang w:eastAsia="en-US"/>
        </w:rPr>
      </w:pPr>
    </w:p>
    <w:p w:rsidR="001E5FB5" w:rsidRDefault="00796FCA" w:rsidP="00B3667C">
      <w:pPr>
        <w:ind w:firstLine="709"/>
        <w:rPr>
          <w:rFonts w:eastAsia="Times New Roman"/>
          <w:color w:val="auto"/>
          <w:sz w:val="21"/>
          <w:szCs w:val="21"/>
          <w:shd w:val="clear" w:color="auto" w:fill="auto"/>
          <w:lang w:eastAsia="en-US" w:bidi="en-US"/>
        </w:rPr>
      </w:pPr>
      <w:r w:rsidRPr="00796FCA">
        <w:rPr>
          <w:rFonts w:eastAsia="Calibri"/>
          <w:color w:val="auto"/>
          <w:sz w:val="22"/>
          <w:szCs w:val="22"/>
          <w:shd w:val="clear" w:color="auto" w:fill="auto"/>
          <w:lang w:eastAsia="en-US"/>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D309B9" w:rsidRPr="00D309B9">
        <w:rPr>
          <w:rFonts w:eastAsia="Calibri"/>
          <w:color w:val="auto"/>
          <w:sz w:val="22"/>
          <w:szCs w:val="22"/>
          <w:shd w:val="clear" w:color="auto" w:fill="auto"/>
          <w:lang w:eastAsia="en-US"/>
        </w:rPr>
        <w:t>592 393 (Пятьсот девяносто две тысячи триста девяносто три) руб. 34 коп</w:t>
      </w:r>
      <w:r w:rsidRPr="00796FCA">
        <w:rPr>
          <w:rFonts w:eastAsia="Calibri"/>
          <w:color w:val="auto"/>
          <w:sz w:val="22"/>
          <w:szCs w:val="22"/>
          <w:shd w:val="clear" w:color="auto" w:fill="auto"/>
          <w:lang w:eastAsia="en-US"/>
        </w:rPr>
        <w:t>,</w:t>
      </w:r>
      <w:r>
        <w:rPr>
          <w:rFonts w:eastAsia="Calibri"/>
          <w:color w:val="auto"/>
          <w:sz w:val="22"/>
          <w:szCs w:val="22"/>
          <w:shd w:val="clear" w:color="auto" w:fill="auto"/>
          <w:lang w:eastAsia="en-US"/>
        </w:rPr>
        <w:t xml:space="preserve"> </w:t>
      </w:r>
      <w:r w:rsidR="00D309B9">
        <w:rPr>
          <w:rFonts w:eastAsia="Calibri"/>
          <w:color w:val="auto"/>
          <w:sz w:val="22"/>
          <w:szCs w:val="22"/>
          <w:shd w:val="clear" w:color="auto" w:fill="auto"/>
          <w:lang w:eastAsia="en-US"/>
        </w:rPr>
        <w:t>с учетом НДС</w:t>
      </w:r>
      <w:r w:rsidRPr="00796FCA">
        <w:rPr>
          <w:rFonts w:eastAsia="Calibri"/>
          <w:color w:val="auto"/>
          <w:sz w:val="22"/>
          <w:szCs w:val="22"/>
          <w:shd w:val="clear" w:color="auto" w:fill="auto"/>
          <w:lang w:eastAsia="en-US"/>
        </w:rPr>
        <w:t>.</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E32F6C">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2A4DE4" w:rsidRDefault="002752EF" w:rsidP="002A4DE4">
      <w:pPr>
        <w:numPr>
          <w:ilvl w:val="0"/>
          <w:numId w:val="4"/>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642"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9"/>
        <w:gridCol w:w="1983"/>
        <w:gridCol w:w="3682"/>
        <w:gridCol w:w="1859"/>
        <w:gridCol w:w="1854"/>
      </w:tblGrid>
      <w:tr w:rsidR="002727DC" w:rsidRPr="001744C7" w:rsidTr="002727DC">
        <w:trPr>
          <w:trHeight w:val="1561"/>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2727DC" w:rsidRPr="001744C7" w:rsidRDefault="002727DC" w:rsidP="0008781A">
            <w:pPr>
              <w:jc w:val="center"/>
              <w:rPr>
                <w:rFonts w:eastAsia="Times New Roman"/>
                <w:i/>
                <w:iCs/>
                <w:color w:val="auto"/>
                <w:sz w:val="20"/>
                <w:szCs w:val="20"/>
                <w:shd w:val="clear" w:color="auto" w:fill="auto"/>
              </w:rPr>
            </w:pPr>
          </w:p>
        </w:tc>
        <w:tc>
          <w:tcPr>
            <w:tcW w:w="1877" w:type="pct"/>
            <w:tcBorders>
              <w:top w:val="single" w:sz="4" w:space="0" w:color="auto"/>
              <w:left w:val="single" w:sz="4" w:space="0" w:color="auto"/>
              <w:right w:val="single" w:sz="4" w:space="0" w:color="auto"/>
            </w:tcBorders>
            <w:vAlign w:val="center"/>
          </w:tcPr>
          <w:p w:rsidR="002727DC" w:rsidRPr="001744C7" w:rsidRDefault="002727DC"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2727DC" w:rsidRPr="001744C7" w:rsidRDefault="002727DC"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7109F6" w:rsidRDefault="002727DC"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45" w:type="pct"/>
            <w:tcBorders>
              <w:top w:val="single" w:sz="4" w:space="0" w:color="auto"/>
              <w:left w:val="single" w:sz="4" w:space="0" w:color="auto"/>
              <w:bottom w:val="single" w:sz="4" w:space="0" w:color="auto"/>
              <w:right w:val="single" w:sz="4" w:space="0" w:color="auto"/>
            </w:tcBorders>
            <w:vAlign w:val="center"/>
          </w:tcPr>
          <w:p w:rsidR="002727DC" w:rsidRDefault="002727DC" w:rsidP="00B35879">
            <w:pPr>
              <w:widowControl w:val="0"/>
              <w:autoSpaceDE w:val="0"/>
              <w:autoSpaceDN w:val="0"/>
              <w:adjustRightInd w:val="0"/>
              <w:jc w:val="center"/>
              <w:rPr>
                <w:rFonts w:eastAsia="Times New Roman"/>
                <w:bCs/>
                <w:iCs/>
                <w:color w:val="auto"/>
                <w:sz w:val="20"/>
                <w:szCs w:val="20"/>
                <w:shd w:val="clear" w:color="auto" w:fill="auto"/>
              </w:rPr>
            </w:pPr>
            <w:r w:rsidRPr="002A4DE4">
              <w:rPr>
                <w:rFonts w:eastAsia="Times New Roman"/>
                <w:bCs/>
                <w:iCs/>
                <w:color w:val="auto"/>
                <w:sz w:val="20"/>
                <w:szCs w:val="20"/>
                <w:shd w:val="clear" w:color="auto" w:fill="auto"/>
              </w:rPr>
              <w:t>Номер реестровой записи</w:t>
            </w:r>
            <w:r w:rsidRPr="002A4DE4">
              <w:rPr>
                <w:rFonts w:eastAsia="Times New Roman"/>
                <w:b/>
                <w:bCs/>
                <w:i/>
                <w:iCs/>
                <w:color w:val="auto"/>
                <w:sz w:val="20"/>
                <w:szCs w:val="20"/>
                <w:shd w:val="clear" w:color="auto" w:fill="auto"/>
                <w:vertAlign w:val="superscript"/>
              </w:rPr>
              <w:t>2</w:t>
            </w:r>
            <w:r>
              <w:rPr>
                <w:rFonts w:eastAsia="Times New Roman"/>
                <w:b/>
                <w:bCs/>
                <w:i/>
                <w:iCs/>
                <w:color w:val="auto"/>
                <w:sz w:val="20"/>
                <w:szCs w:val="20"/>
                <w:shd w:val="clear" w:color="auto" w:fill="auto"/>
                <w:vertAlign w:val="superscript"/>
              </w:rPr>
              <w:t>,3</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45" w:type="pct"/>
            <w:tcBorders>
              <w:top w:val="single" w:sz="4" w:space="0" w:color="auto"/>
              <w:left w:val="single" w:sz="4" w:space="0" w:color="auto"/>
              <w:bottom w:val="single" w:sz="4" w:space="0" w:color="auto"/>
              <w:right w:val="single" w:sz="4" w:space="0" w:color="auto"/>
            </w:tcBorders>
          </w:tcPr>
          <w:p w:rsidR="002727DC" w:rsidRDefault="002727DC" w:rsidP="005215A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2727DC"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011"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2727DC" w:rsidRPr="001744C7" w:rsidRDefault="002727DC"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2727DC" w:rsidRPr="001744C7" w:rsidRDefault="002727DC" w:rsidP="0008781A">
            <w:pPr>
              <w:jc w:val="center"/>
              <w:rPr>
                <w:rFonts w:eastAsia="Times New Roman"/>
                <w:color w:val="000000"/>
                <w:sz w:val="20"/>
                <w:szCs w:val="20"/>
                <w:shd w:val="clear" w:color="auto" w:fill="auto"/>
              </w:rPr>
            </w:pPr>
          </w:p>
        </w:tc>
      </w:tr>
      <w:tr w:rsidR="00C416D4" w:rsidRPr="001744C7" w:rsidTr="002727DC">
        <w:trPr>
          <w:trHeight w:val="279"/>
        </w:trPr>
        <w:tc>
          <w:tcPr>
            <w:tcW w:w="21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1"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widowControl w:val="0"/>
              <w:autoSpaceDE w:val="0"/>
              <w:autoSpaceDN w:val="0"/>
              <w:adjustRightInd w:val="0"/>
              <w:jc w:val="left"/>
              <w:rPr>
                <w:rFonts w:eastAsia="Times New Roman"/>
                <w:color w:val="auto"/>
                <w:sz w:val="20"/>
                <w:szCs w:val="20"/>
                <w:shd w:val="clear" w:color="auto" w:fill="auto"/>
              </w:rPr>
            </w:pPr>
          </w:p>
        </w:tc>
        <w:tc>
          <w:tcPr>
            <w:tcW w:w="1877"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auto"/>
                <w:sz w:val="20"/>
                <w:szCs w:val="20"/>
                <w:shd w:val="clear" w:color="auto" w:fill="auto"/>
              </w:rPr>
            </w:pPr>
          </w:p>
        </w:tc>
        <w:tc>
          <w:tcPr>
            <w:tcW w:w="948" w:type="pct"/>
            <w:tcBorders>
              <w:top w:val="single" w:sz="4" w:space="0" w:color="auto"/>
              <w:left w:val="single" w:sz="4" w:space="0" w:color="auto"/>
              <w:bottom w:val="single" w:sz="4" w:space="0" w:color="auto"/>
              <w:right w:val="single" w:sz="4" w:space="0" w:color="auto"/>
            </w:tcBorders>
            <w:vAlign w:val="center"/>
          </w:tcPr>
          <w:p w:rsidR="00C416D4" w:rsidRPr="001744C7" w:rsidRDefault="00C416D4" w:rsidP="0008781A">
            <w:pPr>
              <w:jc w:val="center"/>
              <w:rPr>
                <w:rFonts w:eastAsia="Times New Roman"/>
                <w:color w:val="000000"/>
                <w:sz w:val="20"/>
                <w:szCs w:val="20"/>
                <w:shd w:val="clear" w:color="auto" w:fill="auto"/>
              </w:rPr>
            </w:pPr>
          </w:p>
        </w:tc>
        <w:tc>
          <w:tcPr>
            <w:tcW w:w="945" w:type="pct"/>
            <w:tcBorders>
              <w:top w:val="single" w:sz="4" w:space="0" w:color="auto"/>
              <w:left w:val="single" w:sz="4" w:space="0" w:color="auto"/>
              <w:bottom w:val="single" w:sz="4" w:space="0" w:color="auto"/>
              <w:right w:val="single" w:sz="4" w:space="0" w:color="auto"/>
            </w:tcBorders>
          </w:tcPr>
          <w:p w:rsidR="00C416D4" w:rsidRPr="001744C7" w:rsidRDefault="00C416D4"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A4DE4" w:rsidRDefault="002A4DE4"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w:t>
      </w:r>
      <w:r w:rsidR="00B35879">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58B" w:rsidRDefault="009A258B" w:rsidP="00A55106">
      <w:r>
        <w:separator/>
      </w:r>
    </w:p>
  </w:endnote>
  <w:endnote w:type="continuationSeparator" w:id="1">
    <w:p w:rsidR="009A258B" w:rsidRDefault="009A258B" w:rsidP="00A55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2FF"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00"/>
    <w:family w:val="auto"/>
    <w:pitch w:val="variable"/>
    <w:sig w:usb0="00000000" w:usb1="00000000" w:usb2="00000000" w:usb3="00000000" w:csb0="00000000" w:csb1="00000000"/>
  </w:font>
  <w:font w:name="OpenSans-Regular;Arial;sans-ser">
    <w:altName w:val="Times New Roman"/>
    <w:panose1 w:val="00000000000000000000"/>
    <w:charset w:val="00"/>
    <w:family w:val="roman"/>
    <w:notTrueType/>
    <w:pitch w:val="default"/>
    <w:sig w:usb0="00000000" w:usb1="00000000" w:usb2="00000000" w:usb3="00000000" w:csb0="00000000"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1D44DC" w:rsidRDefault="00F21E74" w:rsidP="00DA5974">
        <w:pPr>
          <w:pStyle w:val="ConsPlusNormal"/>
          <w:jc w:val="right"/>
        </w:pPr>
        <w:fldSimple w:instr=" PAGE   \* MERGEFORMAT ">
          <w:r w:rsidR="009A258B">
            <w:rPr>
              <w:noProof/>
            </w:rPr>
            <w:t>1</w:t>
          </w:r>
        </w:fldSimple>
      </w:p>
    </w:sdtContent>
  </w:sdt>
  <w:p w:rsidR="001D44DC" w:rsidRDefault="001D44D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58B" w:rsidRDefault="009A258B" w:rsidP="00A55106">
      <w:r>
        <w:separator/>
      </w:r>
    </w:p>
  </w:footnote>
  <w:footnote w:type="continuationSeparator" w:id="1">
    <w:p w:rsidR="009A258B" w:rsidRDefault="009A258B"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FD74E9A"/>
    <w:multiLevelType w:val="multilevel"/>
    <w:tmpl w:val="4972EFB6"/>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abstractNumId w:val="4"/>
  </w:num>
  <w:num w:numId="2">
    <w:abstractNumId w:val="7"/>
  </w:num>
  <w:num w:numId="3">
    <w:abstractNumId w:val="6"/>
  </w:num>
  <w:num w:numId="4">
    <w:abstractNumId w:val="3"/>
  </w:num>
  <w:num w:numId="5">
    <w:abstractNumId w:val="1"/>
  </w:num>
  <w:num w:numId="6">
    <w:abstractNumId w:val="2"/>
  </w:num>
  <w:num w:numId="7">
    <w:abstractNumId w:val="8"/>
  </w:num>
  <w:num w:numId="8">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33858"/>
  </w:hdrShapeDefaults>
  <w:footnotePr>
    <w:footnote w:id="0"/>
    <w:footnote w:id="1"/>
  </w:footnotePr>
  <w:endnotePr>
    <w:endnote w:id="0"/>
    <w:endnote w:id="1"/>
  </w:endnotePr>
  <w:compat>
    <w:useFELayout/>
  </w:compat>
  <w:rsids>
    <w:rsidRoot w:val="00F14FF8"/>
    <w:rsid w:val="00002EA4"/>
    <w:rsid w:val="00007090"/>
    <w:rsid w:val="000146B7"/>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56CDB"/>
    <w:rsid w:val="000604AD"/>
    <w:rsid w:val="00060A0B"/>
    <w:rsid w:val="00062100"/>
    <w:rsid w:val="000624F2"/>
    <w:rsid w:val="000629F9"/>
    <w:rsid w:val="0006355D"/>
    <w:rsid w:val="00064CE8"/>
    <w:rsid w:val="000652F1"/>
    <w:rsid w:val="000655B3"/>
    <w:rsid w:val="0006725A"/>
    <w:rsid w:val="0007225C"/>
    <w:rsid w:val="000726EF"/>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5E4D"/>
    <w:rsid w:val="00196AA4"/>
    <w:rsid w:val="00196E0B"/>
    <w:rsid w:val="001971BD"/>
    <w:rsid w:val="00197E4A"/>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44DC"/>
    <w:rsid w:val="001D54FE"/>
    <w:rsid w:val="001E265C"/>
    <w:rsid w:val="001E387F"/>
    <w:rsid w:val="001E53DD"/>
    <w:rsid w:val="001E5FB5"/>
    <w:rsid w:val="001E7718"/>
    <w:rsid w:val="001F121D"/>
    <w:rsid w:val="001F718F"/>
    <w:rsid w:val="00203C4F"/>
    <w:rsid w:val="00207DCB"/>
    <w:rsid w:val="0021425C"/>
    <w:rsid w:val="00215980"/>
    <w:rsid w:val="002206A5"/>
    <w:rsid w:val="00221CCC"/>
    <w:rsid w:val="002317F6"/>
    <w:rsid w:val="0023366B"/>
    <w:rsid w:val="00234C3C"/>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7E16"/>
    <w:rsid w:val="004F0867"/>
    <w:rsid w:val="004F0C91"/>
    <w:rsid w:val="004F1240"/>
    <w:rsid w:val="004F45D8"/>
    <w:rsid w:val="004F5095"/>
    <w:rsid w:val="004F62FF"/>
    <w:rsid w:val="004F6983"/>
    <w:rsid w:val="00503374"/>
    <w:rsid w:val="00504E4C"/>
    <w:rsid w:val="005104E4"/>
    <w:rsid w:val="00510E93"/>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3522"/>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B01F1"/>
    <w:rsid w:val="006B5171"/>
    <w:rsid w:val="006B5DEC"/>
    <w:rsid w:val="006B78A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1171"/>
    <w:rsid w:val="0072217B"/>
    <w:rsid w:val="00722533"/>
    <w:rsid w:val="00722F4D"/>
    <w:rsid w:val="00725213"/>
    <w:rsid w:val="00726F05"/>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80BBD"/>
    <w:rsid w:val="007810E0"/>
    <w:rsid w:val="00784E56"/>
    <w:rsid w:val="00790399"/>
    <w:rsid w:val="00790BE5"/>
    <w:rsid w:val="00792CC9"/>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771F"/>
    <w:rsid w:val="007F07C1"/>
    <w:rsid w:val="007F129E"/>
    <w:rsid w:val="007F1D96"/>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258B"/>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6722"/>
    <w:rsid w:val="009F70F5"/>
    <w:rsid w:val="009F782F"/>
    <w:rsid w:val="009F7EE6"/>
    <w:rsid w:val="00A02118"/>
    <w:rsid w:val="00A02C20"/>
    <w:rsid w:val="00A07BA9"/>
    <w:rsid w:val="00A1021E"/>
    <w:rsid w:val="00A11386"/>
    <w:rsid w:val="00A16977"/>
    <w:rsid w:val="00A1724C"/>
    <w:rsid w:val="00A176BE"/>
    <w:rsid w:val="00A20174"/>
    <w:rsid w:val="00A21206"/>
    <w:rsid w:val="00A22903"/>
    <w:rsid w:val="00A231FB"/>
    <w:rsid w:val="00A23510"/>
    <w:rsid w:val="00A24A7B"/>
    <w:rsid w:val="00A2587B"/>
    <w:rsid w:val="00A31075"/>
    <w:rsid w:val="00A311DC"/>
    <w:rsid w:val="00A32091"/>
    <w:rsid w:val="00A325D2"/>
    <w:rsid w:val="00A34868"/>
    <w:rsid w:val="00A34C5E"/>
    <w:rsid w:val="00A37707"/>
    <w:rsid w:val="00A37BDD"/>
    <w:rsid w:val="00A42374"/>
    <w:rsid w:val="00A46171"/>
    <w:rsid w:val="00A46872"/>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1621"/>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4AD2"/>
    <w:rsid w:val="00B64DD5"/>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78E"/>
    <w:rsid w:val="00C46EF6"/>
    <w:rsid w:val="00C50CD9"/>
    <w:rsid w:val="00C5127F"/>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07EF3"/>
    <w:rsid w:val="00D105F0"/>
    <w:rsid w:val="00D10783"/>
    <w:rsid w:val="00D107DE"/>
    <w:rsid w:val="00D12048"/>
    <w:rsid w:val="00D1303E"/>
    <w:rsid w:val="00D13492"/>
    <w:rsid w:val="00D15EE9"/>
    <w:rsid w:val="00D201DC"/>
    <w:rsid w:val="00D20427"/>
    <w:rsid w:val="00D213F5"/>
    <w:rsid w:val="00D239FA"/>
    <w:rsid w:val="00D2547B"/>
    <w:rsid w:val="00D279E2"/>
    <w:rsid w:val="00D303CA"/>
    <w:rsid w:val="00D3097C"/>
    <w:rsid w:val="00D309B9"/>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FE1"/>
    <w:rsid w:val="00DF2EE9"/>
    <w:rsid w:val="00DF51EE"/>
    <w:rsid w:val="00DF5A40"/>
    <w:rsid w:val="00DF7BEC"/>
    <w:rsid w:val="00E0035C"/>
    <w:rsid w:val="00E03ACE"/>
    <w:rsid w:val="00E03CD3"/>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1E74"/>
    <w:rsid w:val="00F2235B"/>
    <w:rsid w:val="00F2639D"/>
    <w:rsid w:val="00F26969"/>
    <w:rsid w:val="00F30074"/>
    <w:rsid w:val="00F3042B"/>
    <w:rsid w:val="00F32A03"/>
    <w:rsid w:val="00F40BA2"/>
    <w:rsid w:val="00F416C2"/>
    <w:rsid w:val="00F44644"/>
    <w:rsid w:val="00F46A14"/>
    <w:rsid w:val="00F47254"/>
    <w:rsid w:val="00F502CE"/>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3E4B"/>
    <w:rsid w:val="00FB46B7"/>
    <w:rsid w:val="00FC0E94"/>
    <w:rsid w:val="00FC16DC"/>
    <w:rsid w:val="00FC2002"/>
    <w:rsid w:val="00FC557E"/>
    <w:rsid w:val="00FC5660"/>
    <w:rsid w:val="00FC6D3F"/>
    <w:rsid w:val="00FD01CE"/>
    <w:rsid w:val="00FD1DD0"/>
    <w:rsid w:val="00FD32F2"/>
    <w:rsid w:val="00FD3375"/>
    <w:rsid w:val="00FD54B3"/>
    <w:rsid w:val="00FD7A6C"/>
    <w:rsid w:val="00FE11E4"/>
    <w:rsid w:val="00FE1620"/>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3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6"/>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7"/>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5"/>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21890</Words>
  <Characters>124776</Characters>
  <Application>Microsoft Office Word</Application>
  <DocSecurity>0</DocSecurity>
  <Lines>1039</Lines>
  <Paragraphs>292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2023-02-08T10:07:00Z</dcterms:created>
  <dcterms:modified xsi:type="dcterms:W3CDTF">2023-02-08T10:07:00Z</dcterms:modified>
</cp:coreProperties>
</file>