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618" w:rsidRPr="00AA5D89" w:rsidRDefault="004F17AD" w:rsidP="004F17AD">
      <w:pPr>
        <w:spacing w:line="360" w:lineRule="auto"/>
        <w:ind w:left="5760"/>
        <w:rPr>
          <w:b/>
        </w:rPr>
      </w:pPr>
      <w:r>
        <w:rPr>
          <w:b/>
        </w:rPr>
        <w:t xml:space="preserve">        </w:t>
      </w:r>
      <w:r w:rsidR="00C15618" w:rsidRPr="00AA5D89">
        <w:rPr>
          <w:b/>
        </w:rPr>
        <w:t>«УТВЕРЖДАЮ»</w:t>
      </w:r>
    </w:p>
    <w:p w:rsidR="001509FA" w:rsidRDefault="00C15618" w:rsidP="00903E10">
      <w:pPr>
        <w:spacing w:line="276" w:lineRule="auto"/>
        <w:ind w:left="5670"/>
        <w:rPr>
          <w:sz w:val="22"/>
          <w:szCs w:val="22"/>
        </w:rPr>
      </w:pPr>
      <w:r w:rsidRPr="008B7190">
        <w:rPr>
          <w:sz w:val="22"/>
          <w:szCs w:val="22"/>
        </w:rPr>
        <w:t xml:space="preserve">Заказчик: </w:t>
      </w:r>
    </w:p>
    <w:p w:rsidR="009F49A1" w:rsidRDefault="009B46CB" w:rsidP="00903E10">
      <w:pPr>
        <w:spacing w:line="276" w:lineRule="auto"/>
        <w:ind w:left="5670"/>
        <w:rPr>
          <w:sz w:val="22"/>
          <w:szCs w:val="22"/>
        </w:rPr>
      </w:pPr>
      <w:r>
        <w:rPr>
          <w:sz w:val="22"/>
          <w:szCs w:val="22"/>
        </w:rPr>
        <w:t xml:space="preserve">Заместитель директора по </w:t>
      </w:r>
      <w:r w:rsidR="009F49A1">
        <w:rPr>
          <w:sz w:val="22"/>
          <w:szCs w:val="22"/>
        </w:rPr>
        <w:t>материально-техническому обеспечению</w:t>
      </w:r>
    </w:p>
    <w:p w:rsidR="00C15618" w:rsidRPr="008B7190" w:rsidRDefault="00BC298B" w:rsidP="00903E10">
      <w:pPr>
        <w:spacing w:line="276" w:lineRule="auto"/>
        <w:ind w:left="5670"/>
        <w:rPr>
          <w:sz w:val="22"/>
          <w:szCs w:val="22"/>
        </w:rPr>
      </w:pPr>
      <w:r w:rsidRPr="008B7190">
        <w:rPr>
          <w:sz w:val="22"/>
          <w:szCs w:val="22"/>
        </w:rPr>
        <w:t>МУП «Водоканал»</w:t>
      </w:r>
    </w:p>
    <w:p w:rsidR="008B7190" w:rsidRDefault="008B7190" w:rsidP="00903E10">
      <w:pPr>
        <w:spacing w:line="276" w:lineRule="auto"/>
        <w:ind w:left="5670"/>
        <w:rPr>
          <w:sz w:val="22"/>
          <w:szCs w:val="22"/>
        </w:rPr>
      </w:pPr>
    </w:p>
    <w:p w:rsidR="00C15618" w:rsidRPr="008B7190" w:rsidRDefault="00C15618" w:rsidP="00903E10">
      <w:pPr>
        <w:spacing w:line="276" w:lineRule="auto"/>
        <w:ind w:left="5670"/>
        <w:rPr>
          <w:sz w:val="22"/>
          <w:szCs w:val="22"/>
        </w:rPr>
      </w:pPr>
      <w:r w:rsidRPr="008B7190">
        <w:rPr>
          <w:sz w:val="22"/>
          <w:szCs w:val="22"/>
        </w:rPr>
        <w:t xml:space="preserve">_______________ </w:t>
      </w:r>
      <w:r w:rsidR="006D7098" w:rsidRPr="008B7190">
        <w:rPr>
          <w:sz w:val="22"/>
          <w:szCs w:val="22"/>
        </w:rPr>
        <w:t>А.</w:t>
      </w:r>
      <w:r w:rsidR="00265BE4" w:rsidRPr="008B7190">
        <w:rPr>
          <w:sz w:val="22"/>
          <w:szCs w:val="22"/>
        </w:rPr>
        <w:t>В</w:t>
      </w:r>
      <w:r w:rsidR="006D7098" w:rsidRPr="008B7190">
        <w:rPr>
          <w:sz w:val="22"/>
          <w:szCs w:val="22"/>
        </w:rPr>
        <w:t xml:space="preserve">. </w:t>
      </w:r>
      <w:r w:rsidR="009B46CB">
        <w:rPr>
          <w:sz w:val="22"/>
          <w:szCs w:val="22"/>
        </w:rPr>
        <w:t>Синяев</w:t>
      </w:r>
    </w:p>
    <w:p w:rsidR="00C15618" w:rsidRDefault="00C15618" w:rsidP="00903E10">
      <w:pPr>
        <w:spacing w:line="276" w:lineRule="auto"/>
        <w:ind w:left="5670"/>
        <w:rPr>
          <w:sz w:val="22"/>
          <w:szCs w:val="22"/>
        </w:rPr>
      </w:pPr>
      <w:r w:rsidRPr="008B7190">
        <w:rPr>
          <w:sz w:val="22"/>
          <w:szCs w:val="22"/>
        </w:rPr>
        <w:t>«_____» ____________ 20</w:t>
      </w:r>
      <w:r w:rsidR="009F49A1">
        <w:rPr>
          <w:sz w:val="22"/>
          <w:szCs w:val="22"/>
        </w:rPr>
        <w:t>2</w:t>
      </w:r>
      <w:r w:rsidR="00BC7AF0">
        <w:rPr>
          <w:sz w:val="22"/>
          <w:szCs w:val="22"/>
        </w:rPr>
        <w:t>3</w:t>
      </w:r>
      <w:r w:rsidRPr="008B7190">
        <w:rPr>
          <w:sz w:val="22"/>
          <w:szCs w:val="22"/>
        </w:rPr>
        <w:t xml:space="preserve"> г.</w:t>
      </w:r>
    </w:p>
    <w:p w:rsidR="009449E2" w:rsidRDefault="009449E2" w:rsidP="008B7190">
      <w:pPr>
        <w:spacing w:line="276" w:lineRule="auto"/>
        <w:ind w:left="5245"/>
        <w:rPr>
          <w:sz w:val="22"/>
          <w:szCs w:val="22"/>
        </w:rPr>
      </w:pPr>
    </w:p>
    <w:p w:rsidR="00C15618" w:rsidRDefault="00C15618" w:rsidP="00C15618">
      <w:pPr>
        <w:ind w:left="5760"/>
        <w:jc w:val="right"/>
      </w:pPr>
    </w:p>
    <w:p w:rsidR="00255562" w:rsidRPr="009F57FE" w:rsidRDefault="0042562B" w:rsidP="00E52597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</w:t>
      </w:r>
      <w:r w:rsidR="004C63E2">
        <w:rPr>
          <w:b/>
        </w:rPr>
        <w:t>закупке у единственного поставщика (подрядчика, исполнителя)</w:t>
      </w:r>
    </w:p>
    <w:p w:rsidR="00C15618" w:rsidRPr="009F57FE" w:rsidRDefault="00C15618" w:rsidP="00DA354F">
      <w:pPr>
        <w:ind w:firstLine="426"/>
        <w:jc w:val="center"/>
        <w:rPr>
          <w:b/>
        </w:rPr>
      </w:pPr>
    </w:p>
    <w:p w:rsidR="00AF2AC4" w:rsidRPr="00C12DB1" w:rsidRDefault="0025167E" w:rsidP="00C12DB1">
      <w:pPr>
        <w:pStyle w:val="a5"/>
        <w:ind w:firstLine="426"/>
        <w:jc w:val="both"/>
        <w:rPr>
          <w:b w:val="0"/>
          <w:sz w:val="22"/>
          <w:szCs w:val="22"/>
        </w:rPr>
      </w:pPr>
      <w:r w:rsidRPr="00C12DB1">
        <w:rPr>
          <w:sz w:val="22"/>
          <w:szCs w:val="22"/>
        </w:rPr>
        <w:t>Заказчик</w:t>
      </w:r>
      <w:r w:rsidR="00453F7A" w:rsidRPr="00C12DB1">
        <w:rPr>
          <w:sz w:val="22"/>
          <w:szCs w:val="22"/>
        </w:rPr>
        <w:t xml:space="preserve">: </w:t>
      </w:r>
      <w:r w:rsidR="00AF2AC4" w:rsidRPr="00C12DB1">
        <w:rPr>
          <w:b w:val="0"/>
          <w:sz w:val="22"/>
          <w:szCs w:val="22"/>
        </w:rPr>
        <w:t>Муниципальное унита</w:t>
      </w:r>
      <w:r w:rsidR="006D7098" w:rsidRPr="00C12DB1">
        <w:rPr>
          <w:b w:val="0"/>
          <w:sz w:val="22"/>
          <w:szCs w:val="22"/>
        </w:rPr>
        <w:t>рное предприятие «Водоканал» г.</w:t>
      </w:r>
      <w:r w:rsidR="00AF2AC4" w:rsidRPr="00C12DB1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:rsidR="00AF2AC4" w:rsidRPr="00C12DB1" w:rsidRDefault="00453F7A" w:rsidP="00C12DB1">
      <w:pPr>
        <w:pStyle w:val="a"/>
        <w:numPr>
          <w:ilvl w:val="0"/>
          <w:numId w:val="0"/>
        </w:numPr>
        <w:autoSpaceDE w:val="0"/>
        <w:autoSpaceDN w:val="0"/>
        <w:ind w:firstLine="426"/>
        <w:jc w:val="both"/>
        <w:rPr>
          <w:sz w:val="22"/>
          <w:szCs w:val="22"/>
        </w:rPr>
      </w:pPr>
      <w:r w:rsidRPr="00C12DB1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C12DB1">
        <w:rPr>
          <w:sz w:val="22"/>
          <w:szCs w:val="22"/>
        </w:rPr>
        <w:t>424039, Республика Марий Эл, г. Йошкар-Ола, ул. Дружбы, д. 2</w:t>
      </w:r>
      <w:r w:rsidR="00503EC9" w:rsidRPr="00C12DB1">
        <w:rPr>
          <w:sz w:val="22"/>
          <w:szCs w:val="22"/>
        </w:rPr>
        <w:t>;</w:t>
      </w:r>
      <w:r w:rsidR="00AF2AC4" w:rsidRPr="00C12DB1">
        <w:rPr>
          <w:sz w:val="22"/>
          <w:szCs w:val="22"/>
        </w:rPr>
        <w:t xml:space="preserve"> </w:t>
      </w:r>
    </w:p>
    <w:p w:rsidR="00E61367" w:rsidRPr="00C12DB1" w:rsidRDefault="00F21269" w:rsidP="00C12DB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426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Ответственное лицо за размещение закупки:</w:t>
      </w:r>
      <w:r w:rsidR="00503EC9" w:rsidRPr="00C12DB1">
        <w:rPr>
          <w:sz w:val="22"/>
          <w:szCs w:val="22"/>
        </w:rPr>
        <w:t xml:space="preserve"> </w:t>
      </w:r>
      <w:r w:rsidR="006D7098" w:rsidRPr="00C12DB1">
        <w:rPr>
          <w:sz w:val="22"/>
          <w:szCs w:val="22"/>
        </w:rPr>
        <w:t>Ерсулова Анна Викторовна</w:t>
      </w:r>
      <w:r w:rsidR="00AF2AC4" w:rsidRPr="00C12DB1">
        <w:rPr>
          <w:sz w:val="22"/>
          <w:szCs w:val="22"/>
        </w:rPr>
        <w:t>,</w:t>
      </w:r>
    </w:p>
    <w:p w:rsidR="00AF2AC4" w:rsidRPr="00C12DB1" w:rsidRDefault="00AF2AC4" w:rsidP="00C12DB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426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тел. (8362) 64-57-62, факс (8362) 41-82-48</w:t>
      </w:r>
      <w:r w:rsidR="00E61367" w:rsidRPr="00C12DB1">
        <w:rPr>
          <w:sz w:val="22"/>
          <w:szCs w:val="22"/>
        </w:rPr>
        <w:t>;</w:t>
      </w:r>
    </w:p>
    <w:p w:rsidR="00AF2AC4" w:rsidRPr="00C12DB1" w:rsidRDefault="00255562" w:rsidP="00C12DB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426"/>
        <w:jc w:val="both"/>
        <w:rPr>
          <w:sz w:val="22"/>
          <w:szCs w:val="22"/>
        </w:rPr>
      </w:pPr>
      <w:r w:rsidRPr="00C12DB1">
        <w:rPr>
          <w:bCs/>
          <w:sz w:val="22"/>
          <w:szCs w:val="22"/>
        </w:rPr>
        <w:t xml:space="preserve">Адрес электронной почты </w:t>
      </w:r>
      <w:r w:rsidR="005965AC" w:rsidRPr="00C12DB1">
        <w:rPr>
          <w:bCs/>
          <w:sz w:val="22"/>
          <w:szCs w:val="22"/>
        </w:rPr>
        <w:t>Заказчика</w:t>
      </w:r>
      <w:r w:rsidRPr="00C12DB1">
        <w:rPr>
          <w:sz w:val="22"/>
          <w:szCs w:val="22"/>
        </w:rPr>
        <w:t>:</w:t>
      </w:r>
      <w:r w:rsidR="00AF2AC4" w:rsidRPr="00C12DB1">
        <w:rPr>
          <w:sz w:val="22"/>
          <w:szCs w:val="22"/>
        </w:rPr>
        <w:t xml:space="preserve"> </w:t>
      </w:r>
      <w:r w:rsidRPr="00C12DB1">
        <w:rPr>
          <w:b/>
          <w:sz w:val="22"/>
          <w:szCs w:val="22"/>
        </w:rPr>
        <w:t xml:space="preserve"> </w:t>
      </w:r>
      <w:hyperlink r:id="rId8" w:history="1">
        <w:r w:rsidR="00FC2A39" w:rsidRPr="00C12DB1">
          <w:rPr>
            <w:rStyle w:val="a4"/>
            <w:sz w:val="22"/>
            <w:szCs w:val="22"/>
            <w:lang w:val="en-US"/>
          </w:rPr>
          <w:t>log</w:t>
        </w:r>
        <w:r w:rsidR="00FC2A39" w:rsidRPr="00C12DB1">
          <w:rPr>
            <w:rStyle w:val="a4"/>
            <w:sz w:val="22"/>
            <w:szCs w:val="22"/>
          </w:rPr>
          <w:t>@</w:t>
        </w:r>
        <w:r w:rsidR="00FC2A39" w:rsidRPr="00C12DB1">
          <w:rPr>
            <w:rStyle w:val="a4"/>
            <w:sz w:val="22"/>
            <w:szCs w:val="22"/>
            <w:lang w:val="en-US"/>
          </w:rPr>
          <w:t>vod</w:t>
        </w:r>
        <w:r w:rsidR="00FC2A39" w:rsidRPr="00C12DB1">
          <w:rPr>
            <w:rStyle w:val="a4"/>
            <w:sz w:val="22"/>
            <w:szCs w:val="22"/>
          </w:rPr>
          <w:t>12.</w:t>
        </w:r>
        <w:r w:rsidR="00FC2A39" w:rsidRPr="00C12DB1">
          <w:rPr>
            <w:rStyle w:val="a4"/>
            <w:sz w:val="22"/>
            <w:szCs w:val="22"/>
            <w:lang w:val="en-US"/>
          </w:rPr>
          <w:t>ru</w:t>
        </w:r>
      </w:hyperlink>
    </w:p>
    <w:p w:rsidR="00BE1E15" w:rsidRPr="00C12DB1" w:rsidRDefault="00972A04" w:rsidP="00C12DB1">
      <w:pPr>
        <w:pStyle w:val="a5"/>
        <w:ind w:firstLine="426"/>
        <w:jc w:val="both"/>
        <w:rPr>
          <w:b w:val="0"/>
          <w:sz w:val="22"/>
          <w:szCs w:val="22"/>
        </w:rPr>
      </w:pPr>
      <w:r w:rsidRPr="00BD01D0">
        <w:rPr>
          <w:sz w:val="22"/>
          <w:szCs w:val="22"/>
        </w:rPr>
        <w:t xml:space="preserve">Предмет </w:t>
      </w:r>
      <w:r w:rsidR="0042562B" w:rsidRPr="00BD01D0">
        <w:rPr>
          <w:sz w:val="22"/>
          <w:szCs w:val="22"/>
        </w:rPr>
        <w:t>договора</w:t>
      </w:r>
      <w:r w:rsidR="00255562" w:rsidRPr="00BD01D0">
        <w:rPr>
          <w:sz w:val="22"/>
          <w:szCs w:val="22"/>
        </w:rPr>
        <w:t>:</w:t>
      </w:r>
      <w:r w:rsidR="00616A5C" w:rsidRPr="00BD01D0">
        <w:rPr>
          <w:sz w:val="22"/>
          <w:szCs w:val="22"/>
        </w:rPr>
        <w:t xml:space="preserve"> </w:t>
      </w:r>
      <w:r w:rsidR="002F4060" w:rsidRPr="00BD01D0">
        <w:rPr>
          <w:bCs w:val="0"/>
          <w:sz w:val="22"/>
          <w:szCs w:val="22"/>
        </w:rPr>
        <w:t>Выполнение инженерно-геологических изысканий «Полигон осадка сточных вод в Медведевском районе РМЭ»</w:t>
      </w:r>
      <w:r w:rsidR="00E61367" w:rsidRPr="00BD01D0">
        <w:rPr>
          <w:b w:val="0"/>
          <w:sz w:val="22"/>
          <w:szCs w:val="22"/>
        </w:rPr>
        <w:t>;</w:t>
      </w:r>
    </w:p>
    <w:p w:rsidR="00312E9D" w:rsidRPr="00C12DB1" w:rsidRDefault="00513F5C" w:rsidP="00C12DB1">
      <w:pPr>
        <w:pStyle w:val="a5"/>
        <w:ind w:firstLine="426"/>
        <w:jc w:val="both"/>
        <w:rPr>
          <w:b w:val="0"/>
          <w:sz w:val="22"/>
          <w:szCs w:val="22"/>
        </w:rPr>
      </w:pPr>
      <w:r w:rsidRPr="00C12DB1">
        <w:rPr>
          <w:b w:val="0"/>
          <w:sz w:val="22"/>
          <w:szCs w:val="22"/>
        </w:rPr>
        <w:t xml:space="preserve">Описание предмета договора: </w:t>
      </w:r>
      <w:r w:rsidR="001F5F3E">
        <w:rPr>
          <w:b w:val="0"/>
          <w:sz w:val="22"/>
          <w:szCs w:val="22"/>
        </w:rPr>
        <w:t>Исполнитель</w:t>
      </w:r>
      <w:r w:rsidR="009B313F" w:rsidRPr="009B313F">
        <w:rPr>
          <w:b w:val="0"/>
          <w:sz w:val="22"/>
          <w:szCs w:val="22"/>
        </w:rPr>
        <w:t xml:space="preserve"> обязуется по заданию Заказчика выполнить инженерно-геологические изыскания по объекту «Полигон осадка сточных вод в Медведевском районе РМЭ»</w:t>
      </w:r>
      <w:r w:rsidR="0075722B">
        <w:rPr>
          <w:b w:val="0"/>
          <w:sz w:val="22"/>
          <w:szCs w:val="22"/>
        </w:rPr>
        <w:t>.</w:t>
      </w:r>
    </w:p>
    <w:p w:rsidR="00183A28" w:rsidRPr="00C12DB1" w:rsidRDefault="00183A28" w:rsidP="00C12DB1">
      <w:pPr>
        <w:pStyle w:val="a5"/>
        <w:ind w:firstLine="426"/>
        <w:jc w:val="both"/>
        <w:rPr>
          <w:b w:val="0"/>
          <w:sz w:val="22"/>
          <w:szCs w:val="22"/>
        </w:rPr>
      </w:pPr>
      <w:r w:rsidRPr="00C12DB1">
        <w:rPr>
          <w:sz w:val="22"/>
          <w:szCs w:val="22"/>
        </w:rPr>
        <w:t xml:space="preserve">Объем </w:t>
      </w:r>
      <w:r w:rsidR="00F21269" w:rsidRPr="00C12DB1">
        <w:rPr>
          <w:sz w:val="22"/>
          <w:szCs w:val="22"/>
        </w:rPr>
        <w:t>поставки товара, выполнения работ, оказания услуг</w:t>
      </w:r>
      <w:r w:rsidRPr="00C12DB1">
        <w:rPr>
          <w:sz w:val="22"/>
          <w:szCs w:val="22"/>
        </w:rPr>
        <w:t>:</w:t>
      </w:r>
      <w:r w:rsidRPr="00C12DB1">
        <w:rPr>
          <w:b w:val="0"/>
          <w:sz w:val="22"/>
          <w:szCs w:val="22"/>
        </w:rPr>
        <w:t xml:space="preserve"> </w:t>
      </w:r>
      <w:r w:rsidR="0075722B" w:rsidRPr="0075722B">
        <w:rPr>
          <w:b w:val="0"/>
          <w:sz w:val="22"/>
          <w:szCs w:val="22"/>
        </w:rPr>
        <w:t>1 условная единица</w:t>
      </w:r>
      <w:r w:rsidR="00E61367" w:rsidRPr="00C12DB1">
        <w:rPr>
          <w:b w:val="0"/>
          <w:sz w:val="22"/>
          <w:szCs w:val="22"/>
        </w:rPr>
        <w:t>;</w:t>
      </w:r>
    </w:p>
    <w:p w:rsidR="004C492D" w:rsidRPr="00C12DB1" w:rsidRDefault="009F49A1" w:rsidP="00C12DB1">
      <w:pPr>
        <w:pStyle w:val="a5"/>
        <w:ind w:firstLine="426"/>
        <w:jc w:val="both"/>
        <w:rPr>
          <w:b w:val="0"/>
          <w:sz w:val="22"/>
          <w:szCs w:val="22"/>
        </w:rPr>
      </w:pPr>
      <w:r w:rsidRPr="00C12DB1">
        <w:rPr>
          <w:b w:val="0"/>
          <w:sz w:val="22"/>
          <w:szCs w:val="22"/>
        </w:rPr>
        <w:t xml:space="preserve">ОКПД2: </w:t>
      </w:r>
      <w:r w:rsidR="009B313F" w:rsidRPr="009B313F">
        <w:rPr>
          <w:b w:val="0"/>
          <w:sz w:val="22"/>
          <w:szCs w:val="22"/>
        </w:rPr>
        <w:t>71.12.31.000: Услуги геологические и геофизические консультативные</w:t>
      </w:r>
      <w:r w:rsidR="00F21269" w:rsidRPr="00C12DB1">
        <w:rPr>
          <w:b w:val="0"/>
          <w:sz w:val="22"/>
          <w:szCs w:val="22"/>
        </w:rPr>
        <w:t>;</w:t>
      </w:r>
    </w:p>
    <w:p w:rsidR="009F49A1" w:rsidRPr="00C12DB1" w:rsidRDefault="009F49A1" w:rsidP="00C12DB1">
      <w:pPr>
        <w:pStyle w:val="a5"/>
        <w:ind w:firstLine="426"/>
        <w:jc w:val="both"/>
        <w:rPr>
          <w:b w:val="0"/>
          <w:sz w:val="22"/>
          <w:szCs w:val="22"/>
        </w:rPr>
      </w:pPr>
      <w:r w:rsidRPr="00C12DB1">
        <w:rPr>
          <w:b w:val="0"/>
          <w:sz w:val="22"/>
          <w:szCs w:val="22"/>
        </w:rPr>
        <w:t xml:space="preserve">ОКВЭД2: </w:t>
      </w:r>
      <w:r w:rsidR="009B313F" w:rsidRPr="009B313F">
        <w:rPr>
          <w:b w:val="0"/>
          <w:sz w:val="22"/>
          <w:szCs w:val="22"/>
        </w:rPr>
        <w:t xml:space="preserve">71.12.3: Работы </w:t>
      </w:r>
      <w:r w:rsidR="009B313F">
        <w:rPr>
          <w:b w:val="0"/>
          <w:sz w:val="22"/>
          <w:szCs w:val="22"/>
        </w:rPr>
        <w:t xml:space="preserve"> </w:t>
      </w:r>
      <w:r w:rsidR="009B313F" w:rsidRPr="009B313F">
        <w:rPr>
          <w:b w:val="0"/>
          <w:sz w:val="22"/>
          <w:szCs w:val="22"/>
        </w:rPr>
        <w:t>геолого-разведочные, геофизические и геохимические в области изучения недр и воспроизводства минерально-сырьевой базы</w:t>
      </w:r>
      <w:r w:rsidR="00BE76C9" w:rsidRPr="00C12DB1">
        <w:rPr>
          <w:b w:val="0"/>
          <w:sz w:val="22"/>
          <w:szCs w:val="22"/>
        </w:rPr>
        <w:t>.</w:t>
      </w:r>
    </w:p>
    <w:p w:rsidR="0069628D" w:rsidRPr="00C12DB1" w:rsidRDefault="00255562" w:rsidP="00C12DB1">
      <w:pPr>
        <w:pStyle w:val="a"/>
        <w:numPr>
          <w:ilvl w:val="0"/>
          <w:numId w:val="0"/>
        </w:numPr>
        <w:autoSpaceDE w:val="0"/>
        <w:autoSpaceDN w:val="0"/>
        <w:ind w:firstLine="426"/>
        <w:jc w:val="both"/>
        <w:rPr>
          <w:sz w:val="22"/>
          <w:szCs w:val="22"/>
        </w:rPr>
      </w:pPr>
      <w:r w:rsidRPr="00C12DB1">
        <w:rPr>
          <w:b/>
          <w:sz w:val="22"/>
          <w:szCs w:val="22"/>
        </w:rPr>
        <w:t>Мест</w:t>
      </w:r>
      <w:r w:rsidR="005965AC" w:rsidRPr="00C12DB1">
        <w:rPr>
          <w:b/>
          <w:sz w:val="22"/>
          <w:szCs w:val="22"/>
        </w:rPr>
        <w:t>о</w:t>
      </w:r>
      <w:r w:rsidRPr="00C12DB1">
        <w:rPr>
          <w:b/>
          <w:sz w:val="22"/>
          <w:szCs w:val="22"/>
        </w:rPr>
        <w:t xml:space="preserve"> </w:t>
      </w:r>
      <w:r w:rsidR="00F21269" w:rsidRPr="00C12DB1">
        <w:rPr>
          <w:b/>
          <w:sz w:val="22"/>
          <w:szCs w:val="22"/>
        </w:rPr>
        <w:t xml:space="preserve">поставки товара, выполнения работ, </w:t>
      </w:r>
      <w:r w:rsidR="00C626DD" w:rsidRPr="00C12DB1">
        <w:rPr>
          <w:b/>
          <w:sz w:val="22"/>
          <w:szCs w:val="22"/>
        </w:rPr>
        <w:t>оказания услуг</w:t>
      </w:r>
      <w:r w:rsidRPr="00C12DB1">
        <w:rPr>
          <w:b/>
          <w:sz w:val="22"/>
          <w:szCs w:val="22"/>
        </w:rPr>
        <w:t xml:space="preserve">: </w:t>
      </w:r>
      <w:r w:rsidR="0075722B" w:rsidRPr="0075722B">
        <w:rPr>
          <w:sz w:val="22"/>
          <w:szCs w:val="22"/>
        </w:rPr>
        <w:t xml:space="preserve">Республика Марий Эл, </w:t>
      </w:r>
      <w:r w:rsidR="009B313F">
        <w:rPr>
          <w:sz w:val="22"/>
          <w:szCs w:val="22"/>
        </w:rPr>
        <w:t>г. Йошкар-Ола, ул. Дружбы, д.2</w:t>
      </w:r>
      <w:r w:rsidR="0075722B" w:rsidRPr="0075722B">
        <w:rPr>
          <w:sz w:val="22"/>
          <w:szCs w:val="22"/>
        </w:rPr>
        <w:t>;</w:t>
      </w:r>
    </w:p>
    <w:p w:rsidR="00F90E89" w:rsidRPr="00C12DB1" w:rsidRDefault="00FA1FBA" w:rsidP="00C12DB1">
      <w:pPr>
        <w:pStyle w:val="a"/>
        <w:numPr>
          <w:ilvl w:val="0"/>
          <w:numId w:val="0"/>
        </w:numPr>
        <w:autoSpaceDE w:val="0"/>
        <w:autoSpaceDN w:val="0"/>
        <w:jc w:val="both"/>
        <w:rPr>
          <w:sz w:val="22"/>
          <w:szCs w:val="22"/>
        </w:rPr>
      </w:pPr>
      <w:r w:rsidRPr="00C12DB1">
        <w:rPr>
          <w:b/>
          <w:sz w:val="22"/>
          <w:szCs w:val="22"/>
        </w:rPr>
        <w:t xml:space="preserve">        </w:t>
      </w:r>
      <w:r w:rsidR="00432BC6" w:rsidRPr="00903E10">
        <w:rPr>
          <w:b/>
          <w:sz w:val="22"/>
          <w:szCs w:val="22"/>
        </w:rPr>
        <w:t xml:space="preserve">Срок </w:t>
      </w:r>
      <w:r w:rsidR="00F21269" w:rsidRPr="00903E10">
        <w:rPr>
          <w:b/>
          <w:sz w:val="22"/>
          <w:szCs w:val="22"/>
        </w:rPr>
        <w:t>поставки товара, выполнения работ, оказания услуг:</w:t>
      </w:r>
      <w:r w:rsidRPr="00903E10">
        <w:rPr>
          <w:sz w:val="22"/>
          <w:szCs w:val="22"/>
        </w:rPr>
        <w:t xml:space="preserve"> </w:t>
      </w:r>
      <w:r w:rsidR="00903E10" w:rsidRPr="00903E10">
        <w:rPr>
          <w:sz w:val="22"/>
          <w:szCs w:val="22"/>
        </w:rPr>
        <w:t>в течение 90 (девяносто) рабочих дней с момента поступления</w:t>
      </w:r>
      <w:r w:rsidR="00903E10" w:rsidRPr="00903E10">
        <w:rPr>
          <w:sz w:val="24"/>
          <w:szCs w:val="24"/>
          <w:lang w:eastAsia="ar-SA"/>
        </w:rPr>
        <w:t xml:space="preserve"> </w:t>
      </w:r>
      <w:r w:rsidR="00903E10" w:rsidRPr="00903E10">
        <w:rPr>
          <w:sz w:val="22"/>
          <w:szCs w:val="22"/>
        </w:rPr>
        <w:t>авансового платежа на расчётный счёт Исполнителя</w:t>
      </w:r>
      <w:r w:rsidR="0075722B" w:rsidRPr="00903E10">
        <w:rPr>
          <w:sz w:val="22"/>
          <w:szCs w:val="22"/>
        </w:rPr>
        <w:t>.</w:t>
      </w:r>
    </w:p>
    <w:p w:rsidR="00FA1FBA" w:rsidRPr="00C12DB1" w:rsidRDefault="00F90E89" w:rsidP="006D061D">
      <w:pPr>
        <w:suppressAutoHyphens/>
        <w:ind w:firstLine="426"/>
        <w:jc w:val="both"/>
        <w:rPr>
          <w:sz w:val="22"/>
          <w:szCs w:val="22"/>
        </w:rPr>
      </w:pPr>
      <w:r w:rsidRPr="00C12DB1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1F5F3E" w:rsidRPr="001F5F3E">
        <w:rPr>
          <w:sz w:val="22"/>
          <w:szCs w:val="22"/>
        </w:rPr>
        <w:t>Исполнитель проводит обследование объекта на местности, готовит соответствующую документацию и предоставляет её Заказчику на бумажном и электронном носителе.</w:t>
      </w:r>
      <w:r w:rsidR="00312E9D" w:rsidRPr="00C12DB1">
        <w:rPr>
          <w:sz w:val="22"/>
          <w:szCs w:val="22"/>
        </w:rPr>
        <w:t xml:space="preserve"> </w:t>
      </w:r>
    </w:p>
    <w:p w:rsidR="00616A5C" w:rsidRPr="00C12DB1" w:rsidRDefault="00255562" w:rsidP="00C12DB1">
      <w:pPr>
        <w:pStyle w:val="a5"/>
        <w:ind w:firstLine="426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Начальная (максимальная) цена</w:t>
      </w:r>
      <w:r w:rsidR="006D5A11" w:rsidRPr="00C12DB1">
        <w:rPr>
          <w:sz w:val="22"/>
          <w:szCs w:val="22"/>
        </w:rPr>
        <w:t xml:space="preserve"> </w:t>
      </w:r>
      <w:r w:rsidR="0042562B" w:rsidRPr="00C12DB1">
        <w:rPr>
          <w:sz w:val="22"/>
          <w:szCs w:val="22"/>
        </w:rPr>
        <w:t>договора</w:t>
      </w:r>
      <w:r w:rsidRPr="00C12DB1">
        <w:rPr>
          <w:sz w:val="22"/>
          <w:szCs w:val="22"/>
        </w:rPr>
        <w:t>:</w:t>
      </w:r>
      <w:r w:rsidRPr="00C12DB1">
        <w:rPr>
          <w:b w:val="0"/>
          <w:sz w:val="22"/>
          <w:szCs w:val="22"/>
        </w:rPr>
        <w:t xml:space="preserve"> </w:t>
      </w:r>
      <w:r w:rsidR="001F5F3E">
        <w:rPr>
          <w:sz w:val="22"/>
          <w:szCs w:val="22"/>
        </w:rPr>
        <w:t>200 759</w:t>
      </w:r>
      <w:r w:rsidR="0075722B" w:rsidRPr="0075722B">
        <w:rPr>
          <w:sz w:val="22"/>
          <w:szCs w:val="22"/>
        </w:rPr>
        <w:t xml:space="preserve"> (</w:t>
      </w:r>
      <w:r w:rsidR="001F5F3E">
        <w:rPr>
          <w:sz w:val="22"/>
          <w:szCs w:val="22"/>
        </w:rPr>
        <w:t>Двести тысяч семьсот пятьдесят девять</w:t>
      </w:r>
      <w:r w:rsidR="0075722B" w:rsidRPr="0075722B">
        <w:rPr>
          <w:sz w:val="22"/>
          <w:szCs w:val="22"/>
        </w:rPr>
        <w:t xml:space="preserve">) руб. </w:t>
      </w:r>
      <w:r w:rsidR="001F5F3E">
        <w:rPr>
          <w:sz w:val="22"/>
          <w:szCs w:val="22"/>
        </w:rPr>
        <w:t>00</w:t>
      </w:r>
      <w:r w:rsidR="0075722B" w:rsidRPr="0075722B">
        <w:rPr>
          <w:sz w:val="22"/>
          <w:szCs w:val="22"/>
        </w:rPr>
        <w:t xml:space="preserve"> коп.</w:t>
      </w:r>
      <w:r w:rsidR="00616A5C" w:rsidRPr="00C12DB1">
        <w:rPr>
          <w:sz w:val="22"/>
          <w:szCs w:val="22"/>
        </w:rPr>
        <w:t xml:space="preserve"> </w:t>
      </w:r>
    </w:p>
    <w:p w:rsidR="005271EF" w:rsidRPr="00C12DB1" w:rsidRDefault="005271EF" w:rsidP="00C12DB1">
      <w:pPr>
        <w:pStyle w:val="a5"/>
        <w:ind w:firstLine="426"/>
        <w:jc w:val="both"/>
        <w:rPr>
          <w:sz w:val="22"/>
          <w:szCs w:val="22"/>
        </w:rPr>
      </w:pPr>
      <w:r w:rsidRPr="00C12DB1">
        <w:rPr>
          <w:sz w:val="22"/>
          <w:szCs w:val="22"/>
        </w:rPr>
        <w:t xml:space="preserve">Источник финансирования: </w:t>
      </w:r>
      <w:r w:rsidRPr="00C12DB1">
        <w:rPr>
          <w:b w:val="0"/>
          <w:sz w:val="22"/>
          <w:szCs w:val="22"/>
        </w:rPr>
        <w:t>собственные средства МУП «Водоканал»</w:t>
      </w:r>
    </w:p>
    <w:p w:rsidR="00312E9D" w:rsidRPr="00312E9D" w:rsidRDefault="009A2E49" w:rsidP="00C12DB1">
      <w:pPr>
        <w:widowControl w:val="0"/>
        <w:shd w:val="clear" w:color="auto" w:fill="FFFFFF"/>
        <w:autoSpaceDE w:val="0"/>
        <w:autoSpaceDN w:val="0"/>
        <w:adjustRightInd w:val="0"/>
        <w:ind w:right="5" w:firstLine="426"/>
        <w:jc w:val="both"/>
        <w:rPr>
          <w:sz w:val="22"/>
          <w:szCs w:val="22"/>
        </w:rPr>
      </w:pPr>
      <w:r w:rsidRPr="00C12DB1">
        <w:rPr>
          <w:b/>
          <w:sz w:val="22"/>
          <w:szCs w:val="22"/>
        </w:rPr>
        <w:t xml:space="preserve">Срок и условия оплаты оказанных услуг: </w:t>
      </w:r>
      <w:r w:rsidR="003E39E1" w:rsidRPr="00C12DB1">
        <w:rPr>
          <w:sz w:val="22"/>
          <w:szCs w:val="22"/>
        </w:rPr>
        <w:t xml:space="preserve"> </w:t>
      </w:r>
      <w:r w:rsidR="001F5F3E" w:rsidRPr="00903E10">
        <w:rPr>
          <w:bCs/>
          <w:sz w:val="22"/>
          <w:szCs w:val="22"/>
        </w:rPr>
        <w:t>оплата за оказанные услуги производится в размере 50% (пятьдесят процентов) от стоимости работ в течение 5 (Пяти) дней с момента подписания договора, окончательный расчет в размере 50% (пятьдесят процентов) от стоимости работ производится в течение 7 (семи) рабочих дней  после передачи Заказчику технической документации и подписания сторонами Акта сдачи-приемки.</w:t>
      </w:r>
    </w:p>
    <w:p w:rsidR="009F57FE" w:rsidRDefault="003E39E1" w:rsidP="003E39E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C12DB1" w:rsidRDefault="00C12DB1" w:rsidP="003E39E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</w:pPr>
    </w:p>
    <w:p w:rsidR="00B20492" w:rsidRP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Приложениями к настоящему извещению являются:</w:t>
      </w:r>
    </w:p>
    <w:p w:rsid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Общие условия;</w:t>
      </w:r>
    </w:p>
    <w:p w:rsidR="00620185" w:rsidRDefault="00620185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- </w:t>
      </w:r>
      <w:r w:rsidRPr="00620185">
        <w:rPr>
          <w:sz w:val="22"/>
          <w:szCs w:val="22"/>
          <w:lang w:eastAsia="en-US"/>
        </w:rPr>
        <w:t>Техническое задание</w:t>
      </w:r>
      <w:r>
        <w:rPr>
          <w:sz w:val="22"/>
          <w:szCs w:val="22"/>
          <w:lang w:eastAsia="en-US"/>
        </w:rPr>
        <w:t>;</w:t>
      </w:r>
    </w:p>
    <w:p w:rsidR="00357BC0" w:rsidRPr="00B20492" w:rsidRDefault="00357BC0" w:rsidP="00357BC0">
      <w:pPr>
        <w:widowControl w:val="0"/>
        <w:ind w:firstLine="426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- </w:t>
      </w:r>
      <w:r w:rsidR="00215019" w:rsidRPr="00215019">
        <w:rPr>
          <w:bCs/>
          <w:sz w:val="22"/>
          <w:szCs w:val="22"/>
          <w:lang w:eastAsia="en-US"/>
        </w:rPr>
        <w:t>Обоснование начальной (максимальной) цены договора на оказание услуг</w:t>
      </w:r>
      <w:r>
        <w:rPr>
          <w:bCs/>
          <w:sz w:val="22"/>
          <w:szCs w:val="22"/>
          <w:lang w:eastAsia="en-US"/>
        </w:rPr>
        <w:t>;</w:t>
      </w:r>
    </w:p>
    <w:p w:rsid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Проект договора;</w:t>
      </w:r>
    </w:p>
    <w:p w:rsidR="006D061D" w:rsidRDefault="006D061D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:rsidR="006D061D" w:rsidRDefault="006D061D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:rsidR="006D061D" w:rsidRDefault="006D061D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:rsidR="006D061D" w:rsidRDefault="006D061D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:rsidR="006D061D" w:rsidRDefault="006D061D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</w:p>
    <w:p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№1 </w:t>
      </w:r>
    </w:p>
    <w:p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B20492" w:rsidRPr="00B20492" w:rsidRDefault="00B2049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  <w:r w:rsidRPr="00B20492">
        <w:rPr>
          <w:b/>
          <w:sz w:val="22"/>
          <w:szCs w:val="22"/>
          <w:lang w:eastAsia="en-US"/>
        </w:rPr>
        <w:t>ОБЩИЕ УСЛОВИЯ</w:t>
      </w:r>
    </w:p>
    <w:p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</w:rPr>
      </w:pPr>
      <w:r w:rsidRPr="00CB3ACA">
        <w:rPr>
          <w:b/>
          <w:sz w:val="22"/>
          <w:szCs w:val="22"/>
        </w:rPr>
        <w:t xml:space="preserve">1. Способ закупки. </w:t>
      </w:r>
    </w:p>
    <w:p w:rsidR="0075722B" w:rsidRDefault="0075722B" w:rsidP="0075722B">
      <w:pPr>
        <w:ind w:firstLine="709"/>
        <w:jc w:val="both"/>
        <w:rPr>
          <w:sz w:val="22"/>
          <w:szCs w:val="22"/>
        </w:rPr>
      </w:pPr>
      <w:r w:rsidRPr="00CB3ACA">
        <w:rPr>
          <w:sz w:val="22"/>
          <w:szCs w:val="22"/>
        </w:rPr>
        <w:t>Закупка у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>единственного поставщика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 xml:space="preserve">(в соответствии с </w:t>
      </w:r>
      <w:r>
        <w:rPr>
          <w:sz w:val="22"/>
          <w:szCs w:val="22"/>
        </w:rPr>
        <w:t xml:space="preserve">пп. </w:t>
      </w:r>
      <w:r w:rsidR="00CD144D">
        <w:rPr>
          <w:sz w:val="22"/>
          <w:szCs w:val="22"/>
        </w:rPr>
        <w:t>24</w:t>
      </w:r>
      <w:r>
        <w:rPr>
          <w:sz w:val="22"/>
          <w:szCs w:val="22"/>
        </w:rPr>
        <w:t xml:space="preserve">) </w:t>
      </w:r>
      <w:r w:rsidRPr="00CB3ACA">
        <w:rPr>
          <w:sz w:val="22"/>
          <w:szCs w:val="22"/>
        </w:rPr>
        <w:t xml:space="preserve">п. </w:t>
      </w:r>
      <w:r>
        <w:rPr>
          <w:sz w:val="22"/>
          <w:szCs w:val="22"/>
        </w:rPr>
        <w:t xml:space="preserve">2.1 </w:t>
      </w:r>
      <w:r w:rsidRPr="00CB3ACA">
        <w:rPr>
          <w:sz w:val="22"/>
          <w:szCs w:val="22"/>
        </w:rPr>
        <w:t xml:space="preserve"> разд. 2 гл. 13 Положения о закупке товаров, работ, услуг Муниципального унитарного предприятия  «Водоканал»  г. Йошкар-Олы» муниципального образования «Город Йошкар-Ола»</w:t>
      </w:r>
      <w:r>
        <w:rPr>
          <w:sz w:val="22"/>
          <w:szCs w:val="22"/>
        </w:rPr>
        <w:t>):</w:t>
      </w:r>
    </w:p>
    <w:p w:rsidR="00CD144D" w:rsidRPr="00CD144D" w:rsidRDefault="0075722B" w:rsidP="00CD144D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</w:t>
      </w:r>
      <w:r w:rsidR="00CD144D" w:rsidRPr="00CD144D">
        <w:rPr>
          <w:sz w:val="22"/>
          <w:szCs w:val="22"/>
        </w:rPr>
        <w:t xml:space="preserve">24) при закупке одноименных товаров, работ, услуг, общая сумма (цена) заключаемых  договоров  составляет не более  300 тысяч рублей в квартал (в том числе с учётом НДС, если контрагент является плательщиком НДС), в том числе закупка за наличный расчёт. </w:t>
      </w:r>
    </w:p>
    <w:p w:rsidR="0075722B" w:rsidRPr="00220A0C" w:rsidRDefault="00CD144D" w:rsidP="00CD144D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CD144D">
        <w:rPr>
          <w:sz w:val="22"/>
          <w:szCs w:val="22"/>
        </w:rPr>
        <w:t>Информация о закупке не превышающая 100 тысяч рублей (в том числе с учётом НДС, если контрагент является плательщиком НДС) не подлежит размещению в единой информационной системе;</w:t>
      </w:r>
      <w:r>
        <w:rPr>
          <w:sz w:val="22"/>
          <w:szCs w:val="22"/>
        </w:rPr>
        <w:t>»</w:t>
      </w:r>
    </w:p>
    <w:p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Pr="00CB3ACA">
        <w:rPr>
          <w:b/>
          <w:sz w:val="22"/>
          <w:szCs w:val="22"/>
        </w:rPr>
        <w:t>. Требования к качеству, техническим характеристикам товара, работы, услуги, к их безопасности, 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</w:r>
    </w:p>
    <w:p w:rsidR="00B20492" w:rsidRDefault="00B20492" w:rsidP="00B63463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B63463">
        <w:rPr>
          <w:sz w:val="22"/>
          <w:szCs w:val="22"/>
        </w:rPr>
        <w:t xml:space="preserve">Согласно </w:t>
      </w:r>
      <w:r w:rsidR="000738E3" w:rsidRPr="00B63463">
        <w:rPr>
          <w:sz w:val="22"/>
          <w:szCs w:val="22"/>
        </w:rPr>
        <w:t xml:space="preserve">техническому заданию и </w:t>
      </w:r>
      <w:r w:rsidRPr="00B63463">
        <w:rPr>
          <w:sz w:val="22"/>
          <w:szCs w:val="22"/>
        </w:rPr>
        <w:t>проект</w:t>
      </w:r>
      <w:r w:rsidR="000738E3" w:rsidRPr="00B63463">
        <w:rPr>
          <w:sz w:val="22"/>
          <w:szCs w:val="22"/>
        </w:rPr>
        <w:t>у</w:t>
      </w:r>
      <w:r w:rsidRPr="00B63463">
        <w:rPr>
          <w:sz w:val="22"/>
          <w:szCs w:val="22"/>
        </w:rPr>
        <w:t xml:space="preserve"> договора.</w:t>
      </w:r>
    </w:p>
    <w:p w:rsidR="00770B5A" w:rsidRPr="00B63463" w:rsidRDefault="00CD144D" w:rsidP="00B63463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CD144D">
        <w:rPr>
          <w:sz w:val="22"/>
          <w:szCs w:val="22"/>
        </w:rPr>
        <w:t>Исполнитель проводит обследование объекта на местности, готовит соответствующую документацию и предоставляет её Заказчику на бумажном и электронном носителе.</w:t>
      </w:r>
    </w:p>
    <w:p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Pr="00CB3ACA">
        <w:rPr>
          <w:b/>
          <w:sz w:val="22"/>
          <w:szCs w:val="22"/>
        </w:rPr>
        <w:t>. Требования к содержанию, форме, оформлению и составу заявки на участие в закупке.</w:t>
      </w:r>
    </w:p>
    <w:p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CB3ACA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:rsidR="00B20492" w:rsidRPr="00CB3ACA" w:rsidRDefault="00CA6DD5" w:rsidP="00B20492">
      <w:pPr>
        <w:pStyle w:val="af"/>
        <w:suppressAutoHyphens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B20492" w:rsidRPr="00CB3ACA">
        <w:rPr>
          <w:b/>
          <w:sz w:val="22"/>
          <w:szCs w:val="22"/>
        </w:rPr>
        <w:t xml:space="preserve">. Порядок формирования цены договора (цены лота) (с учётом или без учёта расходов на перевозку, страхование, уплату таможенных пошлин, налогов и других обязательных платежей). </w:t>
      </w:r>
    </w:p>
    <w:p w:rsidR="00574799" w:rsidRDefault="00B20492" w:rsidP="00E90163">
      <w:pPr>
        <w:pStyle w:val="a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B3ACA">
        <w:rPr>
          <w:color w:val="000000"/>
          <w:sz w:val="22"/>
          <w:szCs w:val="22"/>
        </w:rPr>
        <w:t xml:space="preserve">            Согласно проекта договора.</w:t>
      </w:r>
    </w:p>
    <w:p w:rsidR="00B51BB9" w:rsidRDefault="00CD144D" w:rsidP="00C12DB1">
      <w:pPr>
        <w:pStyle w:val="a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CD144D">
        <w:rPr>
          <w:color w:val="000000"/>
          <w:sz w:val="22"/>
          <w:szCs w:val="22"/>
        </w:rPr>
        <w:t>Стоимость оказываемых услуг включает все затраты, связанные с выполнением работ, страхование, уплату налогов,  таможенных пошлин, сборов и других обязательных платежей и остается неизменной до конца срока действия договора.</w:t>
      </w:r>
    </w:p>
    <w:p w:rsidR="00193A08" w:rsidRDefault="00B51BB9" w:rsidP="00C12DB1">
      <w:pPr>
        <w:pStyle w:val="a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B51BB9">
        <w:rPr>
          <w:color w:val="000000"/>
          <w:sz w:val="22"/>
          <w:szCs w:val="22"/>
        </w:rPr>
        <w:t>Начальная (максимальная) цена договора рассчитывается проектно-сметным методом.</w:t>
      </w:r>
    </w:p>
    <w:p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B20492" w:rsidRPr="00A56E00">
        <w:rPr>
          <w:b/>
          <w:sz w:val="22"/>
          <w:szCs w:val="22"/>
        </w:rPr>
        <w:t>. Порядок, место, дата начала и дата окончания срока подачи заявок на участие в закупке.</w:t>
      </w:r>
    </w:p>
    <w:p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:rsidR="00B20492" w:rsidRPr="00CA6DD5" w:rsidRDefault="00CA6DD5" w:rsidP="00B20492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Pr="00CA6DD5">
        <w:rPr>
          <w:sz w:val="22"/>
          <w:szCs w:val="22"/>
        </w:rPr>
        <w:t>6</w:t>
      </w:r>
      <w:r w:rsidR="00B20492" w:rsidRPr="00CA6DD5">
        <w:rPr>
          <w:sz w:val="22"/>
          <w:szCs w:val="22"/>
        </w:rPr>
        <w:t xml:space="preserve">. Формы, порядок, дата начала и дата окончания срока предоставления участникам закупки разъяснений положений документации о закупке </w:t>
      </w:r>
    </w:p>
    <w:p w:rsidR="00B20492" w:rsidRPr="00CA6DD5" w:rsidRDefault="000738E3" w:rsidP="00B20492">
      <w:pPr>
        <w:pStyle w:val="a5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</w:t>
      </w:r>
      <w:r w:rsidR="00B20492" w:rsidRPr="00CA6DD5">
        <w:rPr>
          <w:b w:val="0"/>
          <w:sz w:val="22"/>
          <w:szCs w:val="22"/>
        </w:rPr>
        <w:t>Выбранный способ закупки не предусматривает проведения указанных процедур.</w:t>
      </w:r>
    </w:p>
    <w:p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B20492" w:rsidRPr="00A56E00">
        <w:rPr>
          <w:b/>
          <w:sz w:val="22"/>
          <w:szCs w:val="22"/>
        </w:rPr>
        <w:t>. Место и дата рассмотрения предложений участников закупки и подведения итогов закупки.</w:t>
      </w:r>
    </w:p>
    <w:p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="00B20492" w:rsidRPr="00A56E00">
        <w:rPr>
          <w:b/>
          <w:sz w:val="22"/>
          <w:szCs w:val="22"/>
        </w:rPr>
        <w:t>. Критерии оценки и сопоставления заявок на участие в закупке</w:t>
      </w:r>
    </w:p>
    <w:p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B20492" w:rsidRPr="00A56E00">
        <w:rPr>
          <w:b/>
          <w:sz w:val="22"/>
          <w:szCs w:val="22"/>
        </w:rPr>
        <w:t>. Порядок оценки и сопоставления заявок на участие в закупке</w:t>
      </w:r>
    </w:p>
    <w:p w:rsidR="00B20492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:rsidR="00A85E6C" w:rsidRDefault="00A85E6C" w:rsidP="00A85E6C">
      <w:pPr>
        <w:suppressAutoHyphens/>
        <w:ind w:firstLine="709"/>
        <w:jc w:val="both"/>
        <w:rPr>
          <w:b/>
          <w:sz w:val="22"/>
          <w:szCs w:val="22"/>
        </w:rPr>
      </w:pPr>
      <w:r w:rsidRPr="000B0ACF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0</w:t>
      </w:r>
      <w:r w:rsidRPr="000B0ACF">
        <w:rPr>
          <w:b/>
          <w:sz w:val="22"/>
          <w:szCs w:val="22"/>
        </w:rPr>
        <w:t>. Единые обязательные требования к участникам закупки</w:t>
      </w:r>
      <w:r w:rsidR="00C12DB1">
        <w:rPr>
          <w:b/>
          <w:sz w:val="22"/>
          <w:szCs w:val="22"/>
        </w:rPr>
        <w:t>:</w:t>
      </w:r>
    </w:p>
    <w:p w:rsidR="00B51BB9" w:rsidRPr="00B51BB9" w:rsidRDefault="00B51BB9" w:rsidP="00B51BB9">
      <w:pPr>
        <w:suppressAutoHyphens/>
        <w:ind w:firstLine="709"/>
        <w:jc w:val="both"/>
        <w:rPr>
          <w:sz w:val="22"/>
          <w:szCs w:val="22"/>
        </w:rPr>
      </w:pPr>
      <w:r w:rsidRPr="00B51BB9">
        <w:rPr>
          <w:sz w:val="22"/>
          <w:szCs w:val="22"/>
        </w:rPr>
        <w:t>1) соответствие требованиям, устанавливаемым законодательством Российской Федерации к лицам, осуществляющим поставки товаров, выполнение работ и оказание услуг, являющихся предметом закупок;</w:t>
      </w:r>
    </w:p>
    <w:p w:rsidR="00B51BB9" w:rsidRPr="00B51BB9" w:rsidRDefault="00B51BB9" w:rsidP="00B51BB9">
      <w:pPr>
        <w:suppressAutoHyphens/>
        <w:ind w:firstLine="709"/>
        <w:jc w:val="both"/>
        <w:rPr>
          <w:sz w:val="22"/>
          <w:szCs w:val="22"/>
        </w:rPr>
      </w:pPr>
      <w:r w:rsidRPr="00B51BB9">
        <w:rPr>
          <w:sz w:val="22"/>
          <w:szCs w:val="22"/>
        </w:rPr>
        <w:t>2) отсутствие ликвидации участника закупки (юридического лица) и отсутствие решения арбитражного суда о признании участника закупки (юридического лица или индивидуального предпринимателя) несостоятельным (банкротом) и об открытии конкурсного производства;</w:t>
      </w:r>
    </w:p>
    <w:p w:rsidR="00B51BB9" w:rsidRPr="00B51BB9" w:rsidRDefault="00B51BB9" w:rsidP="00B51BB9">
      <w:pPr>
        <w:suppressAutoHyphens/>
        <w:ind w:firstLine="709"/>
        <w:jc w:val="both"/>
        <w:rPr>
          <w:sz w:val="22"/>
          <w:szCs w:val="22"/>
        </w:rPr>
      </w:pPr>
      <w:r w:rsidRPr="00B51BB9">
        <w:rPr>
          <w:sz w:val="22"/>
          <w:szCs w:val="22"/>
        </w:rPr>
        <w:t>3) отсутствие приостановления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:rsidR="00B51BB9" w:rsidRPr="00B51BB9" w:rsidRDefault="00B51BB9" w:rsidP="00B51BB9">
      <w:pPr>
        <w:suppressAutoHyphens/>
        <w:ind w:firstLine="709"/>
        <w:jc w:val="both"/>
        <w:rPr>
          <w:sz w:val="22"/>
          <w:szCs w:val="22"/>
        </w:rPr>
      </w:pPr>
      <w:r w:rsidRPr="00B51BB9">
        <w:rPr>
          <w:sz w:val="22"/>
          <w:szCs w:val="22"/>
        </w:rPr>
        <w:t>4) отсутствие у участника закупки недоимки по налогам, сборам, задолженности по иным обязательным платежам в бюджетные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отчётности за последний отчётный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а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:rsidR="00B51BB9" w:rsidRPr="00B51BB9" w:rsidRDefault="00B51BB9" w:rsidP="00B51BB9">
      <w:pPr>
        <w:suppressAutoHyphens/>
        <w:ind w:firstLine="709"/>
        <w:jc w:val="both"/>
        <w:rPr>
          <w:sz w:val="22"/>
          <w:szCs w:val="22"/>
        </w:rPr>
      </w:pPr>
      <w:r w:rsidRPr="00B51BB9">
        <w:rPr>
          <w:sz w:val="22"/>
          <w:szCs w:val="22"/>
        </w:rPr>
        <w:t>5) отсутствие у участника закупки (физического лица либо у руководителя),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(участника закупки) судимости за преступления в сфере экономики и (или) преступления, предусмотренные статьями 289, 290, 291, 291.1Уголовного кодекса Российской Федерации (за исключением лиц, у которых такая судимость погашена или снята),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:rsidR="00B51BB9" w:rsidRPr="00B51BB9" w:rsidRDefault="00B51BB9" w:rsidP="00B51BB9">
      <w:pPr>
        <w:suppressAutoHyphens/>
        <w:ind w:firstLine="709"/>
        <w:jc w:val="both"/>
        <w:rPr>
          <w:sz w:val="22"/>
          <w:szCs w:val="22"/>
        </w:rPr>
      </w:pPr>
      <w:r w:rsidRPr="00B51BB9">
        <w:rPr>
          <w:sz w:val="22"/>
          <w:szCs w:val="22"/>
        </w:rPr>
        <w:t>6) участник закупки —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статьёй 19.28 Кодекса Российской Федерации об административных правонарушениях;</w:t>
      </w:r>
    </w:p>
    <w:p w:rsidR="00A85E6C" w:rsidRDefault="00B51BB9" w:rsidP="00B51BB9">
      <w:pPr>
        <w:suppressAutoHyphens/>
        <w:ind w:firstLine="709"/>
        <w:jc w:val="both"/>
        <w:rPr>
          <w:sz w:val="22"/>
          <w:szCs w:val="22"/>
        </w:rPr>
      </w:pPr>
      <w:r w:rsidRPr="00B51BB9">
        <w:rPr>
          <w:sz w:val="22"/>
          <w:szCs w:val="22"/>
        </w:rPr>
        <w:t>7) отсутствие сведений об участнике закупки в реестре недобросовестных поставщиков, предусмотренном статьёй 5 Федерального закона 223-ФЗ, и (или) в реестре недобросовестных поставщиков, предусмотренном Федеральным законом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:rsidR="000738E3" w:rsidRDefault="000738E3" w:rsidP="000738E3">
      <w:pPr>
        <w:suppressAutoHyphens/>
        <w:ind w:firstLine="709"/>
        <w:jc w:val="both"/>
        <w:rPr>
          <w:sz w:val="22"/>
          <w:szCs w:val="22"/>
        </w:rPr>
      </w:pPr>
      <w:r w:rsidRPr="000738E3">
        <w:rPr>
          <w:sz w:val="22"/>
          <w:szCs w:val="22"/>
        </w:rPr>
        <w:t>Участником закупки может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Pr="000738E3">
        <w:rPr>
          <w:bCs/>
          <w:sz w:val="22"/>
          <w:szCs w:val="22"/>
        </w:rPr>
        <w:t>, за исключением юридического лица, являющегося иностранным агентом в соответствии с Федеральным законом от 14 июля 2022 года N 255-ФЗ "О контроле за деятельностью лиц, находящихся под иностранным влиянием",</w:t>
      </w:r>
      <w:r w:rsidRPr="000738E3">
        <w:rPr>
          <w:sz w:val="22"/>
          <w:szCs w:val="22"/>
        </w:rPr>
        <w:t xml:space="preserve"> либо любое физическое лицо/несколько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Pr="000738E3">
        <w:rPr>
          <w:bCs/>
          <w:sz w:val="22"/>
          <w:szCs w:val="22"/>
        </w:rPr>
        <w:t>, за исключением физического лица, являющегося иностранным агентом в соответствии с Федеральным законом от 14 июля 2022 года N 255-ФЗ "О контроле за деятельностью лиц, находящихся под иностранным влиянием"</w:t>
      </w:r>
      <w:r w:rsidRPr="000738E3">
        <w:rPr>
          <w:sz w:val="22"/>
          <w:szCs w:val="22"/>
        </w:rPr>
        <w:t>.</w:t>
      </w:r>
    </w:p>
    <w:p w:rsidR="00A85E6C" w:rsidRDefault="00A85E6C" w:rsidP="00A85E6C">
      <w:pPr>
        <w:suppressAutoHyphens/>
        <w:ind w:firstLine="709"/>
        <w:jc w:val="both"/>
        <w:rPr>
          <w:b/>
          <w:bCs/>
          <w:sz w:val="22"/>
          <w:szCs w:val="22"/>
        </w:rPr>
      </w:pPr>
      <w:r w:rsidRPr="000B0ACF">
        <w:rPr>
          <w:b/>
          <w:bCs/>
          <w:sz w:val="22"/>
          <w:szCs w:val="22"/>
        </w:rPr>
        <w:t>1</w:t>
      </w:r>
      <w:r w:rsidR="009B3187">
        <w:rPr>
          <w:b/>
          <w:bCs/>
          <w:sz w:val="22"/>
          <w:szCs w:val="22"/>
        </w:rPr>
        <w:t>1</w:t>
      </w:r>
      <w:r w:rsidRPr="000B0ACF">
        <w:rPr>
          <w:b/>
          <w:bCs/>
          <w:sz w:val="22"/>
          <w:szCs w:val="22"/>
        </w:rPr>
        <w:t>. Срок, место и порядок предоставления документации о закупке, размер, порядок и сроки внесения платы, взимаемой Заказчиком за предоставление данной документации, если такая плата установлена Заказчиком, за исключением случаев предоставления документации о закупке в форме электронного документа</w:t>
      </w:r>
    </w:p>
    <w:p w:rsidR="00A85E6C" w:rsidRPr="00A5393F" w:rsidRDefault="000738E3" w:rsidP="00A85E6C">
      <w:pPr>
        <w:suppressAutoHyphens/>
        <w:ind w:firstLine="709"/>
        <w:jc w:val="both"/>
        <w:rPr>
          <w:sz w:val="22"/>
          <w:szCs w:val="22"/>
        </w:rPr>
      </w:pPr>
      <w:r w:rsidRPr="000738E3">
        <w:rPr>
          <w:bCs/>
          <w:sz w:val="22"/>
          <w:szCs w:val="22"/>
        </w:rPr>
        <w:t>Настоящее извещение о закупке у единственного поставщика (подрядчика, исполнителя) с приложениями (далее – извещение о закупке) размещено и доступно для ознакомления в Единой информационной системе (ЕИС), на официальном сайте такой системы в информационно-телекоммуникационной сети "Интернет" - www.zakupki.gov.ru, на официальном сайте МУП «Водоканал»: www.vodokanal-yola.ru</w:t>
      </w:r>
      <w:r w:rsidRPr="000738E3">
        <w:rPr>
          <w:bCs/>
          <w:i/>
          <w:sz w:val="22"/>
          <w:szCs w:val="22"/>
        </w:rPr>
        <w:t xml:space="preserve">. </w:t>
      </w:r>
      <w:r w:rsidRPr="000738E3">
        <w:rPr>
          <w:bCs/>
          <w:sz w:val="22"/>
          <w:szCs w:val="22"/>
        </w:rPr>
        <w:t xml:space="preserve">Настоящее извещение о закупке предоставляется </w:t>
      </w:r>
      <w:r w:rsidRPr="000738E3">
        <w:rPr>
          <w:bCs/>
          <w:sz w:val="22"/>
          <w:szCs w:val="22"/>
          <w:u w:val="single"/>
        </w:rPr>
        <w:t>бесплатно</w:t>
      </w:r>
      <w:r w:rsidRPr="000738E3">
        <w:rPr>
          <w:bCs/>
          <w:sz w:val="22"/>
          <w:szCs w:val="22"/>
        </w:rPr>
        <w:t xml:space="preserve"> со дня размещения такого извещения.</w:t>
      </w:r>
    </w:p>
    <w:p w:rsidR="00A85E6C" w:rsidRDefault="00A85E6C" w:rsidP="00A85E6C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 w:rsidR="009B3187">
        <w:rPr>
          <w:b/>
          <w:sz w:val="22"/>
          <w:szCs w:val="22"/>
        </w:rPr>
        <w:t>2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обеспечения заявки и иные требования к такому обеспечению, в том числе условия банковской гарантии (в случае установления требования об обеспечении заявки на участие в закупке)</w:t>
      </w:r>
    </w:p>
    <w:p w:rsidR="00A85E6C" w:rsidRPr="000B07E2" w:rsidRDefault="00A85E6C" w:rsidP="00A85E6C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:rsidR="00A85E6C" w:rsidRDefault="00A85E6C" w:rsidP="00A85E6C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 w:rsidR="009B3187">
        <w:rPr>
          <w:b/>
          <w:sz w:val="22"/>
          <w:szCs w:val="22"/>
        </w:rPr>
        <w:t>3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и порядок предоставления обеспечения исполнения договора, а также требования к такому обеспечению, в том числе условия банковской гарантии (в случае установления требования об обеспечении исполнения договора)</w:t>
      </w:r>
    </w:p>
    <w:p w:rsidR="00A85E6C" w:rsidRDefault="00A85E6C" w:rsidP="00A85E6C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:rsidR="00A85E6C" w:rsidRPr="00A56E00" w:rsidRDefault="00A85E6C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</w:p>
    <w:p w:rsidR="00B20492" w:rsidRDefault="00B20492" w:rsidP="00B20492">
      <w:pPr>
        <w:pStyle w:val="2"/>
        <w:widowControl w:val="0"/>
        <w:tabs>
          <w:tab w:val="num" w:pos="1080"/>
        </w:tabs>
        <w:suppressAutoHyphens/>
        <w:adjustRightInd w:val="0"/>
        <w:spacing w:after="0" w:line="240" w:lineRule="auto"/>
        <w:ind w:left="0" w:firstLine="709"/>
        <w:jc w:val="both"/>
        <w:textAlignment w:val="baseline"/>
        <w:rPr>
          <w:b/>
          <w:sz w:val="24"/>
          <w:szCs w:val="24"/>
        </w:rPr>
      </w:pPr>
    </w:p>
    <w:p w:rsidR="00B20492" w:rsidRDefault="00B20492" w:rsidP="00B20492">
      <w:pPr>
        <w:suppressAutoHyphens/>
        <w:rPr>
          <w:i/>
          <w:sz w:val="20"/>
          <w:szCs w:val="20"/>
        </w:rPr>
        <w:sectPr w:rsidR="00B20492" w:rsidSect="00620185">
          <w:headerReference w:type="default" r:id="rId9"/>
          <w:footerReference w:type="even" r:id="rId10"/>
          <w:footerReference w:type="default" r:id="rId11"/>
          <w:pgSz w:w="11907" w:h="16840" w:code="9"/>
          <w:pgMar w:top="993" w:right="850" w:bottom="1440" w:left="1134" w:header="720" w:footer="352" w:gutter="0"/>
          <w:cols w:space="720"/>
          <w:titlePg/>
          <w:docGrid w:linePitch="381"/>
        </w:sectPr>
      </w:pPr>
    </w:p>
    <w:p w:rsidR="00CA6DD5" w:rsidRDefault="00CA6DD5" w:rsidP="00CA6DD5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Приложение №2 </w:t>
      </w:r>
    </w:p>
    <w:p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</w:p>
    <w:p w:rsidR="00725B98" w:rsidRDefault="00725B98" w:rsidP="00B20492">
      <w:pPr>
        <w:suppressAutoHyphens/>
        <w:jc w:val="center"/>
        <w:rPr>
          <w:b/>
        </w:rPr>
      </w:pPr>
    </w:p>
    <w:p w:rsidR="00620185" w:rsidRDefault="009B3187" w:rsidP="00620185">
      <w:pPr>
        <w:tabs>
          <w:tab w:val="left" w:pos="426"/>
        </w:tabs>
        <w:jc w:val="center"/>
        <w:rPr>
          <w:b/>
          <w:sz w:val="22"/>
          <w:szCs w:val="22"/>
        </w:rPr>
      </w:pPr>
      <w:r w:rsidRPr="009B3187">
        <w:rPr>
          <w:b/>
          <w:sz w:val="22"/>
          <w:szCs w:val="22"/>
        </w:rPr>
        <w:t>ТЕХНИЧЕСКОЕ ЗАДАНИЕ</w:t>
      </w:r>
    </w:p>
    <w:p w:rsidR="00CD144D" w:rsidRPr="00BD01D0" w:rsidRDefault="00CD144D" w:rsidP="00CD144D">
      <w:pPr>
        <w:numPr>
          <w:ilvl w:val="0"/>
          <w:numId w:val="9"/>
        </w:numPr>
        <w:tabs>
          <w:tab w:val="left" w:pos="0"/>
          <w:tab w:val="left" w:pos="426"/>
          <w:tab w:val="left" w:pos="993"/>
        </w:tabs>
        <w:ind w:left="0" w:firstLine="426"/>
        <w:contextualSpacing/>
        <w:jc w:val="both"/>
        <w:rPr>
          <w:b/>
        </w:rPr>
      </w:pPr>
      <w:r w:rsidRPr="00BD01D0">
        <w:rPr>
          <w:b/>
        </w:rPr>
        <w:t>Наименование объекта закупки:</w:t>
      </w:r>
      <w:r w:rsidRPr="00BD01D0">
        <w:t xml:space="preserve"> </w:t>
      </w:r>
      <w:r w:rsidR="00BD01D0" w:rsidRPr="00BD01D0">
        <w:rPr>
          <w:lang w:eastAsia="zh-CN"/>
        </w:rPr>
        <w:t>Выполнение инженерно-геологических изысканий «Полигон осадка сточных вод в Медведевском районе РМЭ».</w:t>
      </w:r>
    </w:p>
    <w:p w:rsidR="00CD144D" w:rsidRPr="00CD144D" w:rsidRDefault="00CD144D" w:rsidP="00CD144D">
      <w:pPr>
        <w:numPr>
          <w:ilvl w:val="0"/>
          <w:numId w:val="9"/>
        </w:numPr>
        <w:tabs>
          <w:tab w:val="left" w:pos="0"/>
          <w:tab w:val="left" w:pos="426"/>
        </w:tabs>
        <w:ind w:left="0" w:firstLine="426"/>
        <w:contextualSpacing/>
        <w:jc w:val="both"/>
      </w:pPr>
      <w:r w:rsidRPr="00CD144D">
        <w:rPr>
          <w:b/>
        </w:rPr>
        <w:t xml:space="preserve">Исходные данные: </w:t>
      </w:r>
      <w:r w:rsidRPr="00CD144D">
        <w:rPr>
          <w:lang w:eastAsia="zh-CN"/>
        </w:rPr>
        <w:t>выполнение инженерно-геологических изысканий «Полигон осадка сточных вод в Медведевском районе РМЭ»</w:t>
      </w:r>
      <w:r w:rsidRPr="00CD144D">
        <w:rPr>
          <w:rFonts w:eastAsia="Calibri"/>
        </w:rPr>
        <w:t xml:space="preserve"> </w:t>
      </w:r>
      <w:r w:rsidRPr="00CD144D">
        <w:t>(далее – Работы) в т. ч.:</w:t>
      </w:r>
    </w:p>
    <w:p w:rsidR="00CD144D" w:rsidRPr="00CD144D" w:rsidRDefault="00CD144D" w:rsidP="00CD144D">
      <w:pPr>
        <w:tabs>
          <w:tab w:val="left" w:pos="0"/>
          <w:tab w:val="left" w:pos="426"/>
        </w:tabs>
        <w:ind w:left="426"/>
        <w:contextualSpacing/>
        <w:jc w:val="both"/>
      </w:pPr>
      <w:r w:rsidRPr="00CD144D">
        <w:t>-полевые работы;</w:t>
      </w:r>
    </w:p>
    <w:p w:rsidR="00CD144D" w:rsidRPr="00CD144D" w:rsidRDefault="00CD144D" w:rsidP="00CD144D">
      <w:pPr>
        <w:tabs>
          <w:tab w:val="left" w:pos="0"/>
          <w:tab w:val="left" w:pos="426"/>
        </w:tabs>
        <w:ind w:left="426"/>
        <w:contextualSpacing/>
        <w:jc w:val="both"/>
      </w:pPr>
      <w:r w:rsidRPr="00CD144D">
        <w:t>-лабораторные работы;</w:t>
      </w:r>
    </w:p>
    <w:p w:rsidR="00CD144D" w:rsidRPr="00CD144D" w:rsidRDefault="00CD144D" w:rsidP="00CD144D">
      <w:pPr>
        <w:tabs>
          <w:tab w:val="left" w:pos="0"/>
          <w:tab w:val="left" w:pos="426"/>
        </w:tabs>
        <w:ind w:left="426"/>
        <w:contextualSpacing/>
        <w:jc w:val="both"/>
      </w:pPr>
      <w:r w:rsidRPr="00CD144D">
        <w:t>-камеральные работы.</w:t>
      </w:r>
    </w:p>
    <w:p w:rsidR="00CD144D" w:rsidRPr="00CD144D" w:rsidRDefault="00CD144D" w:rsidP="00CD144D">
      <w:pPr>
        <w:tabs>
          <w:tab w:val="left" w:pos="0"/>
        </w:tabs>
        <w:ind w:firstLine="426"/>
        <w:jc w:val="both"/>
        <w:rPr>
          <w:sz w:val="26"/>
          <w:szCs w:val="26"/>
        </w:rPr>
      </w:pPr>
      <w:r w:rsidRPr="00CD144D">
        <w:t xml:space="preserve">- </w:t>
      </w:r>
      <w:r w:rsidRPr="00CD144D">
        <w:rPr>
          <w:b/>
        </w:rPr>
        <w:t>Виды и объем работ, подлежащих выполнению</w:t>
      </w:r>
      <w:r w:rsidRPr="00CD144D">
        <w:t>:</w:t>
      </w:r>
      <w:r w:rsidRPr="00CD144D">
        <w:rPr>
          <w:sz w:val="26"/>
          <w:szCs w:val="26"/>
        </w:rPr>
        <w:t xml:space="preserve"> </w:t>
      </w:r>
    </w:p>
    <w:tbl>
      <w:tblPr>
        <w:tblW w:w="95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9"/>
        <w:gridCol w:w="4279"/>
        <w:gridCol w:w="3465"/>
        <w:gridCol w:w="1022"/>
      </w:tblGrid>
      <w:tr w:rsidR="00CD144D" w:rsidRPr="00CD144D" w:rsidTr="0057214C">
        <w:trPr>
          <w:trHeight w:val="510"/>
        </w:trPr>
        <w:tc>
          <w:tcPr>
            <w:tcW w:w="779" w:type="dxa"/>
            <w:shd w:val="clear" w:color="auto" w:fill="auto"/>
          </w:tcPr>
          <w:p w:rsidR="00CD144D" w:rsidRPr="00CD144D" w:rsidRDefault="00CD144D" w:rsidP="00CD144D">
            <w:pPr>
              <w:snapToGrid w:val="0"/>
              <w:rPr>
                <w:sz w:val="20"/>
                <w:szCs w:val="20"/>
              </w:rPr>
            </w:pPr>
          </w:p>
          <w:p w:rsidR="00CD144D" w:rsidRPr="00CD144D" w:rsidRDefault="00CD144D" w:rsidP="00CD144D">
            <w:pPr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№ п.п.</w:t>
            </w:r>
          </w:p>
        </w:tc>
        <w:tc>
          <w:tcPr>
            <w:tcW w:w="4279" w:type="dxa"/>
            <w:shd w:val="clear" w:color="auto" w:fill="auto"/>
          </w:tcPr>
          <w:p w:rsidR="00CD144D" w:rsidRPr="00CD144D" w:rsidRDefault="00CD144D" w:rsidP="00CD144D">
            <w:pPr>
              <w:snapToGrid w:val="0"/>
              <w:rPr>
                <w:sz w:val="20"/>
                <w:szCs w:val="20"/>
              </w:rPr>
            </w:pPr>
          </w:p>
          <w:p w:rsidR="00CD144D" w:rsidRPr="00CD144D" w:rsidRDefault="00CD144D" w:rsidP="00CD144D">
            <w:pPr>
              <w:jc w:val="center"/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Виды работ</w:t>
            </w:r>
          </w:p>
        </w:tc>
        <w:tc>
          <w:tcPr>
            <w:tcW w:w="3465" w:type="dxa"/>
            <w:shd w:val="clear" w:color="auto" w:fill="auto"/>
          </w:tcPr>
          <w:p w:rsidR="00CD144D" w:rsidRPr="00CD144D" w:rsidRDefault="00CD144D" w:rsidP="00CD144D">
            <w:pPr>
              <w:snapToGrid w:val="0"/>
              <w:rPr>
                <w:sz w:val="18"/>
                <w:szCs w:val="20"/>
              </w:rPr>
            </w:pPr>
            <w:r w:rsidRPr="00CD144D">
              <w:rPr>
                <w:sz w:val="18"/>
                <w:szCs w:val="20"/>
              </w:rPr>
              <w:t>Номер частей, глав, таблиц, процентов, параграфов и пунктов указаний к разделу Справочника базовых цен на проектные и изыскательские работы для строительства</w:t>
            </w:r>
          </w:p>
        </w:tc>
        <w:tc>
          <w:tcPr>
            <w:tcW w:w="1022" w:type="dxa"/>
            <w:shd w:val="clear" w:color="auto" w:fill="auto"/>
          </w:tcPr>
          <w:p w:rsidR="00CD144D" w:rsidRPr="00CD144D" w:rsidRDefault="00CD144D" w:rsidP="00CD144D">
            <w:pPr>
              <w:snapToGrid w:val="0"/>
              <w:rPr>
                <w:sz w:val="20"/>
                <w:szCs w:val="20"/>
              </w:rPr>
            </w:pPr>
          </w:p>
          <w:p w:rsidR="00CD144D" w:rsidRPr="00CD144D" w:rsidRDefault="00CD144D" w:rsidP="00CD144D">
            <w:pPr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Кол-во</w:t>
            </w:r>
          </w:p>
        </w:tc>
      </w:tr>
      <w:tr w:rsidR="00CD144D" w:rsidRPr="00CD144D" w:rsidTr="0057214C">
        <w:trPr>
          <w:trHeight w:val="297"/>
        </w:trPr>
        <w:tc>
          <w:tcPr>
            <w:tcW w:w="9545" w:type="dxa"/>
            <w:gridSpan w:val="4"/>
            <w:shd w:val="clear" w:color="auto" w:fill="auto"/>
          </w:tcPr>
          <w:p w:rsidR="00CD144D" w:rsidRPr="00CD144D" w:rsidRDefault="00CD144D" w:rsidP="00CD144D">
            <w:pPr>
              <w:rPr>
                <w:b/>
                <w:sz w:val="20"/>
                <w:szCs w:val="20"/>
              </w:rPr>
            </w:pPr>
            <w:r w:rsidRPr="00CD144D">
              <w:rPr>
                <w:b/>
                <w:sz w:val="20"/>
                <w:szCs w:val="20"/>
              </w:rPr>
              <w:t>Полевые работы</w:t>
            </w:r>
          </w:p>
        </w:tc>
      </w:tr>
      <w:tr w:rsidR="00CD144D" w:rsidRPr="00CD144D" w:rsidTr="0057214C">
        <w:trPr>
          <w:trHeight w:val="510"/>
        </w:trPr>
        <w:tc>
          <w:tcPr>
            <w:tcW w:w="779" w:type="dxa"/>
            <w:shd w:val="clear" w:color="auto" w:fill="auto"/>
          </w:tcPr>
          <w:p w:rsidR="00CD144D" w:rsidRPr="00CD144D" w:rsidRDefault="00CD144D" w:rsidP="00CD144D">
            <w:pPr>
              <w:snapToGrid w:val="0"/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1</w:t>
            </w:r>
          </w:p>
        </w:tc>
        <w:tc>
          <w:tcPr>
            <w:tcW w:w="4279" w:type="dxa"/>
            <w:shd w:val="clear" w:color="auto" w:fill="auto"/>
          </w:tcPr>
          <w:p w:rsidR="00CD144D" w:rsidRPr="00CD144D" w:rsidRDefault="00CD144D" w:rsidP="00CD144D">
            <w:pPr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 xml:space="preserve">Плановая и высотная привязка выработок  при расстоянии между выработками до 50 м , </w:t>
            </w:r>
            <w:r w:rsidRPr="00CD144D">
              <w:rPr>
                <w:sz w:val="20"/>
                <w:szCs w:val="20"/>
                <w:lang w:val="en-US"/>
              </w:rPr>
              <w:t>II</w:t>
            </w:r>
            <w:r w:rsidRPr="00CD144D">
              <w:rPr>
                <w:sz w:val="20"/>
                <w:szCs w:val="20"/>
              </w:rPr>
              <w:t xml:space="preserve"> кат. сложности</w:t>
            </w:r>
          </w:p>
        </w:tc>
        <w:tc>
          <w:tcPr>
            <w:tcW w:w="3465" w:type="dxa"/>
            <w:shd w:val="clear" w:color="auto" w:fill="auto"/>
          </w:tcPr>
          <w:p w:rsidR="00CD144D" w:rsidRPr="00CD144D" w:rsidRDefault="00CD144D" w:rsidP="00CD144D">
            <w:pPr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гл. 25, т.93 §1, выработка</w:t>
            </w:r>
          </w:p>
          <w:p w:rsidR="00CD144D" w:rsidRPr="00CD144D" w:rsidRDefault="00CD144D" w:rsidP="00CD144D">
            <w:pPr>
              <w:rPr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</w:tcPr>
          <w:p w:rsidR="00CD144D" w:rsidRPr="00CD144D" w:rsidRDefault="00CD144D" w:rsidP="00CD144D">
            <w:pPr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3</w:t>
            </w:r>
          </w:p>
        </w:tc>
      </w:tr>
      <w:tr w:rsidR="00CD144D" w:rsidRPr="00CD144D" w:rsidTr="0057214C">
        <w:trPr>
          <w:trHeight w:val="510"/>
        </w:trPr>
        <w:tc>
          <w:tcPr>
            <w:tcW w:w="779" w:type="dxa"/>
            <w:shd w:val="clear" w:color="auto" w:fill="auto"/>
          </w:tcPr>
          <w:p w:rsidR="00CD144D" w:rsidRPr="00CD144D" w:rsidRDefault="00CD144D" w:rsidP="00CD144D">
            <w:pPr>
              <w:snapToGrid w:val="0"/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2</w:t>
            </w:r>
          </w:p>
        </w:tc>
        <w:tc>
          <w:tcPr>
            <w:tcW w:w="4279" w:type="dxa"/>
            <w:shd w:val="clear" w:color="auto" w:fill="auto"/>
          </w:tcPr>
          <w:p w:rsidR="00CD144D" w:rsidRPr="00CD144D" w:rsidRDefault="00CD144D" w:rsidP="00CD144D">
            <w:pPr>
              <w:snapToGrid w:val="0"/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Ударно-канатное бурение 3 скважин Ø168 мм, глубиной 15 м общим метражом 45 п.м.:</w:t>
            </w:r>
          </w:p>
          <w:p w:rsidR="00CD144D" w:rsidRPr="00CD144D" w:rsidRDefault="00CD144D" w:rsidP="00CD144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465" w:type="dxa"/>
            <w:shd w:val="clear" w:color="auto" w:fill="auto"/>
          </w:tcPr>
          <w:p w:rsidR="00CD144D" w:rsidRPr="00CD144D" w:rsidRDefault="00CD144D" w:rsidP="00CD144D">
            <w:pPr>
              <w:rPr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</w:tcPr>
          <w:p w:rsidR="00CD144D" w:rsidRPr="00CD144D" w:rsidRDefault="00CD144D" w:rsidP="00CD144D">
            <w:pPr>
              <w:rPr>
                <w:sz w:val="20"/>
                <w:szCs w:val="20"/>
              </w:rPr>
            </w:pPr>
          </w:p>
        </w:tc>
      </w:tr>
      <w:tr w:rsidR="00CD144D" w:rsidRPr="00CD144D" w:rsidTr="0057214C">
        <w:trPr>
          <w:trHeight w:val="510"/>
        </w:trPr>
        <w:tc>
          <w:tcPr>
            <w:tcW w:w="779" w:type="dxa"/>
            <w:shd w:val="clear" w:color="auto" w:fill="auto"/>
          </w:tcPr>
          <w:p w:rsidR="00CD144D" w:rsidRPr="00CD144D" w:rsidRDefault="00CD144D" w:rsidP="00CD144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79" w:type="dxa"/>
            <w:shd w:val="clear" w:color="auto" w:fill="auto"/>
          </w:tcPr>
          <w:p w:rsidR="00CD144D" w:rsidRPr="00CD144D" w:rsidRDefault="00CD144D" w:rsidP="00CD144D">
            <w:pPr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  <w:lang w:val="en-US"/>
              </w:rPr>
              <w:t>II</w:t>
            </w:r>
            <w:r w:rsidRPr="00CD144D">
              <w:rPr>
                <w:sz w:val="20"/>
                <w:szCs w:val="20"/>
              </w:rPr>
              <w:t xml:space="preserve"> кат.  –30 м</w:t>
            </w:r>
          </w:p>
          <w:p w:rsidR="00CD144D" w:rsidRPr="00CD144D" w:rsidRDefault="00CD144D" w:rsidP="00CD144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465" w:type="dxa"/>
            <w:shd w:val="clear" w:color="auto" w:fill="auto"/>
          </w:tcPr>
          <w:p w:rsidR="00CD144D" w:rsidRPr="00CD144D" w:rsidRDefault="00CD144D" w:rsidP="00CD144D">
            <w:pPr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гл. 5, т.19 §2, м</w:t>
            </w:r>
          </w:p>
          <w:p w:rsidR="00CD144D" w:rsidRPr="00CD144D" w:rsidRDefault="00CD144D" w:rsidP="00CD144D">
            <w:pPr>
              <w:rPr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</w:tcPr>
          <w:p w:rsidR="00CD144D" w:rsidRPr="00CD144D" w:rsidRDefault="00CD144D" w:rsidP="00CD144D">
            <w:pPr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30</w:t>
            </w:r>
          </w:p>
        </w:tc>
      </w:tr>
      <w:tr w:rsidR="00CD144D" w:rsidRPr="00CD144D" w:rsidTr="0057214C">
        <w:trPr>
          <w:trHeight w:val="510"/>
        </w:trPr>
        <w:tc>
          <w:tcPr>
            <w:tcW w:w="779" w:type="dxa"/>
            <w:shd w:val="clear" w:color="auto" w:fill="auto"/>
          </w:tcPr>
          <w:p w:rsidR="00CD144D" w:rsidRPr="00CD144D" w:rsidRDefault="00CD144D" w:rsidP="00CD144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79" w:type="dxa"/>
            <w:shd w:val="clear" w:color="auto" w:fill="auto"/>
          </w:tcPr>
          <w:p w:rsidR="00CD144D" w:rsidRPr="00CD144D" w:rsidRDefault="00CD144D" w:rsidP="00CD144D">
            <w:pPr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  <w:lang w:val="en-US"/>
              </w:rPr>
              <w:t>III</w:t>
            </w:r>
            <w:r w:rsidRPr="00CD144D">
              <w:rPr>
                <w:sz w:val="20"/>
                <w:szCs w:val="20"/>
              </w:rPr>
              <w:t xml:space="preserve"> кат. сл. – 15 м</w:t>
            </w:r>
          </w:p>
          <w:p w:rsidR="00CD144D" w:rsidRPr="00CD144D" w:rsidRDefault="00CD144D" w:rsidP="00CD144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465" w:type="dxa"/>
            <w:shd w:val="clear" w:color="auto" w:fill="auto"/>
          </w:tcPr>
          <w:p w:rsidR="00CD144D" w:rsidRPr="00CD144D" w:rsidRDefault="00CD144D" w:rsidP="00CD144D">
            <w:pPr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гл. 5, т.19 §2, м</w:t>
            </w:r>
          </w:p>
          <w:p w:rsidR="00CD144D" w:rsidRPr="00CD144D" w:rsidRDefault="00CD144D" w:rsidP="00CD144D">
            <w:pPr>
              <w:rPr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</w:tcPr>
          <w:p w:rsidR="00CD144D" w:rsidRPr="00CD144D" w:rsidRDefault="00CD144D" w:rsidP="00CD144D">
            <w:pPr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15</w:t>
            </w:r>
          </w:p>
        </w:tc>
      </w:tr>
      <w:tr w:rsidR="00CD144D" w:rsidRPr="00CD144D" w:rsidTr="0057214C">
        <w:trPr>
          <w:trHeight w:val="510"/>
        </w:trPr>
        <w:tc>
          <w:tcPr>
            <w:tcW w:w="779" w:type="dxa"/>
            <w:shd w:val="clear" w:color="auto" w:fill="auto"/>
          </w:tcPr>
          <w:p w:rsidR="00CD144D" w:rsidRPr="00CD144D" w:rsidRDefault="00CD144D" w:rsidP="00CD144D">
            <w:pPr>
              <w:snapToGrid w:val="0"/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3</w:t>
            </w:r>
          </w:p>
        </w:tc>
        <w:tc>
          <w:tcPr>
            <w:tcW w:w="4279" w:type="dxa"/>
            <w:shd w:val="clear" w:color="auto" w:fill="auto"/>
          </w:tcPr>
          <w:p w:rsidR="00CD144D" w:rsidRPr="00CD144D" w:rsidRDefault="00CD144D" w:rsidP="00CD14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Отбор монолитов из скважин:</w:t>
            </w:r>
          </w:p>
        </w:tc>
        <w:tc>
          <w:tcPr>
            <w:tcW w:w="3465" w:type="dxa"/>
            <w:shd w:val="clear" w:color="auto" w:fill="auto"/>
          </w:tcPr>
          <w:p w:rsidR="00CD144D" w:rsidRPr="00CD144D" w:rsidRDefault="00CD144D" w:rsidP="00CD144D">
            <w:pPr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гл. 16, п. 2, т. 57 § 1</w:t>
            </w:r>
          </w:p>
          <w:p w:rsidR="00CD144D" w:rsidRPr="00CD144D" w:rsidRDefault="00CD144D" w:rsidP="00CD144D">
            <w:pPr>
              <w:rPr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</w:tcPr>
          <w:p w:rsidR="00CD144D" w:rsidRPr="00CD144D" w:rsidRDefault="00CD144D" w:rsidP="00CD144D">
            <w:pPr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20</w:t>
            </w:r>
          </w:p>
        </w:tc>
      </w:tr>
      <w:tr w:rsidR="00CD144D" w:rsidRPr="00CD144D" w:rsidTr="0057214C">
        <w:trPr>
          <w:trHeight w:val="510"/>
        </w:trPr>
        <w:tc>
          <w:tcPr>
            <w:tcW w:w="779" w:type="dxa"/>
            <w:shd w:val="clear" w:color="auto" w:fill="auto"/>
          </w:tcPr>
          <w:p w:rsidR="00CD144D" w:rsidRPr="00CD144D" w:rsidRDefault="00CD144D" w:rsidP="00CD144D">
            <w:pPr>
              <w:snapToGrid w:val="0"/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4</w:t>
            </w:r>
          </w:p>
        </w:tc>
        <w:tc>
          <w:tcPr>
            <w:tcW w:w="4279" w:type="dxa"/>
            <w:shd w:val="clear" w:color="auto" w:fill="auto"/>
          </w:tcPr>
          <w:p w:rsidR="00CD144D" w:rsidRPr="00CD144D" w:rsidRDefault="00CD144D" w:rsidP="00CD14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 xml:space="preserve">Статическое зондирование грунтов до </w:t>
            </w:r>
            <w:r w:rsidRPr="00CD144D">
              <w:rPr>
                <w:sz w:val="20"/>
                <w:szCs w:val="20"/>
                <w:u w:val="single"/>
              </w:rPr>
              <w:t>15 м</w:t>
            </w:r>
            <w:r w:rsidRPr="00CD144D">
              <w:rPr>
                <w:sz w:val="20"/>
                <w:szCs w:val="20"/>
              </w:rPr>
              <w:t xml:space="preserve">,     </w:t>
            </w:r>
            <w:r w:rsidRPr="00CD144D">
              <w:rPr>
                <w:sz w:val="20"/>
                <w:szCs w:val="20"/>
                <w:u w:val="single"/>
              </w:rPr>
              <w:t xml:space="preserve"> </w:t>
            </w:r>
            <w:r w:rsidRPr="00CD144D">
              <w:rPr>
                <w:sz w:val="20"/>
                <w:szCs w:val="20"/>
              </w:rPr>
              <w:t>испытаний</w:t>
            </w:r>
          </w:p>
        </w:tc>
        <w:tc>
          <w:tcPr>
            <w:tcW w:w="3465" w:type="dxa"/>
            <w:shd w:val="clear" w:color="auto" w:fill="auto"/>
          </w:tcPr>
          <w:p w:rsidR="00CD144D" w:rsidRPr="00CD144D" w:rsidRDefault="00CD144D" w:rsidP="00CD144D">
            <w:pPr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гл. 15, т. 45 § 5, 1 испытание</w:t>
            </w:r>
          </w:p>
          <w:p w:rsidR="00CD144D" w:rsidRPr="00CD144D" w:rsidRDefault="00CD144D" w:rsidP="00CD144D">
            <w:pPr>
              <w:rPr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</w:tcPr>
          <w:p w:rsidR="00CD144D" w:rsidRPr="00CD144D" w:rsidRDefault="00CD144D" w:rsidP="00CD144D">
            <w:pPr>
              <w:rPr>
                <w:sz w:val="20"/>
                <w:szCs w:val="20"/>
              </w:rPr>
            </w:pPr>
          </w:p>
        </w:tc>
      </w:tr>
      <w:tr w:rsidR="00CD144D" w:rsidRPr="00CD144D" w:rsidTr="0057214C">
        <w:trPr>
          <w:trHeight w:val="510"/>
        </w:trPr>
        <w:tc>
          <w:tcPr>
            <w:tcW w:w="779" w:type="dxa"/>
            <w:shd w:val="clear" w:color="auto" w:fill="auto"/>
          </w:tcPr>
          <w:p w:rsidR="00CD144D" w:rsidRPr="00CD144D" w:rsidRDefault="00CD144D" w:rsidP="00CD144D">
            <w:pPr>
              <w:snapToGrid w:val="0"/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5</w:t>
            </w:r>
          </w:p>
        </w:tc>
        <w:tc>
          <w:tcPr>
            <w:tcW w:w="4279" w:type="dxa"/>
            <w:shd w:val="clear" w:color="auto" w:fill="auto"/>
          </w:tcPr>
          <w:p w:rsidR="00CD144D" w:rsidRPr="00CD144D" w:rsidRDefault="00CD144D" w:rsidP="00CD144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Внутренний транспорт</w:t>
            </w:r>
          </w:p>
        </w:tc>
        <w:tc>
          <w:tcPr>
            <w:tcW w:w="3465" w:type="dxa"/>
            <w:shd w:val="clear" w:color="auto" w:fill="auto"/>
          </w:tcPr>
          <w:p w:rsidR="00CD144D" w:rsidRPr="00CD144D" w:rsidRDefault="00CD144D" w:rsidP="00CD144D">
            <w:pPr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ОУ т.4 §3, 13,75% от 1585</w:t>
            </w:r>
          </w:p>
        </w:tc>
        <w:tc>
          <w:tcPr>
            <w:tcW w:w="1022" w:type="dxa"/>
            <w:shd w:val="clear" w:color="auto" w:fill="auto"/>
          </w:tcPr>
          <w:p w:rsidR="00CD144D" w:rsidRPr="00CD144D" w:rsidRDefault="00CD144D" w:rsidP="00CD144D">
            <w:pPr>
              <w:rPr>
                <w:sz w:val="20"/>
                <w:szCs w:val="20"/>
                <w:lang w:val="en-US"/>
              </w:rPr>
            </w:pPr>
          </w:p>
        </w:tc>
      </w:tr>
      <w:tr w:rsidR="00CD144D" w:rsidRPr="00CD144D" w:rsidTr="0057214C">
        <w:trPr>
          <w:trHeight w:val="510"/>
        </w:trPr>
        <w:tc>
          <w:tcPr>
            <w:tcW w:w="779" w:type="dxa"/>
            <w:shd w:val="clear" w:color="auto" w:fill="auto"/>
          </w:tcPr>
          <w:p w:rsidR="00CD144D" w:rsidRPr="00CD144D" w:rsidRDefault="00CD144D" w:rsidP="00CD144D">
            <w:pPr>
              <w:snapToGrid w:val="0"/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6</w:t>
            </w:r>
          </w:p>
        </w:tc>
        <w:tc>
          <w:tcPr>
            <w:tcW w:w="4279" w:type="dxa"/>
            <w:shd w:val="clear" w:color="auto" w:fill="auto"/>
          </w:tcPr>
          <w:p w:rsidR="00CD144D" w:rsidRPr="00CD144D" w:rsidRDefault="00CD144D" w:rsidP="00CD144D">
            <w:pPr>
              <w:snapToGrid w:val="0"/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Организация, ликвидация работ</w:t>
            </w:r>
          </w:p>
        </w:tc>
        <w:tc>
          <w:tcPr>
            <w:tcW w:w="3465" w:type="dxa"/>
            <w:shd w:val="clear" w:color="auto" w:fill="auto"/>
          </w:tcPr>
          <w:p w:rsidR="00CD144D" w:rsidRPr="00CD144D" w:rsidRDefault="00CD144D" w:rsidP="00CD144D">
            <w:pPr>
              <w:snapToGrid w:val="0"/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ОУ п.13 6% от 1803</w:t>
            </w:r>
          </w:p>
          <w:p w:rsidR="00CD144D" w:rsidRPr="00CD144D" w:rsidRDefault="00CD144D" w:rsidP="00CD144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</w:tcPr>
          <w:p w:rsidR="00CD144D" w:rsidRPr="00CD144D" w:rsidRDefault="00CD144D" w:rsidP="00CD144D">
            <w:pPr>
              <w:rPr>
                <w:sz w:val="20"/>
                <w:szCs w:val="20"/>
              </w:rPr>
            </w:pPr>
          </w:p>
        </w:tc>
      </w:tr>
      <w:tr w:rsidR="00CD144D" w:rsidRPr="00CD144D" w:rsidTr="0057214C">
        <w:trPr>
          <w:trHeight w:val="510"/>
        </w:trPr>
        <w:tc>
          <w:tcPr>
            <w:tcW w:w="779" w:type="dxa"/>
            <w:shd w:val="clear" w:color="auto" w:fill="auto"/>
          </w:tcPr>
          <w:p w:rsidR="00CD144D" w:rsidRPr="00CD144D" w:rsidRDefault="00CD144D" w:rsidP="00CD144D">
            <w:pPr>
              <w:snapToGrid w:val="0"/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7</w:t>
            </w:r>
          </w:p>
        </w:tc>
        <w:tc>
          <w:tcPr>
            <w:tcW w:w="4279" w:type="dxa"/>
            <w:shd w:val="clear" w:color="auto" w:fill="auto"/>
          </w:tcPr>
          <w:p w:rsidR="00CD144D" w:rsidRPr="00CD144D" w:rsidRDefault="00CD144D" w:rsidP="00CD144D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CD144D">
              <w:rPr>
                <w:b/>
                <w:sz w:val="20"/>
                <w:szCs w:val="20"/>
              </w:rPr>
              <w:t>Итого полевых работ</w:t>
            </w:r>
          </w:p>
        </w:tc>
        <w:tc>
          <w:tcPr>
            <w:tcW w:w="3465" w:type="dxa"/>
            <w:shd w:val="clear" w:color="auto" w:fill="auto"/>
          </w:tcPr>
          <w:p w:rsidR="00CD144D" w:rsidRPr="00CD144D" w:rsidRDefault="00CD144D" w:rsidP="00CD144D">
            <w:pPr>
              <w:rPr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</w:tcPr>
          <w:p w:rsidR="00CD144D" w:rsidRPr="00CD144D" w:rsidRDefault="00CD144D" w:rsidP="00CD144D">
            <w:pPr>
              <w:rPr>
                <w:sz w:val="20"/>
                <w:szCs w:val="20"/>
              </w:rPr>
            </w:pPr>
          </w:p>
        </w:tc>
      </w:tr>
      <w:tr w:rsidR="00CD144D" w:rsidRPr="00CD144D" w:rsidTr="0057214C">
        <w:trPr>
          <w:trHeight w:val="358"/>
        </w:trPr>
        <w:tc>
          <w:tcPr>
            <w:tcW w:w="9545" w:type="dxa"/>
            <w:gridSpan w:val="4"/>
            <w:shd w:val="clear" w:color="auto" w:fill="auto"/>
          </w:tcPr>
          <w:p w:rsidR="00CD144D" w:rsidRPr="00CD144D" w:rsidRDefault="00CD144D" w:rsidP="00CD144D">
            <w:pPr>
              <w:snapToGrid w:val="0"/>
              <w:rPr>
                <w:b/>
                <w:sz w:val="20"/>
                <w:szCs w:val="20"/>
              </w:rPr>
            </w:pPr>
            <w:r w:rsidRPr="00CD144D">
              <w:rPr>
                <w:b/>
                <w:sz w:val="20"/>
                <w:szCs w:val="20"/>
              </w:rPr>
              <w:t>Лабораторные работы</w:t>
            </w:r>
          </w:p>
        </w:tc>
      </w:tr>
      <w:tr w:rsidR="00CD144D" w:rsidRPr="00CD144D" w:rsidTr="0057214C">
        <w:trPr>
          <w:trHeight w:val="358"/>
        </w:trPr>
        <w:tc>
          <w:tcPr>
            <w:tcW w:w="779" w:type="dxa"/>
            <w:shd w:val="clear" w:color="auto" w:fill="auto"/>
          </w:tcPr>
          <w:p w:rsidR="00CD144D" w:rsidRPr="00CD144D" w:rsidRDefault="00CD144D" w:rsidP="00CD144D">
            <w:pPr>
              <w:snapToGrid w:val="0"/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8</w:t>
            </w:r>
          </w:p>
        </w:tc>
        <w:tc>
          <w:tcPr>
            <w:tcW w:w="4279" w:type="dxa"/>
            <w:shd w:val="clear" w:color="auto" w:fill="auto"/>
          </w:tcPr>
          <w:p w:rsidR="00CD144D" w:rsidRPr="00CD144D" w:rsidRDefault="00CD144D" w:rsidP="00CD144D">
            <w:pPr>
              <w:snapToGrid w:val="0"/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Полный комплекс физ. мех. свойств грунтов</w:t>
            </w:r>
          </w:p>
        </w:tc>
        <w:tc>
          <w:tcPr>
            <w:tcW w:w="3465" w:type="dxa"/>
            <w:shd w:val="clear" w:color="auto" w:fill="auto"/>
          </w:tcPr>
          <w:p w:rsidR="00CD144D" w:rsidRPr="00CD144D" w:rsidRDefault="00CD144D" w:rsidP="00CD144D">
            <w:pPr>
              <w:snapToGrid w:val="0"/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гл.17 т. 63 § 8</w:t>
            </w:r>
          </w:p>
        </w:tc>
        <w:tc>
          <w:tcPr>
            <w:tcW w:w="1022" w:type="dxa"/>
            <w:shd w:val="clear" w:color="auto" w:fill="auto"/>
          </w:tcPr>
          <w:p w:rsidR="00CD144D" w:rsidRPr="00CD144D" w:rsidRDefault="00CD144D" w:rsidP="00CD144D">
            <w:pPr>
              <w:snapToGrid w:val="0"/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20</w:t>
            </w:r>
          </w:p>
        </w:tc>
      </w:tr>
      <w:tr w:rsidR="00CD144D" w:rsidRPr="00CD144D" w:rsidTr="0057214C">
        <w:trPr>
          <w:trHeight w:val="358"/>
        </w:trPr>
        <w:tc>
          <w:tcPr>
            <w:tcW w:w="779" w:type="dxa"/>
            <w:shd w:val="clear" w:color="auto" w:fill="auto"/>
          </w:tcPr>
          <w:p w:rsidR="00CD144D" w:rsidRPr="00CD144D" w:rsidRDefault="00CD144D" w:rsidP="00CD144D">
            <w:pPr>
              <w:snapToGrid w:val="0"/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9</w:t>
            </w:r>
          </w:p>
        </w:tc>
        <w:tc>
          <w:tcPr>
            <w:tcW w:w="4279" w:type="dxa"/>
            <w:shd w:val="clear" w:color="auto" w:fill="auto"/>
          </w:tcPr>
          <w:p w:rsidR="00CD144D" w:rsidRPr="00CD144D" w:rsidRDefault="00CD144D" w:rsidP="00CD144D">
            <w:pPr>
              <w:snapToGrid w:val="0"/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Коэффициент фильтрации грунтов</w:t>
            </w:r>
          </w:p>
        </w:tc>
        <w:tc>
          <w:tcPr>
            <w:tcW w:w="3465" w:type="dxa"/>
            <w:shd w:val="clear" w:color="auto" w:fill="auto"/>
          </w:tcPr>
          <w:p w:rsidR="00CD144D" w:rsidRPr="00CD144D" w:rsidRDefault="00CD144D" w:rsidP="00CD144D">
            <w:pPr>
              <w:snapToGrid w:val="0"/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гл.17 т. 62 § 20</w:t>
            </w:r>
          </w:p>
        </w:tc>
        <w:tc>
          <w:tcPr>
            <w:tcW w:w="1022" w:type="dxa"/>
            <w:shd w:val="clear" w:color="auto" w:fill="auto"/>
          </w:tcPr>
          <w:p w:rsidR="00CD144D" w:rsidRPr="00CD144D" w:rsidRDefault="00CD144D" w:rsidP="00CD144D">
            <w:pPr>
              <w:snapToGrid w:val="0"/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10</w:t>
            </w:r>
          </w:p>
        </w:tc>
      </w:tr>
      <w:tr w:rsidR="00CD144D" w:rsidRPr="00CD144D" w:rsidTr="0057214C">
        <w:trPr>
          <w:trHeight w:val="358"/>
        </w:trPr>
        <w:tc>
          <w:tcPr>
            <w:tcW w:w="779" w:type="dxa"/>
            <w:shd w:val="clear" w:color="auto" w:fill="auto"/>
          </w:tcPr>
          <w:p w:rsidR="00CD144D" w:rsidRPr="00CD144D" w:rsidRDefault="00CD144D" w:rsidP="00CD144D">
            <w:pPr>
              <w:snapToGrid w:val="0"/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10</w:t>
            </w:r>
          </w:p>
        </w:tc>
        <w:tc>
          <w:tcPr>
            <w:tcW w:w="4279" w:type="dxa"/>
            <w:shd w:val="clear" w:color="auto" w:fill="auto"/>
          </w:tcPr>
          <w:p w:rsidR="00CD144D" w:rsidRPr="00CD144D" w:rsidRDefault="00CD144D" w:rsidP="00CD144D">
            <w:pPr>
              <w:snapToGrid w:val="0"/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Коррозионная агрессивность грунтов</w:t>
            </w:r>
          </w:p>
        </w:tc>
        <w:tc>
          <w:tcPr>
            <w:tcW w:w="3465" w:type="dxa"/>
            <w:shd w:val="clear" w:color="auto" w:fill="auto"/>
          </w:tcPr>
          <w:p w:rsidR="00CD144D" w:rsidRPr="00CD144D" w:rsidRDefault="00CD144D" w:rsidP="00CD144D">
            <w:pPr>
              <w:snapToGrid w:val="0"/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гл.18 т. 75 § 3, 4, 5</w:t>
            </w:r>
          </w:p>
        </w:tc>
        <w:tc>
          <w:tcPr>
            <w:tcW w:w="1022" w:type="dxa"/>
            <w:shd w:val="clear" w:color="auto" w:fill="auto"/>
          </w:tcPr>
          <w:p w:rsidR="00CD144D" w:rsidRPr="00CD144D" w:rsidRDefault="00CD144D" w:rsidP="00CD144D">
            <w:pPr>
              <w:snapToGrid w:val="0"/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2</w:t>
            </w:r>
          </w:p>
        </w:tc>
      </w:tr>
      <w:tr w:rsidR="00CD144D" w:rsidRPr="00CD144D" w:rsidTr="0057214C">
        <w:trPr>
          <w:trHeight w:val="251"/>
        </w:trPr>
        <w:tc>
          <w:tcPr>
            <w:tcW w:w="779" w:type="dxa"/>
            <w:shd w:val="clear" w:color="auto" w:fill="auto"/>
          </w:tcPr>
          <w:p w:rsidR="00CD144D" w:rsidRPr="00CD144D" w:rsidRDefault="00CD144D" w:rsidP="00CD144D">
            <w:pPr>
              <w:snapToGrid w:val="0"/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11</w:t>
            </w:r>
          </w:p>
        </w:tc>
        <w:tc>
          <w:tcPr>
            <w:tcW w:w="4279" w:type="dxa"/>
            <w:shd w:val="clear" w:color="auto" w:fill="auto"/>
          </w:tcPr>
          <w:p w:rsidR="00CD144D" w:rsidRPr="00CD144D" w:rsidRDefault="00CD144D" w:rsidP="00CD144D">
            <w:pPr>
              <w:snapToGrid w:val="0"/>
              <w:rPr>
                <w:b/>
                <w:sz w:val="20"/>
                <w:szCs w:val="20"/>
              </w:rPr>
            </w:pPr>
            <w:r w:rsidRPr="00CD144D">
              <w:rPr>
                <w:b/>
                <w:sz w:val="20"/>
                <w:szCs w:val="20"/>
              </w:rPr>
              <w:t>Итого лабораторных работ</w:t>
            </w:r>
          </w:p>
        </w:tc>
        <w:tc>
          <w:tcPr>
            <w:tcW w:w="3465" w:type="dxa"/>
            <w:shd w:val="clear" w:color="auto" w:fill="auto"/>
          </w:tcPr>
          <w:p w:rsidR="00CD144D" w:rsidRPr="00CD144D" w:rsidRDefault="00CD144D" w:rsidP="00CD144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</w:tcPr>
          <w:p w:rsidR="00CD144D" w:rsidRPr="00CD144D" w:rsidRDefault="00CD144D" w:rsidP="00CD144D">
            <w:pPr>
              <w:snapToGrid w:val="0"/>
              <w:rPr>
                <w:sz w:val="20"/>
                <w:szCs w:val="20"/>
              </w:rPr>
            </w:pPr>
          </w:p>
        </w:tc>
      </w:tr>
      <w:tr w:rsidR="00CD144D" w:rsidRPr="00CD144D" w:rsidTr="0057214C">
        <w:trPr>
          <w:trHeight w:val="510"/>
        </w:trPr>
        <w:tc>
          <w:tcPr>
            <w:tcW w:w="9545" w:type="dxa"/>
            <w:gridSpan w:val="4"/>
            <w:shd w:val="clear" w:color="auto" w:fill="auto"/>
          </w:tcPr>
          <w:p w:rsidR="00CD144D" w:rsidRPr="00CD144D" w:rsidRDefault="00CD144D" w:rsidP="00CD144D">
            <w:pPr>
              <w:rPr>
                <w:b/>
                <w:sz w:val="20"/>
                <w:szCs w:val="20"/>
              </w:rPr>
            </w:pPr>
            <w:r w:rsidRPr="00CD144D">
              <w:rPr>
                <w:b/>
                <w:sz w:val="20"/>
                <w:szCs w:val="20"/>
              </w:rPr>
              <w:t>Камеральные работы</w:t>
            </w:r>
          </w:p>
        </w:tc>
      </w:tr>
      <w:tr w:rsidR="00CD144D" w:rsidRPr="00CD144D" w:rsidTr="0057214C">
        <w:trPr>
          <w:trHeight w:val="510"/>
        </w:trPr>
        <w:tc>
          <w:tcPr>
            <w:tcW w:w="779" w:type="dxa"/>
            <w:shd w:val="clear" w:color="auto" w:fill="auto"/>
          </w:tcPr>
          <w:p w:rsidR="00CD144D" w:rsidRPr="00CD144D" w:rsidRDefault="00CD144D" w:rsidP="00CD144D">
            <w:pPr>
              <w:snapToGrid w:val="0"/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12</w:t>
            </w:r>
          </w:p>
        </w:tc>
        <w:tc>
          <w:tcPr>
            <w:tcW w:w="4279" w:type="dxa"/>
            <w:shd w:val="clear" w:color="auto" w:fill="auto"/>
          </w:tcPr>
          <w:p w:rsidR="00CD144D" w:rsidRPr="00CD144D" w:rsidRDefault="00CD144D" w:rsidP="00CD144D">
            <w:pPr>
              <w:snapToGrid w:val="0"/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Камеральная обработка материалов буровых работ</w:t>
            </w:r>
          </w:p>
        </w:tc>
        <w:tc>
          <w:tcPr>
            <w:tcW w:w="3465" w:type="dxa"/>
            <w:shd w:val="clear" w:color="auto" w:fill="auto"/>
          </w:tcPr>
          <w:p w:rsidR="00CD144D" w:rsidRPr="00CD144D" w:rsidRDefault="00CD144D" w:rsidP="00CD144D">
            <w:pPr>
              <w:snapToGrid w:val="0"/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 xml:space="preserve">гл.21 т. 82 § 1, м </w:t>
            </w:r>
          </w:p>
          <w:p w:rsidR="00CD144D" w:rsidRPr="00CD144D" w:rsidRDefault="00CD144D" w:rsidP="00CD144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</w:tcPr>
          <w:p w:rsidR="00CD144D" w:rsidRPr="00CD144D" w:rsidRDefault="00CD144D" w:rsidP="00CD144D">
            <w:pPr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45</w:t>
            </w:r>
          </w:p>
        </w:tc>
      </w:tr>
      <w:tr w:rsidR="00CD144D" w:rsidRPr="00CD144D" w:rsidTr="0057214C">
        <w:trPr>
          <w:trHeight w:val="510"/>
        </w:trPr>
        <w:tc>
          <w:tcPr>
            <w:tcW w:w="779" w:type="dxa"/>
            <w:shd w:val="clear" w:color="auto" w:fill="auto"/>
          </w:tcPr>
          <w:p w:rsidR="00CD144D" w:rsidRPr="00CD144D" w:rsidRDefault="00CD144D" w:rsidP="00CD144D">
            <w:pPr>
              <w:snapToGrid w:val="0"/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13</w:t>
            </w:r>
          </w:p>
        </w:tc>
        <w:tc>
          <w:tcPr>
            <w:tcW w:w="4279" w:type="dxa"/>
            <w:shd w:val="clear" w:color="auto" w:fill="auto"/>
          </w:tcPr>
          <w:p w:rsidR="00CD144D" w:rsidRPr="00CD144D" w:rsidRDefault="00CD144D" w:rsidP="00CD144D">
            <w:pPr>
              <w:snapToGrid w:val="0"/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Камеральная обработка материалов полевых испытаний грунтов статическим зондированием</w:t>
            </w:r>
          </w:p>
        </w:tc>
        <w:tc>
          <w:tcPr>
            <w:tcW w:w="3465" w:type="dxa"/>
            <w:shd w:val="clear" w:color="auto" w:fill="auto"/>
          </w:tcPr>
          <w:p w:rsidR="00CD144D" w:rsidRPr="00CD144D" w:rsidRDefault="00CD144D" w:rsidP="00CD144D">
            <w:pPr>
              <w:snapToGrid w:val="0"/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гл.21 т. 83 §1, 2 испытание</w:t>
            </w:r>
          </w:p>
          <w:p w:rsidR="00CD144D" w:rsidRPr="00CD144D" w:rsidRDefault="00CD144D" w:rsidP="00CD144D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</w:tcPr>
          <w:p w:rsidR="00CD144D" w:rsidRPr="00CD144D" w:rsidRDefault="00CD144D" w:rsidP="00CD144D">
            <w:pPr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-</w:t>
            </w:r>
          </w:p>
        </w:tc>
      </w:tr>
      <w:tr w:rsidR="00CD144D" w:rsidRPr="00CD144D" w:rsidTr="0057214C">
        <w:trPr>
          <w:trHeight w:val="510"/>
        </w:trPr>
        <w:tc>
          <w:tcPr>
            <w:tcW w:w="779" w:type="dxa"/>
            <w:shd w:val="clear" w:color="auto" w:fill="auto"/>
          </w:tcPr>
          <w:p w:rsidR="00CD144D" w:rsidRPr="00CD144D" w:rsidRDefault="00CD144D" w:rsidP="00CD144D">
            <w:pPr>
              <w:snapToGrid w:val="0"/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14</w:t>
            </w:r>
          </w:p>
        </w:tc>
        <w:tc>
          <w:tcPr>
            <w:tcW w:w="4279" w:type="dxa"/>
            <w:shd w:val="clear" w:color="auto" w:fill="auto"/>
          </w:tcPr>
          <w:p w:rsidR="00CD144D" w:rsidRPr="00CD144D" w:rsidRDefault="00CD144D" w:rsidP="00CD144D">
            <w:pPr>
              <w:snapToGrid w:val="0"/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Камеральная обработка лаб. работ</w:t>
            </w:r>
          </w:p>
        </w:tc>
        <w:tc>
          <w:tcPr>
            <w:tcW w:w="3465" w:type="dxa"/>
            <w:shd w:val="clear" w:color="auto" w:fill="auto"/>
          </w:tcPr>
          <w:p w:rsidR="00CD144D" w:rsidRPr="00CD144D" w:rsidRDefault="00CD144D" w:rsidP="00CD144D">
            <w:pPr>
              <w:snapToGrid w:val="0"/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 xml:space="preserve">гл.21 т. 86 § 1 </w:t>
            </w:r>
          </w:p>
          <w:p w:rsidR="00CD144D" w:rsidRPr="00CD144D" w:rsidRDefault="00CD144D" w:rsidP="00CD144D">
            <w:pPr>
              <w:snapToGrid w:val="0"/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20% от 1232</w:t>
            </w:r>
          </w:p>
        </w:tc>
        <w:tc>
          <w:tcPr>
            <w:tcW w:w="1022" w:type="dxa"/>
            <w:shd w:val="clear" w:color="auto" w:fill="auto"/>
          </w:tcPr>
          <w:p w:rsidR="00CD144D" w:rsidRPr="00CD144D" w:rsidRDefault="00CD144D" w:rsidP="00CD144D">
            <w:pPr>
              <w:rPr>
                <w:sz w:val="20"/>
                <w:szCs w:val="20"/>
              </w:rPr>
            </w:pPr>
          </w:p>
        </w:tc>
      </w:tr>
      <w:tr w:rsidR="00CD144D" w:rsidRPr="00CD144D" w:rsidTr="0057214C">
        <w:trPr>
          <w:trHeight w:val="510"/>
        </w:trPr>
        <w:tc>
          <w:tcPr>
            <w:tcW w:w="779" w:type="dxa"/>
            <w:shd w:val="clear" w:color="auto" w:fill="auto"/>
          </w:tcPr>
          <w:p w:rsidR="00CD144D" w:rsidRPr="00CD144D" w:rsidRDefault="00CD144D" w:rsidP="00CD144D">
            <w:pPr>
              <w:snapToGrid w:val="0"/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15</w:t>
            </w:r>
          </w:p>
        </w:tc>
        <w:tc>
          <w:tcPr>
            <w:tcW w:w="4279" w:type="dxa"/>
            <w:shd w:val="clear" w:color="auto" w:fill="auto"/>
          </w:tcPr>
          <w:p w:rsidR="00CD144D" w:rsidRPr="00CD144D" w:rsidRDefault="00CD144D" w:rsidP="00CD144D">
            <w:pPr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Составление программы производства работ</w:t>
            </w:r>
          </w:p>
        </w:tc>
        <w:tc>
          <w:tcPr>
            <w:tcW w:w="3465" w:type="dxa"/>
            <w:shd w:val="clear" w:color="auto" w:fill="auto"/>
          </w:tcPr>
          <w:p w:rsidR="00CD144D" w:rsidRPr="00CD144D" w:rsidRDefault="00CD144D" w:rsidP="00CD144D">
            <w:pPr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гл. 20, т.81 §2, 1 программа</w:t>
            </w:r>
          </w:p>
          <w:p w:rsidR="00CD144D" w:rsidRPr="00CD144D" w:rsidRDefault="00CD144D" w:rsidP="00CD144D">
            <w:pPr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прим.2 К=0,5</w:t>
            </w:r>
          </w:p>
        </w:tc>
        <w:tc>
          <w:tcPr>
            <w:tcW w:w="1022" w:type="dxa"/>
            <w:shd w:val="clear" w:color="auto" w:fill="auto"/>
          </w:tcPr>
          <w:p w:rsidR="00CD144D" w:rsidRPr="00CD144D" w:rsidRDefault="00CD144D" w:rsidP="00CD144D">
            <w:pPr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1</w:t>
            </w:r>
          </w:p>
        </w:tc>
      </w:tr>
      <w:tr w:rsidR="00CD144D" w:rsidRPr="00CD144D" w:rsidTr="0057214C">
        <w:trPr>
          <w:trHeight w:val="510"/>
        </w:trPr>
        <w:tc>
          <w:tcPr>
            <w:tcW w:w="779" w:type="dxa"/>
            <w:shd w:val="clear" w:color="auto" w:fill="auto"/>
          </w:tcPr>
          <w:p w:rsidR="00CD144D" w:rsidRPr="00CD144D" w:rsidRDefault="00CD144D" w:rsidP="00CD144D">
            <w:pPr>
              <w:snapToGrid w:val="0"/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16</w:t>
            </w:r>
          </w:p>
        </w:tc>
        <w:tc>
          <w:tcPr>
            <w:tcW w:w="4279" w:type="dxa"/>
            <w:shd w:val="clear" w:color="auto" w:fill="auto"/>
          </w:tcPr>
          <w:p w:rsidR="00CD144D" w:rsidRPr="00CD144D" w:rsidRDefault="00CD144D" w:rsidP="00CD144D">
            <w:pPr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 xml:space="preserve">Составление технического отчета </w:t>
            </w:r>
          </w:p>
        </w:tc>
        <w:tc>
          <w:tcPr>
            <w:tcW w:w="3465" w:type="dxa"/>
            <w:shd w:val="clear" w:color="auto" w:fill="auto"/>
          </w:tcPr>
          <w:p w:rsidR="00CD144D" w:rsidRPr="00CD144D" w:rsidRDefault="00CD144D" w:rsidP="00CD144D">
            <w:pPr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гл. 22, т.87 §3, 1 отчет</w:t>
            </w:r>
          </w:p>
          <w:p w:rsidR="00CD144D" w:rsidRPr="00CD144D" w:rsidRDefault="00CD144D" w:rsidP="00CD144D">
            <w:pPr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21% от 865</w:t>
            </w:r>
          </w:p>
        </w:tc>
        <w:tc>
          <w:tcPr>
            <w:tcW w:w="1022" w:type="dxa"/>
            <w:shd w:val="clear" w:color="auto" w:fill="auto"/>
          </w:tcPr>
          <w:p w:rsidR="00CD144D" w:rsidRPr="00CD144D" w:rsidRDefault="00CD144D" w:rsidP="00CD144D">
            <w:pPr>
              <w:rPr>
                <w:sz w:val="20"/>
                <w:szCs w:val="20"/>
              </w:rPr>
            </w:pPr>
          </w:p>
        </w:tc>
      </w:tr>
      <w:tr w:rsidR="00CD144D" w:rsidRPr="00CD144D" w:rsidTr="0057214C">
        <w:trPr>
          <w:trHeight w:val="510"/>
        </w:trPr>
        <w:tc>
          <w:tcPr>
            <w:tcW w:w="9545" w:type="dxa"/>
            <w:gridSpan w:val="4"/>
            <w:shd w:val="clear" w:color="auto" w:fill="auto"/>
          </w:tcPr>
          <w:p w:rsidR="00CD144D" w:rsidRPr="00CD144D" w:rsidRDefault="00CD144D" w:rsidP="00CD144D">
            <w:pPr>
              <w:rPr>
                <w:b/>
                <w:sz w:val="20"/>
                <w:szCs w:val="20"/>
              </w:rPr>
            </w:pPr>
            <w:r w:rsidRPr="00CD144D">
              <w:rPr>
                <w:b/>
                <w:sz w:val="20"/>
                <w:szCs w:val="20"/>
              </w:rPr>
              <w:t>Итого камеральных работ</w:t>
            </w:r>
          </w:p>
        </w:tc>
      </w:tr>
      <w:tr w:rsidR="00CD144D" w:rsidRPr="00CD144D" w:rsidTr="0057214C">
        <w:trPr>
          <w:trHeight w:val="510"/>
        </w:trPr>
        <w:tc>
          <w:tcPr>
            <w:tcW w:w="779" w:type="dxa"/>
            <w:shd w:val="clear" w:color="auto" w:fill="auto"/>
          </w:tcPr>
          <w:p w:rsidR="00CD144D" w:rsidRPr="00CD144D" w:rsidRDefault="00CD144D" w:rsidP="00CD144D">
            <w:pPr>
              <w:snapToGrid w:val="0"/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18</w:t>
            </w:r>
          </w:p>
        </w:tc>
        <w:tc>
          <w:tcPr>
            <w:tcW w:w="4279" w:type="dxa"/>
            <w:shd w:val="clear" w:color="auto" w:fill="auto"/>
          </w:tcPr>
          <w:p w:rsidR="00CD144D" w:rsidRPr="00CD144D" w:rsidRDefault="00CD144D" w:rsidP="00CD144D">
            <w:pPr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Итого по смете с коэффициентом инфляции</w:t>
            </w:r>
          </w:p>
        </w:tc>
        <w:tc>
          <w:tcPr>
            <w:tcW w:w="3465" w:type="dxa"/>
            <w:shd w:val="clear" w:color="auto" w:fill="auto"/>
          </w:tcPr>
          <w:p w:rsidR="00CD144D" w:rsidRPr="00CD144D" w:rsidRDefault="00CD144D" w:rsidP="00CD144D">
            <w:pPr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К=62,19 Письмо Минстроя РФ №24756– ИФ/09 от 02.05.2023</w:t>
            </w:r>
          </w:p>
        </w:tc>
        <w:tc>
          <w:tcPr>
            <w:tcW w:w="1022" w:type="dxa"/>
            <w:shd w:val="clear" w:color="auto" w:fill="auto"/>
          </w:tcPr>
          <w:p w:rsidR="00CD144D" w:rsidRPr="00CD144D" w:rsidRDefault="00CD144D" w:rsidP="00CD144D">
            <w:pPr>
              <w:rPr>
                <w:sz w:val="20"/>
                <w:szCs w:val="20"/>
              </w:rPr>
            </w:pPr>
          </w:p>
        </w:tc>
      </w:tr>
      <w:tr w:rsidR="00CD144D" w:rsidRPr="00CD144D" w:rsidTr="0057214C">
        <w:trPr>
          <w:trHeight w:val="510"/>
        </w:trPr>
        <w:tc>
          <w:tcPr>
            <w:tcW w:w="779" w:type="dxa"/>
            <w:shd w:val="clear" w:color="auto" w:fill="auto"/>
          </w:tcPr>
          <w:p w:rsidR="00CD144D" w:rsidRPr="00CD144D" w:rsidRDefault="00CD144D" w:rsidP="00CD144D">
            <w:pPr>
              <w:snapToGrid w:val="0"/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19</w:t>
            </w:r>
          </w:p>
        </w:tc>
        <w:tc>
          <w:tcPr>
            <w:tcW w:w="4279" w:type="dxa"/>
            <w:shd w:val="clear" w:color="auto" w:fill="auto"/>
          </w:tcPr>
          <w:p w:rsidR="00CD144D" w:rsidRPr="00CD144D" w:rsidRDefault="00CD144D" w:rsidP="00CD144D">
            <w:pPr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Итого по смете с договорным коэффициентом</w:t>
            </w:r>
          </w:p>
        </w:tc>
        <w:tc>
          <w:tcPr>
            <w:tcW w:w="3465" w:type="dxa"/>
            <w:shd w:val="clear" w:color="auto" w:fill="auto"/>
          </w:tcPr>
          <w:p w:rsidR="00CD144D" w:rsidRPr="00CD144D" w:rsidRDefault="00CD144D" w:rsidP="00CD144D">
            <w:pPr>
              <w:rPr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</w:tcPr>
          <w:p w:rsidR="00CD144D" w:rsidRPr="00CD144D" w:rsidRDefault="00CD144D" w:rsidP="00CD144D">
            <w:pPr>
              <w:rPr>
                <w:sz w:val="20"/>
                <w:szCs w:val="20"/>
              </w:rPr>
            </w:pPr>
          </w:p>
        </w:tc>
      </w:tr>
      <w:tr w:rsidR="00CD144D" w:rsidRPr="00CD144D" w:rsidTr="0057214C">
        <w:trPr>
          <w:trHeight w:val="510"/>
        </w:trPr>
        <w:tc>
          <w:tcPr>
            <w:tcW w:w="779" w:type="dxa"/>
            <w:shd w:val="clear" w:color="auto" w:fill="auto"/>
          </w:tcPr>
          <w:p w:rsidR="00CD144D" w:rsidRPr="00CD144D" w:rsidRDefault="00CD144D" w:rsidP="00CD144D">
            <w:pPr>
              <w:snapToGrid w:val="0"/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20</w:t>
            </w:r>
          </w:p>
        </w:tc>
        <w:tc>
          <w:tcPr>
            <w:tcW w:w="4279" w:type="dxa"/>
            <w:shd w:val="clear" w:color="auto" w:fill="auto"/>
          </w:tcPr>
          <w:p w:rsidR="00CD144D" w:rsidRPr="00CD144D" w:rsidRDefault="00CD144D" w:rsidP="00CD144D">
            <w:pPr>
              <w:rPr>
                <w:sz w:val="20"/>
                <w:szCs w:val="20"/>
              </w:rPr>
            </w:pPr>
            <w:r w:rsidRPr="00CD144D">
              <w:rPr>
                <w:sz w:val="22"/>
                <w:szCs w:val="20"/>
              </w:rPr>
              <w:t xml:space="preserve">Химический анализ подземных </w:t>
            </w:r>
            <w:r w:rsidRPr="00CD144D">
              <w:rPr>
                <w:sz w:val="22"/>
                <w:szCs w:val="22"/>
              </w:rPr>
              <w:t>вод</w:t>
            </w:r>
          </w:p>
        </w:tc>
        <w:tc>
          <w:tcPr>
            <w:tcW w:w="3465" w:type="dxa"/>
            <w:shd w:val="clear" w:color="auto" w:fill="auto"/>
          </w:tcPr>
          <w:p w:rsidR="00CD144D" w:rsidRPr="00CD144D" w:rsidRDefault="00CD144D" w:rsidP="00CD144D">
            <w:pPr>
              <w:rPr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</w:tcPr>
          <w:p w:rsidR="00CD144D" w:rsidRPr="00CD144D" w:rsidRDefault="00CD144D" w:rsidP="00CD144D">
            <w:pPr>
              <w:rPr>
                <w:sz w:val="20"/>
                <w:szCs w:val="20"/>
              </w:rPr>
            </w:pPr>
          </w:p>
        </w:tc>
      </w:tr>
      <w:tr w:rsidR="00CD144D" w:rsidRPr="00CD144D" w:rsidTr="0057214C">
        <w:trPr>
          <w:trHeight w:val="510"/>
        </w:trPr>
        <w:tc>
          <w:tcPr>
            <w:tcW w:w="779" w:type="dxa"/>
            <w:shd w:val="clear" w:color="auto" w:fill="auto"/>
          </w:tcPr>
          <w:p w:rsidR="00CD144D" w:rsidRPr="00CD144D" w:rsidRDefault="00CD144D" w:rsidP="00CD144D">
            <w:pPr>
              <w:snapToGrid w:val="0"/>
              <w:rPr>
                <w:sz w:val="20"/>
                <w:szCs w:val="20"/>
              </w:rPr>
            </w:pPr>
            <w:r w:rsidRPr="00CD144D">
              <w:rPr>
                <w:sz w:val="20"/>
                <w:szCs w:val="20"/>
              </w:rPr>
              <w:t>21</w:t>
            </w:r>
          </w:p>
        </w:tc>
        <w:tc>
          <w:tcPr>
            <w:tcW w:w="4279" w:type="dxa"/>
            <w:shd w:val="clear" w:color="auto" w:fill="auto"/>
          </w:tcPr>
          <w:p w:rsidR="00CD144D" w:rsidRPr="00CD144D" w:rsidRDefault="00CD144D" w:rsidP="00CD144D">
            <w:pPr>
              <w:rPr>
                <w:sz w:val="22"/>
                <w:szCs w:val="20"/>
              </w:rPr>
            </w:pPr>
            <w:r w:rsidRPr="00CD144D">
              <w:rPr>
                <w:sz w:val="22"/>
                <w:szCs w:val="22"/>
              </w:rPr>
              <w:t>Измерение мощности эквивалентной дозы гамма-излучения</w:t>
            </w:r>
          </w:p>
        </w:tc>
        <w:tc>
          <w:tcPr>
            <w:tcW w:w="3465" w:type="dxa"/>
            <w:shd w:val="clear" w:color="auto" w:fill="auto"/>
          </w:tcPr>
          <w:p w:rsidR="00CD144D" w:rsidRPr="00CD144D" w:rsidRDefault="00CD144D" w:rsidP="00CD144D">
            <w:pPr>
              <w:rPr>
                <w:sz w:val="20"/>
                <w:szCs w:val="20"/>
              </w:rPr>
            </w:pPr>
          </w:p>
        </w:tc>
        <w:tc>
          <w:tcPr>
            <w:tcW w:w="1022" w:type="dxa"/>
            <w:shd w:val="clear" w:color="auto" w:fill="auto"/>
          </w:tcPr>
          <w:p w:rsidR="00CD144D" w:rsidRPr="00CD144D" w:rsidRDefault="00CD144D" w:rsidP="00CD144D">
            <w:pPr>
              <w:rPr>
                <w:sz w:val="20"/>
                <w:szCs w:val="20"/>
              </w:rPr>
            </w:pPr>
          </w:p>
        </w:tc>
      </w:tr>
    </w:tbl>
    <w:p w:rsidR="00CD144D" w:rsidRPr="00CD144D" w:rsidRDefault="00CD144D" w:rsidP="00CD144D">
      <w:pPr>
        <w:tabs>
          <w:tab w:val="left" w:pos="0"/>
          <w:tab w:val="left" w:pos="426"/>
        </w:tabs>
        <w:ind w:firstLine="426"/>
        <w:jc w:val="both"/>
        <w:rPr>
          <w:sz w:val="26"/>
          <w:szCs w:val="26"/>
        </w:rPr>
      </w:pPr>
    </w:p>
    <w:p w:rsidR="00CD144D" w:rsidRPr="00CD144D" w:rsidRDefault="00CD144D" w:rsidP="00CD144D">
      <w:pPr>
        <w:numPr>
          <w:ilvl w:val="0"/>
          <w:numId w:val="9"/>
        </w:numPr>
        <w:tabs>
          <w:tab w:val="left" w:pos="0"/>
          <w:tab w:val="left" w:pos="426"/>
        </w:tabs>
        <w:ind w:left="0" w:firstLine="426"/>
        <w:jc w:val="both"/>
      </w:pPr>
      <w:r w:rsidRPr="00CD144D">
        <w:rPr>
          <w:b/>
        </w:rPr>
        <w:t>Срок выполнения работ:</w:t>
      </w:r>
      <w:r w:rsidRPr="00CD144D">
        <w:rPr>
          <w:b/>
        </w:rPr>
        <w:tab/>
      </w:r>
      <w:r w:rsidRPr="00CD144D">
        <w:rPr>
          <w:color w:val="000000"/>
        </w:rPr>
        <w:t xml:space="preserve"> </w:t>
      </w:r>
      <w:r w:rsidR="00903E10" w:rsidRPr="00903E10">
        <w:rPr>
          <w:color w:val="000000"/>
        </w:rPr>
        <w:t>в течение 90 (девяносто) рабочих дней с момента поступления авансового платежа на расчётный счёт Исполнителя.</w:t>
      </w:r>
    </w:p>
    <w:p w:rsidR="00CD144D" w:rsidRPr="00CD144D" w:rsidRDefault="00CD144D" w:rsidP="00CD144D">
      <w:pPr>
        <w:widowControl w:val="0"/>
        <w:numPr>
          <w:ilvl w:val="0"/>
          <w:numId w:val="9"/>
        </w:numPr>
        <w:tabs>
          <w:tab w:val="left" w:pos="0"/>
          <w:tab w:val="left" w:pos="426"/>
          <w:tab w:val="left" w:pos="709"/>
        </w:tabs>
        <w:snapToGrid w:val="0"/>
        <w:ind w:left="0" w:firstLine="426"/>
        <w:contextualSpacing/>
        <w:jc w:val="both"/>
      </w:pPr>
      <w:r w:rsidRPr="00CD144D">
        <w:rPr>
          <w:b/>
        </w:rPr>
        <w:t xml:space="preserve">Результатом выполненных работ является: </w:t>
      </w:r>
      <w:r w:rsidRPr="00CD144D">
        <w:t xml:space="preserve">технический отчет по результатам инженерных изысканий на бумажном носителе в брошюрованном виде. </w:t>
      </w:r>
    </w:p>
    <w:p w:rsidR="00CD144D" w:rsidRPr="00CD144D" w:rsidRDefault="00CD144D" w:rsidP="00CD144D">
      <w:pPr>
        <w:numPr>
          <w:ilvl w:val="0"/>
          <w:numId w:val="9"/>
        </w:numPr>
        <w:tabs>
          <w:tab w:val="left" w:pos="0"/>
          <w:tab w:val="left" w:pos="426"/>
          <w:tab w:val="left" w:pos="993"/>
        </w:tabs>
        <w:ind w:left="0" w:firstLine="426"/>
        <w:contextualSpacing/>
        <w:jc w:val="both"/>
      </w:pPr>
      <w:r w:rsidRPr="00CD144D">
        <w:rPr>
          <w:b/>
        </w:rPr>
        <w:t>Цена договора включает:</w:t>
      </w:r>
      <w:r w:rsidRPr="00CD144D">
        <w:t xml:space="preserve"> Стоимость оказываемых услуг по </w:t>
      </w:r>
      <w:r w:rsidRPr="00CD144D">
        <w:rPr>
          <w:lang w:eastAsia="zh-CN"/>
        </w:rPr>
        <w:t>выполнению инженерно-геологических изысканий «Полигон осадка сточных вод в Медведевском районе РМЭ»</w:t>
      </w:r>
      <w:r w:rsidRPr="00CD144D">
        <w:rPr>
          <w:rFonts w:eastAsia="Calibri"/>
        </w:rPr>
        <w:t xml:space="preserve"> </w:t>
      </w:r>
      <w:r w:rsidRPr="00CD144D">
        <w:t>включает все затраты, связанные с выполнением работ, страхование, уплату налогов, включая НДС, таможенных пошлин, сборов и других обязательных платежей и остается неизменной до конца срока действия договора.</w:t>
      </w:r>
    </w:p>
    <w:p w:rsidR="00CD144D" w:rsidRPr="00CD144D" w:rsidRDefault="00CD144D" w:rsidP="00CD144D">
      <w:pPr>
        <w:numPr>
          <w:ilvl w:val="0"/>
          <w:numId w:val="9"/>
        </w:numPr>
        <w:tabs>
          <w:tab w:val="left" w:pos="0"/>
        </w:tabs>
        <w:ind w:left="0" w:firstLine="426"/>
        <w:jc w:val="both"/>
      </w:pPr>
      <w:r w:rsidRPr="00CD144D">
        <w:rPr>
          <w:b/>
        </w:rPr>
        <w:t>Место поставки товара, выполнения работ, оказания услуг:</w:t>
      </w:r>
      <w:r w:rsidRPr="00CD144D">
        <w:t xml:space="preserve"> Республика Марий Эл, г. Йошкар-Ола, ул. Дружбы, д.2.</w:t>
      </w:r>
    </w:p>
    <w:p w:rsidR="00CD144D" w:rsidRPr="00903E10" w:rsidRDefault="00CD144D" w:rsidP="00CD144D">
      <w:pPr>
        <w:numPr>
          <w:ilvl w:val="0"/>
          <w:numId w:val="9"/>
        </w:numPr>
        <w:tabs>
          <w:tab w:val="left" w:pos="0"/>
        </w:tabs>
        <w:ind w:left="0" w:firstLine="426"/>
        <w:jc w:val="both"/>
      </w:pPr>
      <w:r w:rsidRPr="00CD144D">
        <w:rPr>
          <w:b/>
        </w:rPr>
        <w:t>Условия поставки товара, выполнения работ, оказания услуг:</w:t>
      </w:r>
      <w:r w:rsidRPr="00CD144D">
        <w:t xml:space="preserve"> Исполнитель проводит обследование объекта на местности, готовит соответствующую документацию и предоставляет её Заказчику на бумажном и электронном носителе.</w:t>
      </w:r>
    </w:p>
    <w:p w:rsidR="00CD144D" w:rsidRPr="00903E10" w:rsidRDefault="00CD144D" w:rsidP="00CD144D">
      <w:pPr>
        <w:numPr>
          <w:ilvl w:val="0"/>
          <w:numId w:val="9"/>
        </w:numPr>
        <w:tabs>
          <w:tab w:val="left" w:pos="0"/>
        </w:tabs>
        <w:ind w:left="0" w:firstLine="426"/>
        <w:jc w:val="both"/>
      </w:pPr>
      <w:r w:rsidRPr="00903E10">
        <w:rPr>
          <w:b/>
        </w:rPr>
        <w:t>Сроки и условия оплаты поставленного товара, выполненных работ, оказанных услуг:</w:t>
      </w:r>
      <w:r w:rsidRPr="00903E10">
        <w:t xml:space="preserve"> </w:t>
      </w:r>
      <w:r w:rsidR="00903E10" w:rsidRPr="00903E10">
        <w:rPr>
          <w:bCs/>
        </w:rPr>
        <w:t>оплата за оказанные услуги производится в размере 50% (пятьдесят процентов) от стоимости работ в течение 5 (Пяти) дней с момента подписания договора, окончательный расчет в размере 50% (пятьдесят процентов) от стоимости работ производится в течение 7 (семи) рабочих дней  после передачи Заказчику технической документации и подписания сторонами Акта сдачи-приемки.</w:t>
      </w:r>
    </w:p>
    <w:p w:rsidR="00CD144D" w:rsidRDefault="00CD144D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D144D" w:rsidRDefault="00CD144D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D144D" w:rsidRDefault="00CD144D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D144D" w:rsidRDefault="00CD144D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D144D" w:rsidRDefault="00CD144D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D144D" w:rsidRDefault="00CD144D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D144D" w:rsidRDefault="00CD144D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D144D" w:rsidRDefault="00CD144D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D144D" w:rsidRDefault="00CD144D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D144D" w:rsidRDefault="00CD144D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D144D" w:rsidRDefault="00CD144D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D144D" w:rsidRDefault="00CD144D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D144D" w:rsidRDefault="00CD144D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D144D" w:rsidRDefault="00CD144D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D144D" w:rsidRDefault="00CD144D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CD144D" w:rsidRDefault="00CD144D" w:rsidP="00620185">
      <w:pPr>
        <w:tabs>
          <w:tab w:val="left" w:pos="426"/>
        </w:tabs>
        <w:jc w:val="center"/>
        <w:rPr>
          <w:b/>
          <w:sz w:val="22"/>
          <w:szCs w:val="22"/>
        </w:rPr>
      </w:pPr>
    </w:p>
    <w:p w:rsidR="00B51BB9" w:rsidRDefault="00B51BB9" w:rsidP="00B51BB9">
      <w:pPr>
        <w:ind w:firstLine="709"/>
        <w:jc w:val="center"/>
        <w:rPr>
          <w:rFonts w:eastAsia="Calibri"/>
          <w:b/>
          <w:lang w:eastAsia="en-US"/>
        </w:rPr>
      </w:pPr>
    </w:p>
    <w:p w:rsidR="00903E10" w:rsidRDefault="00903E10" w:rsidP="00B51BB9">
      <w:pPr>
        <w:ind w:firstLine="709"/>
        <w:jc w:val="center"/>
        <w:rPr>
          <w:rFonts w:eastAsia="Calibri"/>
          <w:b/>
          <w:lang w:eastAsia="en-US"/>
        </w:rPr>
      </w:pPr>
    </w:p>
    <w:p w:rsidR="00903E10" w:rsidRDefault="00903E10" w:rsidP="00B51BB9">
      <w:pPr>
        <w:ind w:firstLine="709"/>
        <w:jc w:val="center"/>
        <w:rPr>
          <w:rFonts w:eastAsia="Calibri"/>
          <w:b/>
          <w:lang w:eastAsia="en-US"/>
        </w:rPr>
      </w:pPr>
    </w:p>
    <w:p w:rsidR="00B51BB9" w:rsidRPr="00B51BB9" w:rsidRDefault="00B51BB9" w:rsidP="00B51BB9">
      <w:pPr>
        <w:ind w:firstLine="709"/>
        <w:jc w:val="center"/>
        <w:rPr>
          <w:rFonts w:eastAsia="Calibri"/>
          <w:b/>
          <w:lang w:eastAsia="en-US"/>
        </w:rPr>
      </w:pPr>
    </w:p>
    <w:tbl>
      <w:tblPr>
        <w:tblW w:w="10490" w:type="dxa"/>
        <w:tblInd w:w="-176" w:type="dxa"/>
        <w:tblLook w:val="04A0"/>
      </w:tblPr>
      <w:tblGrid>
        <w:gridCol w:w="10490"/>
      </w:tblGrid>
      <w:tr w:rsidR="00C94AB3" w:rsidRPr="00FC4A2B" w:rsidTr="00B51BB9">
        <w:trPr>
          <w:trHeight w:val="615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4AB3" w:rsidRDefault="00C94AB3" w:rsidP="00C94AB3">
            <w:pPr>
              <w:widowControl w:val="0"/>
              <w:autoSpaceDE w:val="0"/>
              <w:autoSpaceDN w:val="0"/>
              <w:adjustRightInd w:val="0"/>
              <w:ind w:firstLine="56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Приложение №3 </w:t>
            </w:r>
          </w:p>
          <w:p w:rsidR="00C94AB3" w:rsidRDefault="00C94AB3" w:rsidP="00C94AB3">
            <w:pPr>
              <w:jc w:val="right"/>
              <w:rPr>
                <w:b/>
                <w:bCs/>
              </w:rPr>
            </w:pPr>
            <w:r>
              <w:rPr>
                <w:sz w:val="22"/>
                <w:szCs w:val="22"/>
                <w:lang w:eastAsia="en-US"/>
              </w:rPr>
              <w:t xml:space="preserve">к извещению </w:t>
            </w:r>
            <w:r w:rsidRPr="00B20492">
              <w:rPr>
                <w:sz w:val="22"/>
                <w:szCs w:val="22"/>
                <w:lang w:eastAsia="en-US"/>
              </w:rPr>
              <w:t>о закупке у единственного поставщика (подрядчика, исполнителя)</w:t>
            </w:r>
          </w:p>
          <w:p w:rsidR="00C94AB3" w:rsidRDefault="00C94AB3" w:rsidP="00C94AB3">
            <w:pPr>
              <w:jc w:val="center"/>
              <w:rPr>
                <w:b/>
                <w:bCs/>
              </w:rPr>
            </w:pPr>
          </w:p>
          <w:p w:rsidR="00C94AB3" w:rsidRDefault="00C94AB3" w:rsidP="00C94AB3">
            <w:pPr>
              <w:jc w:val="center"/>
              <w:rPr>
                <w:b/>
                <w:bCs/>
              </w:rPr>
            </w:pPr>
          </w:p>
          <w:p w:rsidR="00215019" w:rsidRPr="00913F7A" w:rsidRDefault="00215019" w:rsidP="00C94AB3">
            <w:pPr>
              <w:jc w:val="center"/>
              <w:rPr>
                <w:b/>
                <w:bCs/>
                <w:sz w:val="22"/>
                <w:szCs w:val="22"/>
              </w:rPr>
            </w:pPr>
            <w:r w:rsidRPr="00913F7A">
              <w:rPr>
                <w:b/>
                <w:bCs/>
                <w:sz w:val="22"/>
                <w:szCs w:val="22"/>
              </w:rPr>
              <w:t xml:space="preserve">ОБОСНОВАНИЕ НАЧАЛЬНОЙ (МАКСИМАЛЬНОЙ) ЦЕНЫ ДОГОВОРА </w:t>
            </w:r>
          </w:p>
          <w:p w:rsidR="00721623" w:rsidRDefault="00215019" w:rsidP="00C94AB3">
            <w:pPr>
              <w:jc w:val="center"/>
              <w:rPr>
                <w:b/>
                <w:bCs/>
                <w:sz w:val="22"/>
                <w:szCs w:val="22"/>
              </w:rPr>
            </w:pPr>
            <w:r w:rsidRPr="00913F7A">
              <w:rPr>
                <w:b/>
                <w:bCs/>
                <w:sz w:val="22"/>
                <w:szCs w:val="22"/>
              </w:rPr>
              <w:t>НА ОКАЗАНИЕ УСЛУГ</w:t>
            </w:r>
          </w:p>
          <w:p w:rsidR="00057CC5" w:rsidRDefault="00057CC5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B51BB9" w:rsidRPr="001D0E4A" w:rsidRDefault="006B1641" w:rsidP="00057CC5">
            <w:pPr>
              <w:pStyle w:val="ac"/>
              <w:jc w:val="center"/>
              <w:rPr>
                <w:b/>
                <w:bCs/>
                <w:iCs/>
                <w:caps/>
                <w:sz w:val="22"/>
                <w:szCs w:val="22"/>
                <w:lang w:val="ru-RU" w:eastAsia="ru-RU"/>
              </w:rPr>
            </w:pPr>
            <w:r w:rsidRPr="000A59F7">
              <w:rPr>
                <w:b/>
                <w:bCs/>
                <w:iCs/>
                <w:caps/>
                <w:sz w:val="22"/>
                <w:szCs w:val="22"/>
                <w:lang w:val="ru-RU" w:eastAsia="ru-RU"/>
              </w:rPr>
              <w:t>ЛОКАЛЬНАЯ СМЕТА</w:t>
            </w:r>
          </w:p>
          <w:p w:rsidR="006B1641" w:rsidRPr="001D0E4A" w:rsidRDefault="006B1641" w:rsidP="00057CC5">
            <w:pPr>
              <w:pStyle w:val="ac"/>
              <w:jc w:val="center"/>
              <w:rPr>
                <w:b/>
                <w:bCs/>
                <w:iCs/>
                <w:caps/>
                <w:sz w:val="22"/>
                <w:szCs w:val="22"/>
                <w:lang w:val="ru-RU" w:eastAsia="ru-RU"/>
              </w:rPr>
            </w:pPr>
          </w:p>
          <w:tbl>
            <w:tblPr>
              <w:tblW w:w="9923" w:type="dxa"/>
              <w:tblInd w:w="108" w:type="dxa"/>
              <w:tblLook w:val="0000"/>
            </w:tblPr>
            <w:tblGrid>
              <w:gridCol w:w="531"/>
              <w:gridCol w:w="2918"/>
              <w:gridCol w:w="2363"/>
              <w:gridCol w:w="697"/>
              <w:gridCol w:w="862"/>
              <w:gridCol w:w="1420"/>
              <w:gridCol w:w="1132"/>
            </w:tblGrid>
            <w:tr w:rsidR="006B1641" w:rsidRPr="006B1641" w:rsidTr="0057214C">
              <w:trPr>
                <w:trHeight w:val="542"/>
              </w:trPr>
              <w:tc>
                <w:tcPr>
                  <w:tcW w:w="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  <w:r w:rsidRPr="006B1641">
                    <w:rPr>
                      <w:u w:val="single"/>
                      <w:lang w:eastAsia="ar-SA"/>
                    </w:rPr>
                    <w:t xml:space="preserve"> </w:t>
                  </w:r>
                </w:p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№ п.п.</w:t>
                  </w:r>
                </w:p>
              </w:tc>
              <w:tc>
                <w:tcPr>
                  <w:tcW w:w="2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</w:p>
                <w:p w:rsidR="006B1641" w:rsidRPr="006B1641" w:rsidRDefault="006B1641" w:rsidP="006B1641">
                  <w:pPr>
                    <w:suppressAutoHyphens/>
                    <w:jc w:val="center"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Виды работ</w:t>
                  </w:r>
                </w:p>
              </w:tc>
              <w:tc>
                <w:tcPr>
                  <w:tcW w:w="23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18"/>
                      <w:lang w:eastAsia="ar-SA"/>
                    </w:rPr>
                  </w:pPr>
                  <w:r w:rsidRPr="006B1641">
                    <w:rPr>
                      <w:sz w:val="18"/>
                      <w:lang w:eastAsia="ar-SA"/>
                    </w:rPr>
                    <w:t>Номер частей, глав, таблиц, процентов, параграфов и пунктов указаний к разделу Справочника базовых цен на проектные и изыскательские работы для строительства</w:t>
                  </w:r>
                </w:p>
              </w:tc>
              <w:tc>
                <w:tcPr>
                  <w:tcW w:w="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</w:p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Кол-во</w:t>
                  </w:r>
                </w:p>
              </w:tc>
              <w:tc>
                <w:tcPr>
                  <w:tcW w:w="8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</w:p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Цена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Расчёт стоимости:</w:t>
                  </w:r>
                </w:p>
              </w:tc>
              <w:tc>
                <w:tcPr>
                  <w:tcW w:w="11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</w:p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Стои-мость  руб.</w:t>
                  </w:r>
                </w:p>
              </w:tc>
            </w:tr>
            <w:tr w:rsidR="006B1641" w:rsidRPr="006B1641" w:rsidTr="0057214C">
              <w:trPr>
                <w:trHeight w:val="284"/>
              </w:trPr>
              <w:tc>
                <w:tcPr>
                  <w:tcW w:w="9923" w:type="dxa"/>
                  <w:gridSpan w:val="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b/>
                      <w:sz w:val="20"/>
                      <w:lang w:eastAsia="ar-SA"/>
                    </w:rPr>
                  </w:pPr>
                  <w:r w:rsidRPr="006B1641">
                    <w:rPr>
                      <w:b/>
                      <w:sz w:val="20"/>
                      <w:lang w:eastAsia="ar-SA"/>
                    </w:rPr>
                    <w:t>Полевые работы</w:t>
                  </w:r>
                </w:p>
              </w:tc>
            </w:tr>
            <w:tr w:rsidR="006B1641" w:rsidRPr="006B1641" w:rsidTr="0057214C">
              <w:trPr>
                <w:trHeight w:val="542"/>
              </w:trPr>
              <w:tc>
                <w:tcPr>
                  <w:tcW w:w="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1</w:t>
                  </w:r>
                </w:p>
              </w:tc>
              <w:tc>
                <w:tcPr>
                  <w:tcW w:w="2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 xml:space="preserve">Плановая и высотная привязка выработок  при расстоянии между выработками до 50 м , </w:t>
                  </w:r>
                  <w:r w:rsidRPr="006B1641">
                    <w:rPr>
                      <w:sz w:val="20"/>
                      <w:lang w:val="en-US" w:eastAsia="ar-SA"/>
                    </w:rPr>
                    <w:t>II</w:t>
                  </w:r>
                  <w:r w:rsidRPr="006B1641">
                    <w:rPr>
                      <w:sz w:val="20"/>
                      <w:lang w:eastAsia="ar-SA"/>
                    </w:rPr>
                    <w:t xml:space="preserve"> кат. сложности</w:t>
                  </w:r>
                </w:p>
              </w:tc>
              <w:tc>
                <w:tcPr>
                  <w:tcW w:w="23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гл. 25, т.93 §1, выработка</w:t>
                  </w:r>
                </w:p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</w:p>
              </w:tc>
              <w:tc>
                <w:tcPr>
                  <w:tcW w:w="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3</w:t>
                  </w:r>
                </w:p>
              </w:tc>
              <w:tc>
                <w:tcPr>
                  <w:tcW w:w="8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8,5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3х8,5</w:t>
                  </w:r>
                </w:p>
              </w:tc>
              <w:tc>
                <w:tcPr>
                  <w:tcW w:w="11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26</w:t>
                  </w:r>
                </w:p>
              </w:tc>
            </w:tr>
            <w:tr w:rsidR="006B1641" w:rsidRPr="006B1641" w:rsidTr="0057214C">
              <w:trPr>
                <w:trHeight w:val="542"/>
              </w:trPr>
              <w:tc>
                <w:tcPr>
                  <w:tcW w:w="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2</w:t>
                  </w:r>
                </w:p>
              </w:tc>
              <w:tc>
                <w:tcPr>
                  <w:tcW w:w="2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Ударно-канатное бурение 3 скважин Ø168 мм, глубиной 15 м общим метражом 45 п.м.:</w:t>
                  </w:r>
                </w:p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</w:p>
              </w:tc>
              <w:tc>
                <w:tcPr>
                  <w:tcW w:w="23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</w:p>
              </w:tc>
              <w:tc>
                <w:tcPr>
                  <w:tcW w:w="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</w:p>
              </w:tc>
              <w:tc>
                <w:tcPr>
                  <w:tcW w:w="8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</w:p>
              </w:tc>
              <w:tc>
                <w:tcPr>
                  <w:tcW w:w="11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</w:p>
              </w:tc>
            </w:tr>
            <w:tr w:rsidR="006B1641" w:rsidRPr="006B1641" w:rsidTr="0057214C">
              <w:trPr>
                <w:trHeight w:val="542"/>
              </w:trPr>
              <w:tc>
                <w:tcPr>
                  <w:tcW w:w="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</w:p>
              </w:tc>
              <w:tc>
                <w:tcPr>
                  <w:tcW w:w="2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val="en-US" w:eastAsia="ar-SA"/>
                    </w:rPr>
                    <w:t>II</w:t>
                  </w:r>
                  <w:r w:rsidRPr="006B1641">
                    <w:rPr>
                      <w:sz w:val="20"/>
                      <w:lang w:eastAsia="ar-SA"/>
                    </w:rPr>
                    <w:t xml:space="preserve"> кат.  –30 м</w:t>
                  </w:r>
                </w:p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</w:p>
              </w:tc>
              <w:tc>
                <w:tcPr>
                  <w:tcW w:w="23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гл. 5, т.19 §2, м</w:t>
                  </w:r>
                </w:p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</w:p>
              </w:tc>
              <w:tc>
                <w:tcPr>
                  <w:tcW w:w="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30</w:t>
                  </w:r>
                </w:p>
              </w:tc>
              <w:tc>
                <w:tcPr>
                  <w:tcW w:w="8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22,1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30х22,1</w:t>
                  </w:r>
                </w:p>
              </w:tc>
              <w:tc>
                <w:tcPr>
                  <w:tcW w:w="11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663</w:t>
                  </w:r>
                </w:p>
              </w:tc>
            </w:tr>
            <w:tr w:rsidR="006B1641" w:rsidRPr="006B1641" w:rsidTr="0057214C">
              <w:trPr>
                <w:trHeight w:val="542"/>
              </w:trPr>
              <w:tc>
                <w:tcPr>
                  <w:tcW w:w="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</w:p>
              </w:tc>
              <w:tc>
                <w:tcPr>
                  <w:tcW w:w="2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val="en-US" w:eastAsia="ar-SA"/>
                    </w:rPr>
                    <w:t>III</w:t>
                  </w:r>
                  <w:r w:rsidRPr="006B1641">
                    <w:rPr>
                      <w:sz w:val="20"/>
                      <w:lang w:eastAsia="ar-SA"/>
                    </w:rPr>
                    <w:t xml:space="preserve"> кат. сл. – 15 м</w:t>
                  </w:r>
                </w:p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val="en-US" w:eastAsia="ar-SA"/>
                    </w:rPr>
                  </w:pPr>
                </w:p>
              </w:tc>
              <w:tc>
                <w:tcPr>
                  <w:tcW w:w="23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гл. 5, т.19 §2, м</w:t>
                  </w:r>
                </w:p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</w:p>
              </w:tc>
              <w:tc>
                <w:tcPr>
                  <w:tcW w:w="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15</w:t>
                  </w:r>
                </w:p>
              </w:tc>
              <w:tc>
                <w:tcPr>
                  <w:tcW w:w="8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29,2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15х29,2</w:t>
                  </w:r>
                </w:p>
              </w:tc>
              <w:tc>
                <w:tcPr>
                  <w:tcW w:w="11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438</w:t>
                  </w:r>
                </w:p>
              </w:tc>
            </w:tr>
            <w:tr w:rsidR="006B1641" w:rsidRPr="006B1641" w:rsidTr="0057214C">
              <w:trPr>
                <w:trHeight w:val="542"/>
              </w:trPr>
              <w:tc>
                <w:tcPr>
                  <w:tcW w:w="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3</w:t>
                  </w:r>
                </w:p>
              </w:tc>
              <w:tc>
                <w:tcPr>
                  <w:tcW w:w="2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autoSpaceDE w:val="0"/>
                    <w:autoSpaceDN w:val="0"/>
                    <w:adjustRightInd w:val="0"/>
                    <w:rPr>
                      <w:sz w:val="20"/>
                      <w:szCs w:val="20"/>
                      <w:lang w:eastAsia="ar-SA"/>
                    </w:rPr>
                  </w:pPr>
                  <w:r w:rsidRPr="006B1641">
                    <w:rPr>
                      <w:sz w:val="20"/>
                      <w:szCs w:val="20"/>
                      <w:lang w:eastAsia="ar-SA"/>
                    </w:rPr>
                    <w:t>Отбор монолитов из скважин:</w:t>
                  </w:r>
                </w:p>
              </w:tc>
              <w:tc>
                <w:tcPr>
                  <w:tcW w:w="23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гл. 16, п. 2, т. 57 § 1</w:t>
                  </w:r>
                </w:p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</w:p>
              </w:tc>
              <w:tc>
                <w:tcPr>
                  <w:tcW w:w="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20</w:t>
                  </w:r>
                </w:p>
              </w:tc>
              <w:tc>
                <w:tcPr>
                  <w:tcW w:w="8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22,9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20х22,9</w:t>
                  </w:r>
                </w:p>
              </w:tc>
              <w:tc>
                <w:tcPr>
                  <w:tcW w:w="11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458</w:t>
                  </w:r>
                </w:p>
              </w:tc>
            </w:tr>
            <w:tr w:rsidR="006B1641" w:rsidRPr="006B1641" w:rsidTr="0057214C">
              <w:trPr>
                <w:trHeight w:val="542"/>
              </w:trPr>
              <w:tc>
                <w:tcPr>
                  <w:tcW w:w="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4</w:t>
                  </w:r>
                </w:p>
              </w:tc>
              <w:tc>
                <w:tcPr>
                  <w:tcW w:w="2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autoSpaceDE w:val="0"/>
                    <w:autoSpaceDN w:val="0"/>
                    <w:adjustRightInd w:val="0"/>
                    <w:rPr>
                      <w:sz w:val="20"/>
                      <w:szCs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 xml:space="preserve">Статическое зондирование грунтов до </w:t>
                  </w:r>
                  <w:r w:rsidRPr="006B1641">
                    <w:rPr>
                      <w:sz w:val="20"/>
                      <w:u w:val="single"/>
                      <w:lang w:eastAsia="ar-SA"/>
                    </w:rPr>
                    <w:t>15 м</w:t>
                  </w:r>
                  <w:r w:rsidRPr="006B1641">
                    <w:rPr>
                      <w:sz w:val="20"/>
                      <w:lang w:eastAsia="ar-SA"/>
                    </w:rPr>
                    <w:t xml:space="preserve">,     </w:t>
                  </w:r>
                  <w:r w:rsidRPr="006B1641">
                    <w:rPr>
                      <w:sz w:val="20"/>
                      <w:u w:val="single"/>
                      <w:lang w:eastAsia="ar-SA"/>
                    </w:rPr>
                    <w:t xml:space="preserve"> </w:t>
                  </w:r>
                  <w:r w:rsidRPr="006B1641">
                    <w:rPr>
                      <w:sz w:val="20"/>
                      <w:lang w:eastAsia="ar-SA"/>
                    </w:rPr>
                    <w:t>испытаний</w:t>
                  </w:r>
                </w:p>
              </w:tc>
              <w:tc>
                <w:tcPr>
                  <w:tcW w:w="23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гл. 15, т. 45 § 5, 1 испытание</w:t>
                  </w:r>
                </w:p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</w:p>
              </w:tc>
              <w:tc>
                <w:tcPr>
                  <w:tcW w:w="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-</w:t>
                  </w:r>
                </w:p>
              </w:tc>
              <w:tc>
                <w:tcPr>
                  <w:tcW w:w="8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172,5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- х172,5</w:t>
                  </w:r>
                </w:p>
              </w:tc>
              <w:tc>
                <w:tcPr>
                  <w:tcW w:w="11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-</w:t>
                  </w:r>
                </w:p>
              </w:tc>
            </w:tr>
            <w:tr w:rsidR="006B1641" w:rsidRPr="006B1641" w:rsidTr="0057214C">
              <w:trPr>
                <w:trHeight w:val="542"/>
              </w:trPr>
              <w:tc>
                <w:tcPr>
                  <w:tcW w:w="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5</w:t>
                  </w:r>
                </w:p>
              </w:tc>
              <w:tc>
                <w:tcPr>
                  <w:tcW w:w="2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autoSpaceDE w:val="0"/>
                    <w:autoSpaceDN w:val="0"/>
                    <w:adjustRightInd w:val="0"/>
                    <w:rPr>
                      <w:sz w:val="20"/>
                      <w:szCs w:val="20"/>
                      <w:lang w:eastAsia="ar-SA"/>
                    </w:rPr>
                  </w:pPr>
                  <w:r w:rsidRPr="006B1641">
                    <w:rPr>
                      <w:sz w:val="20"/>
                      <w:szCs w:val="20"/>
                      <w:lang w:eastAsia="ar-SA"/>
                    </w:rPr>
                    <w:t>Внутренний транспорт</w:t>
                  </w:r>
                </w:p>
              </w:tc>
              <w:tc>
                <w:tcPr>
                  <w:tcW w:w="23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ОУ т.4 §3, 13,75% от 1585</w:t>
                  </w:r>
                </w:p>
              </w:tc>
              <w:tc>
                <w:tcPr>
                  <w:tcW w:w="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val="en-US" w:eastAsia="ar-SA"/>
                    </w:rPr>
                  </w:pPr>
                </w:p>
              </w:tc>
              <w:tc>
                <w:tcPr>
                  <w:tcW w:w="8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1585х0,1375</w:t>
                  </w:r>
                </w:p>
              </w:tc>
              <w:tc>
                <w:tcPr>
                  <w:tcW w:w="11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218</w:t>
                  </w:r>
                </w:p>
              </w:tc>
            </w:tr>
            <w:tr w:rsidR="006B1641" w:rsidRPr="006B1641" w:rsidTr="0057214C">
              <w:trPr>
                <w:trHeight w:val="542"/>
              </w:trPr>
              <w:tc>
                <w:tcPr>
                  <w:tcW w:w="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6</w:t>
                  </w:r>
                </w:p>
              </w:tc>
              <w:tc>
                <w:tcPr>
                  <w:tcW w:w="2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Организация, ликвидация работ</w:t>
                  </w:r>
                </w:p>
              </w:tc>
              <w:tc>
                <w:tcPr>
                  <w:tcW w:w="23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ОУ п.13 6% от 1803</w:t>
                  </w:r>
                </w:p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</w:p>
              </w:tc>
              <w:tc>
                <w:tcPr>
                  <w:tcW w:w="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</w:p>
              </w:tc>
              <w:tc>
                <w:tcPr>
                  <w:tcW w:w="8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1803х0,06</w:t>
                  </w:r>
                </w:p>
              </w:tc>
              <w:tc>
                <w:tcPr>
                  <w:tcW w:w="11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108</w:t>
                  </w:r>
                </w:p>
              </w:tc>
            </w:tr>
            <w:tr w:rsidR="006B1641" w:rsidRPr="006B1641" w:rsidTr="0057214C">
              <w:trPr>
                <w:trHeight w:val="542"/>
              </w:trPr>
              <w:tc>
                <w:tcPr>
                  <w:tcW w:w="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7</w:t>
                  </w:r>
                </w:p>
              </w:tc>
              <w:tc>
                <w:tcPr>
                  <w:tcW w:w="2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autoSpaceDE w:val="0"/>
                    <w:autoSpaceDN w:val="0"/>
                    <w:adjustRightInd w:val="0"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6B1641">
                    <w:rPr>
                      <w:b/>
                      <w:sz w:val="20"/>
                      <w:szCs w:val="20"/>
                      <w:lang w:eastAsia="ar-SA"/>
                    </w:rPr>
                    <w:t>Итого полевых работ</w:t>
                  </w:r>
                </w:p>
              </w:tc>
              <w:tc>
                <w:tcPr>
                  <w:tcW w:w="23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</w:p>
              </w:tc>
              <w:tc>
                <w:tcPr>
                  <w:tcW w:w="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</w:p>
              </w:tc>
              <w:tc>
                <w:tcPr>
                  <w:tcW w:w="8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</w:p>
              </w:tc>
              <w:tc>
                <w:tcPr>
                  <w:tcW w:w="11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b/>
                      <w:sz w:val="20"/>
                      <w:lang w:eastAsia="ar-SA"/>
                    </w:rPr>
                  </w:pPr>
                  <w:r w:rsidRPr="006B1641">
                    <w:rPr>
                      <w:b/>
                      <w:sz w:val="20"/>
                      <w:lang w:eastAsia="ar-SA"/>
                    </w:rPr>
                    <w:t>1911</w:t>
                  </w:r>
                </w:p>
              </w:tc>
            </w:tr>
            <w:tr w:rsidR="006B1641" w:rsidRPr="006B1641" w:rsidTr="0057214C">
              <w:trPr>
                <w:trHeight w:val="284"/>
              </w:trPr>
              <w:tc>
                <w:tcPr>
                  <w:tcW w:w="9923" w:type="dxa"/>
                  <w:gridSpan w:val="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b/>
                      <w:sz w:val="20"/>
                      <w:lang w:eastAsia="ar-SA"/>
                    </w:rPr>
                  </w:pPr>
                  <w:r w:rsidRPr="006B1641">
                    <w:rPr>
                      <w:b/>
                      <w:sz w:val="20"/>
                      <w:lang w:eastAsia="ar-SA"/>
                    </w:rPr>
                    <w:t>Лабораторные работы</w:t>
                  </w:r>
                </w:p>
              </w:tc>
            </w:tr>
            <w:tr w:rsidR="006B1641" w:rsidRPr="006B1641" w:rsidTr="0057214C">
              <w:trPr>
                <w:trHeight w:val="381"/>
              </w:trPr>
              <w:tc>
                <w:tcPr>
                  <w:tcW w:w="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8</w:t>
                  </w:r>
                </w:p>
              </w:tc>
              <w:tc>
                <w:tcPr>
                  <w:tcW w:w="2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Полный комплекс физ. мех. свойств грунтов</w:t>
                  </w:r>
                </w:p>
              </w:tc>
              <w:tc>
                <w:tcPr>
                  <w:tcW w:w="23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гл.17 т. 63 § 8</w:t>
                  </w:r>
                </w:p>
              </w:tc>
              <w:tc>
                <w:tcPr>
                  <w:tcW w:w="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20</w:t>
                  </w:r>
                </w:p>
              </w:tc>
              <w:tc>
                <w:tcPr>
                  <w:tcW w:w="8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47,1</w:t>
                  </w:r>
                </w:p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20х47,1</w:t>
                  </w:r>
                </w:p>
              </w:tc>
              <w:tc>
                <w:tcPr>
                  <w:tcW w:w="11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942</w:t>
                  </w:r>
                </w:p>
              </w:tc>
            </w:tr>
            <w:tr w:rsidR="006B1641" w:rsidRPr="006B1641" w:rsidTr="0057214C">
              <w:trPr>
                <w:trHeight w:val="381"/>
              </w:trPr>
              <w:tc>
                <w:tcPr>
                  <w:tcW w:w="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9</w:t>
                  </w:r>
                </w:p>
              </w:tc>
              <w:tc>
                <w:tcPr>
                  <w:tcW w:w="2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Коэффициент фильтрации грунтов</w:t>
                  </w:r>
                </w:p>
              </w:tc>
              <w:tc>
                <w:tcPr>
                  <w:tcW w:w="23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гл.17 т. 62 § 20</w:t>
                  </w:r>
                </w:p>
              </w:tc>
              <w:tc>
                <w:tcPr>
                  <w:tcW w:w="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10</w:t>
                  </w:r>
                </w:p>
              </w:tc>
              <w:tc>
                <w:tcPr>
                  <w:tcW w:w="8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16,2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10х16,2</w:t>
                  </w:r>
                </w:p>
              </w:tc>
              <w:tc>
                <w:tcPr>
                  <w:tcW w:w="11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162</w:t>
                  </w:r>
                </w:p>
              </w:tc>
            </w:tr>
            <w:tr w:rsidR="006B1641" w:rsidRPr="006B1641" w:rsidTr="0057214C">
              <w:trPr>
                <w:trHeight w:val="381"/>
              </w:trPr>
              <w:tc>
                <w:tcPr>
                  <w:tcW w:w="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10</w:t>
                  </w:r>
                </w:p>
              </w:tc>
              <w:tc>
                <w:tcPr>
                  <w:tcW w:w="2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Коррозионная агрессивность грунтов</w:t>
                  </w:r>
                </w:p>
              </w:tc>
              <w:tc>
                <w:tcPr>
                  <w:tcW w:w="23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гл.18 т. 75 § 3, 4, 5</w:t>
                  </w:r>
                </w:p>
              </w:tc>
              <w:tc>
                <w:tcPr>
                  <w:tcW w:w="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2</w:t>
                  </w:r>
                </w:p>
              </w:tc>
              <w:tc>
                <w:tcPr>
                  <w:tcW w:w="8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64,1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2х64,1</w:t>
                  </w:r>
                </w:p>
              </w:tc>
              <w:tc>
                <w:tcPr>
                  <w:tcW w:w="11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128</w:t>
                  </w:r>
                </w:p>
              </w:tc>
            </w:tr>
            <w:tr w:rsidR="006B1641" w:rsidRPr="006B1641" w:rsidTr="0057214C">
              <w:trPr>
                <w:trHeight w:val="267"/>
              </w:trPr>
              <w:tc>
                <w:tcPr>
                  <w:tcW w:w="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11</w:t>
                  </w:r>
                </w:p>
              </w:tc>
              <w:tc>
                <w:tcPr>
                  <w:tcW w:w="2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b/>
                      <w:sz w:val="20"/>
                      <w:lang w:eastAsia="ar-SA"/>
                    </w:rPr>
                  </w:pPr>
                  <w:r w:rsidRPr="006B1641">
                    <w:rPr>
                      <w:b/>
                      <w:sz w:val="20"/>
                      <w:lang w:eastAsia="ar-SA"/>
                    </w:rPr>
                    <w:t>Итого лабораторных работ</w:t>
                  </w:r>
                </w:p>
              </w:tc>
              <w:tc>
                <w:tcPr>
                  <w:tcW w:w="23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</w:p>
              </w:tc>
              <w:tc>
                <w:tcPr>
                  <w:tcW w:w="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</w:p>
              </w:tc>
              <w:tc>
                <w:tcPr>
                  <w:tcW w:w="8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</w:p>
              </w:tc>
              <w:tc>
                <w:tcPr>
                  <w:tcW w:w="11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b/>
                      <w:sz w:val="20"/>
                      <w:lang w:eastAsia="ar-SA"/>
                    </w:rPr>
                  </w:pPr>
                  <w:r w:rsidRPr="006B1641">
                    <w:rPr>
                      <w:b/>
                      <w:sz w:val="20"/>
                      <w:lang w:eastAsia="ar-SA"/>
                    </w:rPr>
                    <w:t>1232</w:t>
                  </w:r>
                </w:p>
              </w:tc>
            </w:tr>
            <w:tr w:rsidR="006B1641" w:rsidRPr="006B1641" w:rsidTr="0057214C">
              <w:trPr>
                <w:trHeight w:val="284"/>
              </w:trPr>
              <w:tc>
                <w:tcPr>
                  <w:tcW w:w="9923" w:type="dxa"/>
                  <w:gridSpan w:val="7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b/>
                      <w:sz w:val="20"/>
                      <w:lang w:eastAsia="ar-SA"/>
                    </w:rPr>
                  </w:pPr>
                  <w:r w:rsidRPr="006B1641">
                    <w:rPr>
                      <w:b/>
                      <w:sz w:val="20"/>
                      <w:lang w:eastAsia="ar-SA"/>
                    </w:rPr>
                    <w:t>Камеральные работы</w:t>
                  </w:r>
                </w:p>
              </w:tc>
            </w:tr>
            <w:tr w:rsidR="006B1641" w:rsidRPr="006B1641" w:rsidTr="0057214C">
              <w:trPr>
                <w:trHeight w:val="542"/>
              </w:trPr>
              <w:tc>
                <w:tcPr>
                  <w:tcW w:w="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12</w:t>
                  </w:r>
                </w:p>
              </w:tc>
              <w:tc>
                <w:tcPr>
                  <w:tcW w:w="2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Камеральная обработка материалов буровых работ</w:t>
                  </w:r>
                </w:p>
              </w:tc>
              <w:tc>
                <w:tcPr>
                  <w:tcW w:w="23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 xml:space="preserve">гл.21 т. 82 § 1, м </w:t>
                  </w:r>
                </w:p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</w:p>
              </w:tc>
              <w:tc>
                <w:tcPr>
                  <w:tcW w:w="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45</w:t>
                  </w:r>
                </w:p>
              </w:tc>
              <w:tc>
                <w:tcPr>
                  <w:tcW w:w="8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8,2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45х8,2</w:t>
                  </w:r>
                </w:p>
              </w:tc>
              <w:tc>
                <w:tcPr>
                  <w:tcW w:w="11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369</w:t>
                  </w:r>
                </w:p>
              </w:tc>
            </w:tr>
            <w:tr w:rsidR="006B1641" w:rsidRPr="006B1641" w:rsidTr="0057214C">
              <w:trPr>
                <w:trHeight w:val="542"/>
              </w:trPr>
              <w:tc>
                <w:tcPr>
                  <w:tcW w:w="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13</w:t>
                  </w:r>
                </w:p>
              </w:tc>
              <w:tc>
                <w:tcPr>
                  <w:tcW w:w="2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Камеральная обработка материалов полевых испытаний грунтов статическим зондированием</w:t>
                  </w:r>
                </w:p>
              </w:tc>
              <w:tc>
                <w:tcPr>
                  <w:tcW w:w="23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гл.21 т. 83 §1, 2 испытание</w:t>
                  </w:r>
                </w:p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</w:p>
              </w:tc>
              <w:tc>
                <w:tcPr>
                  <w:tcW w:w="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-</w:t>
                  </w:r>
                </w:p>
              </w:tc>
              <w:tc>
                <w:tcPr>
                  <w:tcW w:w="8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38,3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-х38,3</w:t>
                  </w:r>
                </w:p>
              </w:tc>
              <w:tc>
                <w:tcPr>
                  <w:tcW w:w="11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-</w:t>
                  </w:r>
                </w:p>
              </w:tc>
            </w:tr>
            <w:tr w:rsidR="006B1641" w:rsidRPr="006B1641" w:rsidTr="0057214C">
              <w:trPr>
                <w:trHeight w:val="542"/>
              </w:trPr>
              <w:tc>
                <w:tcPr>
                  <w:tcW w:w="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14</w:t>
                  </w:r>
                </w:p>
              </w:tc>
              <w:tc>
                <w:tcPr>
                  <w:tcW w:w="2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Камеральная обработка лаб. работ</w:t>
                  </w:r>
                </w:p>
              </w:tc>
              <w:tc>
                <w:tcPr>
                  <w:tcW w:w="23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 xml:space="preserve">гл.21 т. 86 § 1 </w:t>
                  </w:r>
                </w:p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20% от 1232</w:t>
                  </w:r>
                </w:p>
              </w:tc>
              <w:tc>
                <w:tcPr>
                  <w:tcW w:w="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</w:p>
              </w:tc>
              <w:tc>
                <w:tcPr>
                  <w:tcW w:w="8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1232х0,2</w:t>
                  </w:r>
                </w:p>
              </w:tc>
              <w:tc>
                <w:tcPr>
                  <w:tcW w:w="11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246</w:t>
                  </w:r>
                </w:p>
              </w:tc>
            </w:tr>
            <w:tr w:rsidR="006B1641" w:rsidRPr="006B1641" w:rsidTr="0057214C">
              <w:trPr>
                <w:trHeight w:val="542"/>
              </w:trPr>
              <w:tc>
                <w:tcPr>
                  <w:tcW w:w="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15</w:t>
                  </w:r>
                </w:p>
              </w:tc>
              <w:tc>
                <w:tcPr>
                  <w:tcW w:w="2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Составление программы производства работ</w:t>
                  </w:r>
                </w:p>
              </w:tc>
              <w:tc>
                <w:tcPr>
                  <w:tcW w:w="23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гл. 20, т.81 §2, 1 программа</w:t>
                  </w:r>
                </w:p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прим.2 К=0,5</w:t>
                  </w:r>
                </w:p>
              </w:tc>
              <w:tc>
                <w:tcPr>
                  <w:tcW w:w="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1</w:t>
                  </w:r>
                </w:p>
              </w:tc>
              <w:tc>
                <w:tcPr>
                  <w:tcW w:w="8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500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val="en-US"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1х500х0,5</w:t>
                  </w:r>
                </w:p>
              </w:tc>
              <w:tc>
                <w:tcPr>
                  <w:tcW w:w="11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250</w:t>
                  </w:r>
                </w:p>
              </w:tc>
            </w:tr>
            <w:tr w:rsidR="006B1641" w:rsidRPr="006B1641" w:rsidTr="0057214C">
              <w:trPr>
                <w:trHeight w:val="542"/>
              </w:trPr>
              <w:tc>
                <w:tcPr>
                  <w:tcW w:w="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16</w:t>
                  </w:r>
                </w:p>
              </w:tc>
              <w:tc>
                <w:tcPr>
                  <w:tcW w:w="2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 xml:space="preserve">Составление технического отчета </w:t>
                  </w:r>
                </w:p>
              </w:tc>
              <w:tc>
                <w:tcPr>
                  <w:tcW w:w="23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гл. 22, т.87 §3, 1 отчет</w:t>
                  </w:r>
                </w:p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21% от 865</w:t>
                  </w:r>
                </w:p>
              </w:tc>
              <w:tc>
                <w:tcPr>
                  <w:tcW w:w="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</w:p>
              </w:tc>
              <w:tc>
                <w:tcPr>
                  <w:tcW w:w="8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865х0,21</w:t>
                  </w:r>
                </w:p>
              </w:tc>
              <w:tc>
                <w:tcPr>
                  <w:tcW w:w="11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182</w:t>
                  </w:r>
                </w:p>
              </w:tc>
            </w:tr>
            <w:tr w:rsidR="006B1641" w:rsidRPr="006B1641" w:rsidTr="0057214C">
              <w:trPr>
                <w:trHeight w:val="542"/>
              </w:trPr>
              <w:tc>
                <w:tcPr>
                  <w:tcW w:w="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17</w:t>
                  </w:r>
                </w:p>
              </w:tc>
              <w:tc>
                <w:tcPr>
                  <w:tcW w:w="2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Итого камеральных работ</w:t>
                  </w:r>
                </w:p>
              </w:tc>
              <w:tc>
                <w:tcPr>
                  <w:tcW w:w="23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</w:p>
              </w:tc>
              <w:tc>
                <w:tcPr>
                  <w:tcW w:w="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</w:p>
              </w:tc>
              <w:tc>
                <w:tcPr>
                  <w:tcW w:w="8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</w:p>
              </w:tc>
              <w:tc>
                <w:tcPr>
                  <w:tcW w:w="11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1047</w:t>
                  </w:r>
                </w:p>
              </w:tc>
            </w:tr>
            <w:tr w:rsidR="006B1641" w:rsidRPr="006B1641" w:rsidTr="0057214C">
              <w:trPr>
                <w:trHeight w:val="542"/>
              </w:trPr>
              <w:tc>
                <w:tcPr>
                  <w:tcW w:w="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18</w:t>
                  </w:r>
                </w:p>
              </w:tc>
              <w:tc>
                <w:tcPr>
                  <w:tcW w:w="2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Итого по смете с коэффициентом инфляции</w:t>
                  </w:r>
                </w:p>
              </w:tc>
              <w:tc>
                <w:tcPr>
                  <w:tcW w:w="23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К=62,19 Письмо Минстроя РФ №24756– ИФ/09 от 02.05.2023</w:t>
                  </w:r>
                </w:p>
              </w:tc>
              <w:tc>
                <w:tcPr>
                  <w:tcW w:w="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</w:p>
              </w:tc>
              <w:tc>
                <w:tcPr>
                  <w:tcW w:w="8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4190х62,19</w:t>
                  </w:r>
                </w:p>
              </w:tc>
              <w:tc>
                <w:tcPr>
                  <w:tcW w:w="11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260 576</w:t>
                  </w:r>
                </w:p>
              </w:tc>
            </w:tr>
            <w:tr w:rsidR="006B1641" w:rsidRPr="006B1641" w:rsidTr="0057214C">
              <w:trPr>
                <w:trHeight w:val="542"/>
              </w:trPr>
              <w:tc>
                <w:tcPr>
                  <w:tcW w:w="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19</w:t>
                  </w:r>
                </w:p>
              </w:tc>
              <w:tc>
                <w:tcPr>
                  <w:tcW w:w="2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Итого по смете с договорным коэффициентом</w:t>
                  </w:r>
                </w:p>
              </w:tc>
              <w:tc>
                <w:tcPr>
                  <w:tcW w:w="23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</w:p>
              </w:tc>
              <w:tc>
                <w:tcPr>
                  <w:tcW w:w="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</w:p>
              </w:tc>
              <w:tc>
                <w:tcPr>
                  <w:tcW w:w="8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0,7</w:t>
                  </w: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260576х0,7</w:t>
                  </w:r>
                </w:p>
              </w:tc>
              <w:tc>
                <w:tcPr>
                  <w:tcW w:w="11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182403</w:t>
                  </w:r>
                </w:p>
              </w:tc>
            </w:tr>
            <w:tr w:rsidR="006B1641" w:rsidRPr="006B1641" w:rsidTr="0057214C">
              <w:trPr>
                <w:trHeight w:val="542"/>
              </w:trPr>
              <w:tc>
                <w:tcPr>
                  <w:tcW w:w="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20</w:t>
                  </w:r>
                </w:p>
              </w:tc>
              <w:tc>
                <w:tcPr>
                  <w:tcW w:w="2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2"/>
                      <w:lang w:eastAsia="ar-SA"/>
                    </w:rPr>
                    <w:t xml:space="preserve">Химический анализ подземных </w:t>
                  </w:r>
                  <w:r w:rsidRPr="006B1641">
                    <w:rPr>
                      <w:sz w:val="22"/>
                      <w:szCs w:val="22"/>
                      <w:lang w:eastAsia="ar-SA"/>
                    </w:rPr>
                    <w:t>вод</w:t>
                  </w:r>
                </w:p>
              </w:tc>
              <w:tc>
                <w:tcPr>
                  <w:tcW w:w="23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</w:p>
              </w:tc>
              <w:tc>
                <w:tcPr>
                  <w:tcW w:w="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</w:p>
              </w:tc>
              <w:tc>
                <w:tcPr>
                  <w:tcW w:w="8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</w:p>
              </w:tc>
              <w:tc>
                <w:tcPr>
                  <w:tcW w:w="11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14456</w:t>
                  </w:r>
                </w:p>
              </w:tc>
            </w:tr>
            <w:tr w:rsidR="006B1641" w:rsidRPr="006B1641" w:rsidTr="0057214C">
              <w:trPr>
                <w:trHeight w:val="542"/>
              </w:trPr>
              <w:tc>
                <w:tcPr>
                  <w:tcW w:w="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21</w:t>
                  </w:r>
                </w:p>
              </w:tc>
              <w:tc>
                <w:tcPr>
                  <w:tcW w:w="2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2"/>
                      <w:lang w:eastAsia="ar-SA"/>
                    </w:rPr>
                  </w:pPr>
                  <w:r w:rsidRPr="006B1641">
                    <w:rPr>
                      <w:sz w:val="22"/>
                      <w:szCs w:val="22"/>
                      <w:lang w:eastAsia="ar-SA"/>
                    </w:rPr>
                    <w:t>Измерение мощности эквивалентной дозы гамма-излучения</w:t>
                  </w:r>
                </w:p>
              </w:tc>
              <w:tc>
                <w:tcPr>
                  <w:tcW w:w="23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</w:p>
              </w:tc>
              <w:tc>
                <w:tcPr>
                  <w:tcW w:w="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</w:p>
              </w:tc>
              <w:tc>
                <w:tcPr>
                  <w:tcW w:w="8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</w:p>
              </w:tc>
              <w:tc>
                <w:tcPr>
                  <w:tcW w:w="11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sz w:val="20"/>
                      <w:lang w:eastAsia="ar-SA"/>
                    </w:rPr>
                  </w:pPr>
                  <w:r w:rsidRPr="006B1641">
                    <w:rPr>
                      <w:sz w:val="20"/>
                      <w:lang w:eastAsia="ar-SA"/>
                    </w:rPr>
                    <w:t>3900</w:t>
                  </w:r>
                </w:p>
              </w:tc>
            </w:tr>
            <w:tr w:rsidR="006B1641" w:rsidRPr="006B1641" w:rsidTr="0057214C">
              <w:trPr>
                <w:trHeight w:val="542"/>
              </w:trPr>
              <w:tc>
                <w:tcPr>
                  <w:tcW w:w="5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snapToGrid w:val="0"/>
                    <w:rPr>
                      <w:b/>
                      <w:sz w:val="20"/>
                      <w:lang w:eastAsia="ar-SA"/>
                    </w:rPr>
                  </w:pPr>
                  <w:r w:rsidRPr="006B1641">
                    <w:rPr>
                      <w:b/>
                      <w:sz w:val="20"/>
                      <w:lang w:eastAsia="ar-SA"/>
                    </w:rPr>
                    <w:t>22</w:t>
                  </w:r>
                </w:p>
              </w:tc>
              <w:tc>
                <w:tcPr>
                  <w:tcW w:w="2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b/>
                      <w:sz w:val="22"/>
                      <w:szCs w:val="22"/>
                      <w:lang w:eastAsia="ar-SA"/>
                    </w:rPr>
                  </w:pPr>
                  <w:r w:rsidRPr="006B1641">
                    <w:rPr>
                      <w:b/>
                      <w:sz w:val="22"/>
                      <w:szCs w:val="22"/>
                      <w:lang w:eastAsia="ar-SA"/>
                    </w:rPr>
                    <w:t>ВСЕГО</w:t>
                  </w:r>
                </w:p>
              </w:tc>
              <w:tc>
                <w:tcPr>
                  <w:tcW w:w="23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b/>
                      <w:sz w:val="20"/>
                      <w:lang w:eastAsia="ar-SA"/>
                    </w:rPr>
                  </w:pPr>
                </w:p>
              </w:tc>
              <w:tc>
                <w:tcPr>
                  <w:tcW w:w="6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b/>
                      <w:sz w:val="20"/>
                      <w:lang w:eastAsia="ar-SA"/>
                    </w:rPr>
                  </w:pPr>
                </w:p>
              </w:tc>
              <w:tc>
                <w:tcPr>
                  <w:tcW w:w="86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B1641" w:rsidRPr="006B1641" w:rsidRDefault="006B1641" w:rsidP="006B1641">
                  <w:pPr>
                    <w:suppressAutoHyphens/>
                    <w:rPr>
                      <w:b/>
                      <w:sz w:val="20"/>
                      <w:lang w:eastAsia="ar-SA"/>
                    </w:rPr>
                  </w:pPr>
                </w:p>
              </w:tc>
              <w:tc>
                <w:tcPr>
                  <w:tcW w:w="142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</w:tcPr>
                <w:p w:rsidR="006B1641" w:rsidRPr="006B1641" w:rsidRDefault="006B1641" w:rsidP="006B1641">
                  <w:pPr>
                    <w:suppressAutoHyphens/>
                    <w:rPr>
                      <w:b/>
                      <w:sz w:val="20"/>
                      <w:lang w:eastAsia="ar-SA"/>
                    </w:rPr>
                  </w:pPr>
                </w:p>
              </w:tc>
              <w:tc>
                <w:tcPr>
                  <w:tcW w:w="11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6B1641" w:rsidRPr="006B1641" w:rsidRDefault="006B1641" w:rsidP="006B1641">
                  <w:pPr>
                    <w:suppressAutoHyphens/>
                    <w:rPr>
                      <w:b/>
                      <w:sz w:val="20"/>
                      <w:lang w:eastAsia="ar-SA"/>
                    </w:rPr>
                  </w:pPr>
                  <w:r w:rsidRPr="006B1641">
                    <w:rPr>
                      <w:b/>
                      <w:sz w:val="20"/>
                      <w:lang w:eastAsia="ar-SA"/>
                    </w:rPr>
                    <w:t>200759</w:t>
                  </w:r>
                </w:p>
              </w:tc>
            </w:tr>
          </w:tbl>
          <w:p w:rsidR="006B1641" w:rsidRPr="001D0E4A" w:rsidRDefault="006B1641" w:rsidP="00057CC5">
            <w:pPr>
              <w:pStyle w:val="ac"/>
              <w:jc w:val="center"/>
              <w:rPr>
                <w:b/>
                <w:bCs/>
                <w:iCs/>
                <w:caps/>
                <w:sz w:val="22"/>
                <w:szCs w:val="22"/>
                <w:lang w:val="ru-RU" w:eastAsia="ru-RU"/>
              </w:rPr>
            </w:pPr>
          </w:p>
          <w:p w:rsidR="006B1641" w:rsidRPr="001D0E4A" w:rsidRDefault="006B1641" w:rsidP="00057CC5">
            <w:pPr>
              <w:pStyle w:val="ac"/>
              <w:jc w:val="center"/>
              <w:rPr>
                <w:b/>
                <w:bCs/>
                <w:iCs/>
                <w:caps/>
                <w:sz w:val="22"/>
                <w:szCs w:val="22"/>
                <w:lang w:val="ru-RU" w:eastAsia="ru-RU"/>
              </w:rPr>
            </w:pPr>
          </w:p>
          <w:p w:rsidR="006B1641" w:rsidRPr="001D0E4A" w:rsidRDefault="006B1641" w:rsidP="00057CC5">
            <w:pPr>
              <w:pStyle w:val="ac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  <w:lang w:val="ru-RU" w:eastAsia="ru-RU"/>
              </w:rPr>
            </w:pPr>
          </w:p>
          <w:p w:rsidR="00B51BB9" w:rsidRPr="001D0E4A" w:rsidRDefault="00B51BB9" w:rsidP="00057CC5">
            <w:pPr>
              <w:pStyle w:val="ac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  <w:lang w:val="ru-RU" w:eastAsia="ru-RU"/>
              </w:rPr>
            </w:pPr>
          </w:p>
          <w:p w:rsidR="00B51BB9" w:rsidRPr="001D0E4A" w:rsidRDefault="00B51BB9" w:rsidP="00057CC5">
            <w:pPr>
              <w:pStyle w:val="ac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  <w:lang w:val="ru-RU" w:eastAsia="ru-RU"/>
              </w:rPr>
            </w:pPr>
          </w:p>
          <w:p w:rsidR="00B51BB9" w:rsidRPr="001D0E4A" w:rsidRDefault="00B51BB9" w:rsidP="00057CC5">
            <w:pPr>
              <w:pStyle w:val="ac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  <w:lang w:val="ru-RU" w:eastAsia="ru-RU"/>
              </w:rPr>
            </w:pPr>
          </w:p>
          <w:p w:rsidR="00B51BB9" w:rsidRPr="001D0E4A" w:rsidRDefault="00B51BB9" w:rsidP="00057CC5">
            <w:pPr>
              <w:pStyle w:val="ac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  <w:lang w:val="ru-RU" w:eastAsia="ru-RU"/>
              </w:rPr>
            </w:pPr>
          </w:p>
          <w:p w:rsidR="00B51BB9" w:rsidRPr="001D0E4A" w:rsidRDefault="00B51BB9" w:rsidP="00057CC5">
            <w:pPr>
              <w:pStyle w:val="ac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  <w:lang w:val="ru-RU" w:eastAsia="ru-RU"/>
              </w:rPr>
            </w:pPr>
          </w:p>
          <w:p w:rsidR="00B51BB9" w:rsidRPr="001D0E4A" w:rsidRDefault="00B51BB9" w:rsidP="00057CC5">
            <w:pPr>
              <w:pStyle w:val="ac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  <w:lang w:val="ru-RU" w:eastAsia="ru-RU"/>
              </w:rPr>
            </w:pPr>
          </w:p>
          <w:p w:rsidR="00B51BB9" w:rsidRPr="001D0E4A" w:rsidRDefault="00B51BB9" w:rsidP="00057CC5">
            <w:pPr>
              <w:pStyle w:val="ac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  <w:lang w:val="ru-RU" w:eastAsia="ru-RU"/>
              </w:rPr>
            </w:pPr>
          </w:p>
          <w:p w:rsidR="00B51BB9" w:rsidRPr="001D0E4A" w:rsidRDefault="00B51BB9" w:rsidP="00057CC5">
            <w:pPr>
              <w:pStyle w:val="ac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  <w:lang w:val="ru-RU" w:eastAsia="ru-RU"/>
              </w:rPr>
            </w:pPr>
          </w:p>
          <w:p w:rsidR="00B51BB9" w:rsidRPr="001D0E4A" w:rsidRDefault="00B51BB9" w:rsidP="00057CC5">
            <w:pPr>
              <w:pStyle w:val="ac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  <w:lang w:val="ru-RU" w:eastAsia="ru-RU"/>
              </w:rPr>
            </w:pPr>
          </w:p>
          <w:p w:rsidR="00B51BB9" w:rsidRPr="001D0E4A" w:rsidRDefault="00B51BB9" w:rsidP="00057CC5">
            <w:pPr>
              <w:pStyle w:val="ac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  <w:lang w:val="ru-RU" w:eastAsia="ru-RU"/>
              </w:rPr>
            </w:pPr>
          </w:p>
          <w:p w:rsidR="00B51BB9" w:rsidRPr="001D0E4A" w:rsidRDefault="00B51BB9" w:rsidP="00057CC5">
            <w:pPr>
              <w:pStyle w:val="ac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  <w:lang w:val="ru-RU" w:eastAsia="ru-RU"/>
              </w:rPr>
            </w:pPr>
          </w:p>
          <w:p w:rsidR="00B51BB9" w:rsidRPr="001D0E4A" w:rsidRDefault="00B51BB9" w:rsidP="00057CC5">
            <w:pPr>
              <w:pStyle w:val="ac"/>
              <w:jc w:val="center"/>
              <w:rPr>
                <w:rFonts w:ascii="Arial" w:hAnsi="Arial" w:cs="Arial"/>
                <w:bCs/>
                <w:iCs/>
                <w:caps/>
                <w:sz w:val="16"/>
                <w:szCs w:val="16"/>
                <w:lang w:val="ru-RU" w:eastAsia="ru-RU"/>
              </w:rPr>
            </w:pPr>
          </w:p>
          <w:p w:rsidR="00057CC5" w:rsidRDefault="00057CC5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57CC5" w:rsidRDefault="00057CC5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57CC5" w:rsidRDefault="00057CC5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57CC5" w:rsidRDefault="00057CC5" w:rsidP="00C94AB3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215019" w:rsidRDefault="00215019" w:rsidP="00215019">
            <w:pPr>
              <w:ind w:firstLine="709"/>
              <w:jc w:val="center"/>
              <w:rPr>
                <w:rFonts w:eastAsia="Calibri"/>
                <w:b/>
                <w:lang w:eastAsia="en-US"/>
              </w:rPr>
            </w:pPr>
          </w:p>
          <w:p w:rsidR="00215019" w:rsidRPr="00215019" w:rsidRDefault="00215019" w:rsidP="006E1D29">
            <w:pPr>
              <w:ind w:firstLine="616"/>
              <w:jc w:val="both"/>
              <w:rPr>
                <w:bCs/>
                <w:i/>
                <w:sz w:val="22"/>
                <w:szCs w:val="22"/>
              </w:rPr>
            </w:pPr>
          </w:p>
          <w:p w:rsidR="00721623" w:rsidRDefault="00721623" w:rsidP="00C94AB3">
            <w:pPr>
              <w:jc w:val="center"/>
              <w:rPr>
                <w:b/>
                <w:bCs/>
              </w:rPr>
            </w:pPr>
          </w:p>
          <w:p w:rsidR="00721623" w:rsidRPr="00FC4A2B" w:rsidRDefault="00721623" w:rsidP="00C94AB3">
            <w:pPr>
              <w:jc w:val="center"/>
              <w:rPr>
                <w:b/>
                <w:bCs/>
              </w:rPr>
            </w:pPr>
          </w:p>
        </w:tc>
      </w:tr>
    </w:tbl>
    <w:p w:rsidR="00C94AB3" w:rsidRPr="00FC4A2B" w:rsidRDefault="00C94AB3" w:rsidP="00C94AB3"/>
    <w:p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:rsidR="00B51BB9" w:rsidRDefault="00B51BB9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B51BB9" w:rsidRDefault="00B51BB9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B51BB9" w:rsidRDefault="00B51BB9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B51BB9" w:rsidRDefault="00B51BB9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B51BB9" w:rsidRDefault="00B51BB9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B51BB9" w:rsidRDefault="00B51BB9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B51BB9" w:rsidRDefault="00B51BB9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B51BB9" w:rsidRDefault="00B51BB9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B51BB9" w:rsidRDefault="00B51BB9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13354B" w:rsidRDefault="0013354B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357BC0" w:rsidRDefault="00357BC0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Приложение №</w:t>
      </w:r>
      <w:r w:rsidR="00C94AB3">
        <w:rPr>
          <w:sz w:val="22"/>
          <w:szCs w:val="22"/>
          <w:lang w:eastAsia="en-US"/>
        </w:rPr>
        <w:t>4</w:t>
      </w:r>
      <w:r>
        <w:rPr>
          <w:sz w:val="22"/>
          <w:szCs w:val="22"/>
          <w:lang w:eastAsia="en-US"/>
        </w:rPr>
        <w:t xml:space="preserve"> </w:t>
      </w:r>
    </w:p>
    <w:p w:rsidR="00357BC0" w:rsidRDefault="00357BC0" w:rsidP="00357BC0">
      <w:pPr>
        <w:suppressAutoHyphens/>
        <w:jc w:val="right"/>
        <w:rPr>
          <w:b/>
          <w:sz w:val="22"/>
          <w:szCs w:val="22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:rsidR="00B20492" w:rsidRDefault="00B20492" w:rsidP="00B20492">
      <w:pPr>
        <w:suppressAutoHyphens/>
        <w:jc w:val="center"/>
        <w:rPr>
          <w:b/>
          <w:sz w:val="22"/>
          <w:szCs w:val="22"/>
        </w:rPr>
      </w:pPr>
      <w:r w:rsidRPr="00DB5680">
        <w:rPr>
          <w:b/>
          <w:sz w:val="22"/>
          <w:szCs w:val="22"/>
        </w:rPr>
        <w:t>ПРОЕКТ ДОГОВОРА</w:t>
      </w:r>
    </w:p>
    <w:p w:rsidR="006B1641" w:rsidRDefault="006B1641" w:rsidP="00B20492">
      <w:pPr>
        <w:suppressAutoHyphens/>
        <w:jc w:val="center"/>
        <w:rPr>
          <w:b/>
          <w:sz w:val="22"/>
          <w:szCs w:val="22"/>
        </w:rPr>
      </w:pPr>
    </w:p>
    <w:p w:rsidR="006B1641" w:rsidRPr="006B1641" w:rsidRDefault="006B1641" w:rsidP="006B1641">
      <w:pPr>
        <w:spacing w:after="240"/>
        <w:ind w:firstLine="567"/>
        <w:jc w:val="center"/>
        <w:rPr>
          <w:b/>
          <w:kern w:val="1"/>
          <w:sz w:val="22"/>
          <w:szCs w:val="22"/>
          <w:lang w:eastAsia="ar-SA"/>
        </w:rPr>
      </w:pPr>
      <w:r w:rsidRPr="006B1641">
        <w:rPr>
          <w:b/>
          <w:kern w:val="1"/>
          <w:sz w:val="22"/>
          <w:szCs w:val="22"/>
          <w:lang w:eastAsia="ar-SA"/>
        </w:rPr>
        <w:t xml:space="preserve">ДОГОВОР  № </w:t>
      </w:r>
      <w:r w:rsidRPr="006B1641">
        <w:rPr>
          <w:b/>
          <w:kern w:val="1"/>
          <w:sz w:val="22"/>
          <w:szCs w:val="22"/>
          <w:lang w:eastAsia="ar-SA"/>
        </w:rPr>
        <w:br/>
        <w:t xml:space="preserve"> подряда на выполнение инженерных изысканий</w:t>
      </w:r>
    </w:p>
    <w:tbl>
      <w:tblPr>
        <w:tblW w:w="0" w:type="auto"/>
        <w:tblLayout w:type="fixed"/>
        <w:tblLook w:val="0000"/>
      </w:tblPr>
      <w:tblGrid>
        <w:gridCol w:w="4928"/>
        <w:gridCol w:w="5670"/>
      </w:tblGrid>
      <w:tr w:rsidR="006B1641" w:rsidRPr="006B1641" w:rsidTr="0057214C">
        <w:trPr>
          <w:trHeight w:val="360"/>
        </w:trPr>
        <w:tc>
          <w:tcPr>
            <w:tcW w:w="4928" w:type="dxa"/>
            <w:shd w:val="clear" w:color="auto" w:fill="auto"/>
          </w:tcPr>
          <w:p w:rsidR="006B1641" w:rsidRPr="006B1641" w:rsidRDefault="006B1641" w:rsidP="006B1641">
            <w:pPr>
              <w:snapToGrid w:val="0"/>
              <w:spacing w:after="240"/>
              <w:ind w:firstLine="567"/>
              <w:jc w:val="both"/>
              <w:rPr>
                <w:b/>
                <w:sz w:val="22"/>
                <w:szCs w:val="22"/>
                <w:lang w:eastAsia="ar-SA"/>
              </w:rPr>
            </w:pPr>
            <w:r w:rsidRPr="006B1641">
              <w:rPr>
                <w:b/>
                <w:sz w:val="22"/>
                <w:szCs w:val="22"/>
                <w:lang w:eastAsia="ar-SA"/>
              </w:rPr>
              <w:t>г. Йошкар-Ола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B1641" w:rsidRPr="006B1641" w:rsidRDefault="006B1641" w:rsidP="006B1641">
            <w:pPr>
              <w:snapToGrid w:val="0"/>
              <w:spacing w:after="240"/>
              <w:ind w:firstLine="567"/>
              <w:jc w:val="both"/>
              <w:rPr>
                <w:b/>
                <w:sz w:val="22"/>
                <w:szCs w:val="22"/>
                <w:lang w:eastAsia="ar-SA"/>
              </w:rPr>
            </w:pPr>
            <w:r w:rsidRPr="006B1641">
              <w:rPr>
                <w:b/>
                <w:sz w:val="22"/>
                <w:szCs w:val="22"/>
                <w:lang w:eastAsia="ar-SA"/>
              </w:rPr>
              <w:t xml:space="preserve"> </w:t>
            </w:r>
            <w:r w:rsidR="0057214C">
              <w:rPr>
                <w:b/>
                <w:sz w:val="22"/>
                <w:szCs w:val="22"/>
                <w:lang w:eastAsia="ar-SA"/>
              </w:rPr>
              <w:t xml:space="preserve">                        </w:t>
            </w:r>
            <w:r w:rsidRPr="006B1641">
              <w:rPr>
                <w:b/>
                <w:sz w:val="22"/>
                <w:szCs w:val="22"/>
                <w:lang w:eastAsia="ar-SA"/>
              </w:rPr>
              <w:t>«</w:t>
            </w:r>
            <w:r w:rsidRPr="006B1641">
              <w:rPr>
                <w:b/>
                <w:sz w:val="22"/>
                <w:szCs w:val="22"/>
                <w:lang w:val="en-US" w:eastAsia="ar-SA"/>
              </w:rPr>
              <w:t>__</w:t>
            </w:r>
            <w:r w:rsidRPr="006B1641">
              <w:rPr>
                <w:b/>
                <w:sz w:val="22"/>
                <w:szCs w:val="22"/>
                <w:lang w:eastAsia="ar-SA"/>
              </w:rPr>
              <w:t>» __________ 2023 года</w:t>
            </w:r>
          </w:p>
        </w:tc>
      </w:tr>
    </w:tbl>
    <w:p w:rsidR="006B1641" w:rsidRPr="006B1641" w:rsidRDefault="006B1641" w:rsidP="0057214C">
      <w:pPr>
        <w:ind w:firstLine="567"/>
        <w:jc w:val="both"/>
        <w:rPr>
          <w:sz w:val="22"/>
          <w:szCs w:val="22"/>
          <w:lang w:eastAsia="ar-SA"/>
        </w:rPr>
      </w:pPr>
      <w:r w:rsidRPr="006B1641">
        <w:rPr>
          <w:b/>
          <w:sz w:val="22"/>
          <w:szCs w:val="22"/>
          <w:lang w:eastAsia="ar-SA"/>
        </w:rPr>
        <w:t xml:space="preserve">Муниципальное унитарное предприятие «Водоканал» г. Йошкар-Олы» муниципального образования «Город Йошкар-Ола» </w:t>
      </w:r>
      <w:r w:rsidRPr="006B1641">
        <w:rPr>
          <w:bCs/>
          <w:sz w:val="22"/>
          <w:szCs w:val="22"/>
          <w:lang w:eastAsia="ar-SA"/>
        </w:rPr>
        <w:t>(МУП «Водоканал»)</w:t>
      </w:r>
      <w:r w:rsidRPr="006B1641">
        <w:rPr>
          <w:sz w:val="22"/>
          <w:szCs w:val="22"/>
          <w:lang w:eastAsia="ar-SA"/>
        </w:rPr>
        <w:t xml:space="preserve">, именуемое в дальнейшем </w:t>
      </w:r>
      <w:r w:rsidRPr="006B1641">
        <w:rPr>
          <w:bCs/>
          <w:sz w:val="22"/>
          <w:szCs w:val="22"/>
          <w:lang w:eastAsia="ar-SA"/>
        </w:rPr>
        <w:t>«Заказчик»</w:t>
      </w:r>
      <w:r w:rsidRPr="006B1641">
        <w:rPr>
          <w:sz w:val="22"/>
          <w:szCs w:val="22"/>
          <w:lang w:eastAsia="ar-SA"/>
        </w:rPr>
        <w:t xml:space="preserve">, в лице </w:t>
      </w:r>
      <w:r w:rsidR="0057214C">
        <w:rPr>
          <w:sz w:val="22"/>
          <w:szCs w:val="22"/>
          <w:lang w:eastAsia="ar-SA"/>
        </w:rPr>
        <w:t>____________________________________________</w:t>
      </w:r>
      <w:r w:rsidRPr="006B1641">
        <w:rPr>
          <w:sz w:val="22"/>
          <w:szCs w:val="22"/>
          <w:lang w:eastAsia="ar-SA"/>
        </w:rPr>
        <w:t xml:space="preserve">, действующего на основании </w:t>
      </w:r>
      <w:r w:rsidR="0057214C">
        <w:rPr>
          <w:sz w:val="22"/>
          <w:szCs w:val="22"/>
          <w:lang w:eastAsia="ar-SA"/>
        </w:rPr>
        <w:t>______________</w:t>
      </w:r>
      <w:r w:rsidRPr="006B1641">
        <w:rPr>
          <w:sz w:val="22"/>
          <w:szCs w:val="22"/>
          <w:lang w:eastAsia="ar-SA"/>
        </w:rPr>
        <w:t xml:space="preserve">, с одной стороны, </w:t>
      </w:r>
      <w:r w:rsidRPr="006B1641">
        <w:rPr>
          <w:spacing w:val="-1"/>
          <w:sz w:val="22"/>
          <w:szCs w:val="22"/>
          <w:lang w:eastAsia="ar-SA"/>
        </w:rPr>
        <w:t xml:space="preserve">и </w:t>
      </w:r>
      <w:r w:rsidR="0057214C">
        <w:rPr>
          <w:b/>
          <w:sz w:val="22"/>
          <w:szCs w:val="22"/>
          <w:lang w:eastAsia="ar-SA"/>
        </w:rPr>
        <w:t>____________________________________________________</w:t>
      </w:r>
      <w:r w:rsidRPr="006B1641">
        <w:rPr>
          <w:sz w:val="22"/>
          <w:szCs w:val="22"/>
          <w:lang w:eastAsia="ar-SA"/>
        </w:rPr>
        <w:t xml:space="preserve">, именуемый в дальнейшем «Подрядчик», в лице </w:t>
      </w:r>
      <w:r w:rsidR="0057214C">
        <w:rPr>
          <w:sz w:val="22"/>
          <w:szCs w:val="22"/>
          <w:lang w:eastAsia="ar-SA"/>
        </w:rPr>
        <w:t>___________________________________________</w:t>
      </w:r>
      <w:r w:rsidRPr="006B1641">
        <w:rPr>
          <w:sz w:val="22"/>
          <w:szCs w:val="22"/>
          <w:lang w:eastAsia="ar-SA"/>
        </w:rPr>
        <w:t xml:space="preserve">, действующего на основании </w:t>
      </w:r>
      <w:r w:rsidR="0057214C">
        <w:rPr>
          <w:sz w:val="22"/>
          <w:szCs w:val="22"/>
          <w:lang w:eastAsia="ar-SA"/>
        </w:rPr>
        <w:t>_______________</w:t>
      </w:r>
      <w:r w:rsidRPr="006B1641">
        <w:rPr>
          <w:sz w:val="22"/>
          <w:szCs w:val="22"/>
          <w:lang w:eastAsia="ar-SA"/>
        </w:rPr>
        <w:t>, с другой стороны, заключили настоящий договор о нижеследующем:</w:t>
      </w:r>
    </w:p>
    <w:p w:rsidR="006B1641" w:rsidRPr="006B1641" w:rsidRDefault="006B1641" w:rsidP="006B1641">
      <w:pPr>
        <w:tabs>
          <w:tab w:val="left" w:pos="5529"/>
          <w:tab w:val="left" w:pos="7938"/>
          <w:tab w:val="left" w:pos="9639"/>
        </w:tabs>
        <w:ind w:firstLine="567"/>
        <w:jc w:val="both"/>
        <w:rPr>
          <w:sz w:val="22"/>
          <w:szCs w:val="22"/>
          <w:lang w:eastAsia="ar-SA"/>
        </w:rPr>
      </w:pPr>
    </w:p>
    <w:p w:rsidR="006B1641" w:rsidRPr="006B1641" w:rsidRDefault="006B1641" w:rsidP="0057214C">
      <w:pPr>
        <w:numPr>
          <w:ilvl w:val="0"/>
          <w:numId w:val="21"/>
        </w:numPr>
        <w:tabs>
          <w:tab w:val="clear" w:pos="720"/>
          <w:tab w:val="num" w:pos="360"/>
        </w:tabs>
        <w:ind w:left="0" w:firstLine="567"/>
        <w:jc w:val="center"/>
        <w:rPr>
          <w:b/>
          <w:sz w:val="22"/>
          <w:szCs w:val="22"/>
          <w:lang w:eastAsia="ar-SA"/>
        </w:rPr>
      </w:pPr>
      <w:r w:rsidRPr="006B1641">
        <w:rPr>
          <w:b/>
          <w:sz w:val="22"/>
          <w:szCs w:val="22"/>
          <w:lang w:eastAsia="ar-SA"/>
        </w:rPr>
        <w:t>Предмет договора</w:t>
      </w:r>
    </w:p>
    <w:p w:rsidR="006B1641" w:rsidRPr="006B1641" w:rsidRDefault="006B1641" w:rsidP="006B1641">
      <w:pPr>
        <w:numPr>
          <w:ilvl w:val="1"/>
          <w:numId w:val="21"/>
        </w:numPr>
        <w:tabs>
          <w:tab w:val="clear" w:pos="1080"/>
          <w:tab w:val="num" w:pos="1134"/>
          <w:tab w:val="num" w:pos="1571"/>
          <w:tab w:val="left" w:pos="4111"/>
          <w:tab w:val="left" w:pos="9639"/>
        </w:tabs>
        <w:ind w:left="0" w:firstLine="567"/>
        <w:jc w:val="both"/>
        <w:rPr>
          <w:sz w:val="22"/>
          <w:szCs w:val="22"/>
          <w:lang w:eastAsia="ar-SA"/>
        </w:rPr>
      </w:pPr>
      <w:r w:rsidRPr="006B1641">
        <w:rPr>
          <w:sz w:val="22"/>
          <w:szCs w:val="22"/>
          <w:lang w:eastAsia="ar-SA"/>
        </w:rPr>
        <w:t>Подрядчик обязуется по заданию Заказчика выполнить инженерно-геологические изыскания по объекту «Полигон осадка сточных вод в Медведевском районе РМЭ» в срок, установленный Договором, а Заказчик обязуется оплатить результат работы в установленном Договором порядке.</w:t>
      </w:r>
    </w:p>
    <w:p w:rsidR="006B1641" w:rsidRPr="006B1641" w:rsidRDefault="006B1641" w:rsidP="006B1641">
      <w:pPr>
        <w:numPr>
          <w:ilvl w:val="1"/>
          <w:numId w:val="21"/>
        </w:numPr>
        <w:tabs>
          <w:tab w:val="clear" w:pos="1080"/>
          <w:tab w:val="num" w:pos="1134"/>
          <w:tab w:val="num" w:pos="1571"/>
          <w:tab w:val="left" w:pos="3261"/>
          <w:tab w:val="left" w:pos="9639"/>
        </w:tabs>
        <w:ind w:left="0" w:firstLine="567"/>
        <w:jc w:val="both"/>
        <w:rPr>
          <w:sz w:val="22"/>
          <w:szCs w:val="22"/>
          <w:u w:val="single"/>
          <w:lang w:eastAsia="ar-SA"/>
        </w:rPr>
      </w:pPr>
      <w:r w:rsidRPr="006B1641">
        <w:rPr>
          <w:sz w:val="22"/>
          <w:szCs w:val="22"/>
          <w:lang w:eastAsia="ar-SA"/>
        </w:rPr>
        <w:t>Приёмка выполненной работы осуществляется по акту сдачи-приёмки технической документации.</w:t>
      </w:r>
      <w:r w:rsidRPr="006B1641">
        <w:rPr>
          <w:sz w:val="22"/>
          <w:szCs w:val="22"/>
          <w:u w:val="single"/>
          <w:lang w:eastAsia="ar-SA"/>
        </w:rPr>
        <w:t xml:space="preserve"> </w:t>
      </w:r>
    </w:p>
    <w:p w:rsidR="006B1641" w:rsidRPr="006B1641" w:rsidRDefault="006B1641" w:rsidP="0057214C">
      <w:pPr>
        <w:numPr>
          <w:ilvl w:val="0"/>
          <w:numId w:val="21"/>
        </w:numPr>
        <w:tabs>
          <w:tab w:val="clear" w:pos="720"/>
          <w:tab w:val="num" w:pos="360"/>
        </w:tabs>
        <w:ind w:left="0" w:firstLine="567"/>
        <w:jc w:val="center"/>
        <w:rPr>
          <w:b/>
          <w:sz w:val="22"/>
          <w:szCs w:val="22"/>
          <w:lang w:eastAsia="ar-SA"/>
        </w:rPr>
      </w:pPr>
      <w:r w:rsidRPr="006B1641">
        <w:rPr>
          <w:b/>
          <w:sz w:val="22"/>
          <w:szCs w:val="22"/>
          <w:lang w:eastAsia="ar-SA"/>
        </w:rPr>
        <w:t>Стоимость работ и порядок расчётов</w:t>
      </w:r>
    </w:p>
    <w:p w:rsidR="006B1641" w:rsidRPr="006B1641" w:rsidRDefault="006B1641" w:rsidP="006B1641">
      <w:pPr>
        <w:numPr>
          <w:ilvl w:val="1"/>
          <w:numId w:val="21"/>
        </w:numPr>
        <w:tabs>
          <w:tab w:val="clear" w:pos="1080"/>
          <w:tab w:val="left" w:pos="1276"/>
          <w:tab w:val="num" w:pos="1571"/>
          <w:tab w:val="num" w:pos="7100"/>
          <w:tab w:val="left" w:pos="9639"/>
        </w:tabs>
        <w:ind w:left="0" w:firstLine="567"/>
        <w:jc w:val="both"/>
        <w:rPr>
          <w:sz w:val="22"/>
          <w:szCs w:val="22"/>
          <w:lang w:eastAsia="ar-SA"/>
        </w:rPr>
      </w:pPr>
      <w:r w:rsidRPr="006B1641">
        <w:rPr>
          <w:sz w:val="22"/>
          <w:szCs w:val="22"/>
          <w:lang w:eastAsia="ar-SA"/>
        </w:rPr>
        <w:t xml:space="preserve">Стоимость работ по настоящему Договору, согласно смете на выполнение инженерных изысканий составляет </w:t>
      </w:r>
      <w:r w:rsidR="0057214C">
        <w:rPr>
          <w:sz w:val="22"/>
          <w:szCs w:val="22"/>
          <w:lang w:eastAsia="ar-SA"/>
        </w:rPr>
        <w:t>_____________________</w:t>
      </w:r>
      <w:r w:rsidRPr="006B1641">
        <w:rPr>
          <w:sz w:val="22"/>
          <w:szCs w:val="22"/>
          <w:lang w:eastAsia="ar-SA"/>
        </w:rPr>
        <w:t xml:space="preserve"> (</w:t>
      </w:r>
      <w:r w:rsidR="0057214C">
        <w:rPr>
          <w:sz w:val="22"/>
          <w:szCs w:val="22"/>
          <w:lang w:eastAsia="ar-SA"/>
        </w:rPr>
        <w:t>_______________________________</w:t>
      </w:r>
      <w:r w:rsidRPr="006B1641">
        <w:rPr>
          <w:sz w:val="22"/>
          <w:szCs w:val="22"/>
          <w:lang w:eastAsia="ar-SA"/>
        </w:rPr>
        <w:t xml:space="preserve">) рублей </w:t>
      </w:r>
      <w:r w:rsidR="0057214C">
        <w:rPr>
          <w:sz w:val="22"/>
          <w:szCs w:val="22"/>
          <w:lang w:eastAsia="ar-SA"/>
        </w:rPr>
        <w:t>__</w:t>
      </w:r>
      <w:r w:rsidRPr="006B1641">
        <w:rPr>
          <w:sz w:val="22"/>
          <w:szCs w:val="22"/>
          <w:lang w:eastAsia="ar-SA"/>
        </w:rPr>
        <w:t xml:space="preserve"> копеек, НДС не облагается </w:t>
      </w:r>
      <w:r w:rsidRPr="006B1641">
        <w:rPr>
          <w:sz w:val="22"/>
          <w:szCs w:val="22"/>
        </w:rPr>
        <w:t>в связи с применением Подрядчиком упрощ</w:t>
      </w:r>
      <w:r w:rsidRPr="006B1641">
        <w:rPr>
          <w:color w:val="000000"/>
          <w:sz w:val="22"/>
          <w:szCs w:val="22"/>
          <w:lang w:eastAsia="ar-SA"/>
        </w:rPr>
        <w:t>ё</w:t>
      </w:r>
      <w:r w:rsidRPr="006B1641">
        <w:rPr>
          <w:sz w:val="22"/>
          <w:szCs w:val="22"/>
        </w:rPr>
        <w:t xml:space="preserve">нной системы налогообложения в соответствии со ст. 346.11 Налогового кодекса РФ. </w:t>
      </w:r>
    </w:p>
    <w:p w:rsidR="006B1641" w:rsidRPr="006B1641" w:rsidRDefault="006B1641" w:rsidP="006B1641">
      <w:pPr>
        <w:numPr>
          <w:ilvl w:val="1"/>
          <w:numId w:val="21"/>
        </w:numPr>
        <w:tabs>
          <w:tab w:val="clear" w:pos="1080"/>
          <w:tab w:val="num" w:pos="1134"/>
          <w:tab w:val="num" w:pos="1571"/>
          <w:tab w:val="left" w:pos="3261"/>
          <w:tab w:val="left" w:pos="9639"/>
        </w:tabs>
        <w:ind w:left="0" w:firstLine="567"/>
        <w:jc w:val="both"/>
        <w:rPr>
          <w:sz w:val="22"/>
          <w:szCs w:val="22"/>
          <w:lang w:eastAsia="ar-SA"/>
        </w:rPr>
      </w:pPr>
      <w:r w:rsidRPr="006B1641">
        <w:rPr>
          <w:sz w:val="22"/>
          <w:szCs w:val="22"/>
          <w:lang w:eastAsia="ar-SA"/>
        </w:rPr>
        <w:t xml:space="preserve">Заказчик обязуется в течение 5 (Пяти) дней с момента подписания настоящего Договора произвести авансовый платеж путём перечисления денежных средств на указанный в Договоре расчётный счёт Подрядчика в размере 50% (пятьдесят процентов) от стоимости работ, указанной в пункте 2.1. настоящего Договора, что составляет </w:t>
      </w:r>
      <w:r w:rsidR="0057214C">
        <w:rPr>
          <w:sz w:val="22"/>
          <w:szCs w:val="22"/>
          <w:lang w:eastAsia="ar-SA"/>
        </w:rPr>
        <w:t>___________</w:t>
      </w:r>
      <w:r w:rsidRPr="006B1641">
        <w:rPr>
          <w:sz w:val="22"/>
          <w:szCs w:val="22"/>
          <w:lang w:eastAsia="ar-SA"/>
        </w:rPr>
        <w:t xml:space="preserve"> (</w:t>
      </w:r>
      <w:r w:rsidR="0057214C">
        <w:rPr>
          <w:sz w:val="22"/>
          <w:szCs w:val="22"/>
          <w:lang w:eastAsia="ar-SA"/>
        </w:rPr>
        <w:t>____________________</w:t>
      </w:r>
      <w:r w:rsidRPr="006B1641">
        <w:rPr>
          <w:sz w:val="22"/>
          <w:szCs w:val="22"/>
          <w:lang w:eastAsia="ar-SA"/>
        </w:rPr>
        <w:t xml:space="preserve">) рублей </w:t>
      </w:r>
      <w:r w:rsidR="0057214C">
        <w:rPr>
          <w:sz w:val="22"/>
          <w:szCs w:val="22"/>
          <w:lang w:eastAsia="ar-SA"/>
        </w:rPr>
        <w:t>__</w:t>
      </w:r>
      <w:r w:rsidRPr="006B1641">
        <w:rPr>
          <w:sz w:val="22"/>
          <w:szCs w:val="22"/>
          <w:lang w:eastAsia="ar-SA"/>
        </w:rPr>
        <w:t xml:space="preserve"> копеек.</w:t>
      </w:r>
    </w:p>
    <w:p w:rsidR="006B1641" w:rsidRPr="006B1641" w:rsidRDefault="006B1641" w:rsidP="006B1641">
      <w:pPr>
        <w:numPr>
          <w:ilvl w:val="1"/>
          <w:numId w:val="21"/>
        </w:numPr>
        <w:tabs>
          <w:tab w:val="clear" w:pos="1080"/>
          <w:tab w:val="num" w:pos="1134"/>
          <w:tab w:val="num" w:pos="1571"/>
          <w:tab w:val="left" w:pos="3261"/>
          <w:tab w:val="left" w:pos="9639"/>
        </w:tabs>
        <w:ind w:left="0" w:firstLine="567"/>
        <w:jc w:val="both"/>
        <w:rPr>
          <w:sz w:val="22"/>
          <w:szCs w:val="22"/>
          <w:lang w:eastAsia="ar-SA"/>
        </w:rPr>
      </w:pPr>
      <w:r w:rsidRPr="006B1641">
        <w:rPr>
          <w:sz w:val="22"/>
          <w:szCs w:val="22"/>
          <w:lang w:eastAsia="ar-SA"/>
        </w:rPr>
        <w:t>Подрядчик приступает к работе по настоящему Договору после поступления аванса на расчетный счет Подрядчика согласно п.2.2 Договора и предоставления Заказчиком всех исходных документов, необходимых Подрядчику для выполнения работы.</w:t>
      </w:r>
    </w:p>
    <w:p w:rsidR="006B1641" w:rsidRPr="006B1641" w:rsidRDefault="006B1641" w:rsidP="006B1641">
      <w:pPr>
        <w:numPr>
          <w:ilvl w:val="1"/>
          <w:numId w:val="21"/>
        </w:numPr>
        <w:tabs>
          <w:tab w:val="clear" w:pos="1080"/>
          <w:tab w:val="num" w:pos="1134"/>
          <w:tab w:val="num" w:pos="1571"/>
          <w:tab w:val="left" w:pos="3261"/>
          <w:tab w:val="left" w:pos="9639"/>
        </w:tabs>
        <w:ind w:left="0" w:firstLine="567"/>
        <w:jc w:val="both"/>
        <w:rPr>
          <w:sz w:val="22"/>
          <w:szCs w:val="22"/>
          <w:lang w:eastAsia="ar-SA"/>
        </w:rPr>
      </w:pPr>
      <w:r w:rsidRPr="006B1641">
        <w:rPr>
          <w:sz w:val="22"/>
          <w:szCs w:val="22"/>
          <w:lang w:eastAsia="ar-SA"/>
        </w:rPr>
        <w:t xml:space="preserve">Заказчик обязуется произвести окончательный расчет в размере 50% (пятьдесят процентов) от стоимости работ, указанной в п.2.1 настоящего Договора, что составляет </w:t>
      </w:r>
      <w:r w:rsidR="0057214C">
        <w:rPr>
          <w:sz w:val="22"/>
          <w:szCs w:val="22"/>
          <w:lang w:eastAsia="ar-SA"/>
        </w:rPr>
        <w:t>_________________________</w:t>
      </w:r>
      <w:r w:rsidRPr="006B1641">
        <w:rPr>
          <w:sz w:val="22"/>
          <w:szCs w:val="22"/>
          <w:lang w:eastAsia="ar-SA"/>
        </w:rPr>
        <w:t xml:space="preserve"> (</w:t>
      </w:r>
      <w:r w:rsidR="0057214C">
        <w:rPr>
          <w:sz w:val="22"/>
          <w:szCs w:val="22"/>
          <w:lang w:eastAsia="ar-SA"/>
        </w:rPr>
        <w:t>____________________________</w:t>
      </w:r>
      <w:r w:rsidRPr="006B1641">
        <w:rPr>
          <w:sz w:val="22"/>
          <w:szCs w:val="22"/>
          <w:lang w:eastAsia="ar-SA"/>
        </w:rPr>
        <w:t xml:space="preserve">) рублей </w:t>
      </w:r>
      <w:r w:rsidR="0057214C">
        <w:rPr>
          <w:sz w:val="22"/>
          <w:szCs w:val="22"/>
          <w:lang w:eastAsia="ar-SA"/>
        </w:rPr>
        <w:t>__</w:t>
      </w:r>
      <w:r w:rsidRPr="006B1641">
        <w:rPr>
          <w:sz w:val="22"/>
          <w:szCs w:val="22"/>
          <w:lang w:eastAsia="ar-SA"/>
        </w:rPr>
        <w:t xml:space="preserve"> копеек, путём перечисления денежных средств на указанный в Договоре расчётный счёт Подрядчика в течение 7 (семь) рабочих дней после передачи Заказчику технической документации и подписания сторонами Акта сдачи-приемки. </w:t>
      </w:r>
    </w:p>
    <w:p w:rsidR="006B1641" w:rsidRPr="006B1641" w:rsidRDefault="006B1641" w:rsidP="006B1641">
      <w:pPr>
        <w:ind w:firstLine="567"/>
        <w:jc w:val="both"/>
        <w:rPr>
          <w:b/>
          <w:sz w:val="22"/>
          <w:szCs w:val="22"/>
          <w:lang w:eastAsia="ar-SA"/>
        </w:rPr>
      </w:pPr>
    </w:p>
    <w:p w:rsidR="006B1641" w:rsidRPr="006B1641" w:rsidRDefault="006B1641" w:rsidP="0057214C">
      <w:pPr>
        <w:numPr>
          <w:ilvl w:val="0"/>
          <w:numId w:val="21"/>
        </w:numPr>
        <w:tabs>
          <w:tab w:val="clear" w:pos="720"/>
          <w:tab w:val="num" w:pos="360"/>
        </w:tabs>
        <w:ind w:left="0" w:firstLine="567"/>
        <w:jc w:val="center"/>
        <w:rPr>
          <w:b/>
          <w:sz w:val="22"/>
          <w:szCs w:val="22"/>
          <w:lang w:eastAsia="ar-SA"/>
        </w:rPr>
      </w:pPr>
      <w:r w:rsidRPr="006B1641">
        <w:rPr>
          <w:b/>
          <w:sz w:val="22"/>
          <w:szCs w:val="22"/>
          <w:lang w:eastAsia="ar-SA"/>
        </w:rPr>
        <w:t>Срок выполнения работ и порядок выполнения работ</w:t>
      </w:r>
    </w:p>
    <w:p w:rsidR="006B1641" w:rsidRPr="006B1641" w:rsidRDefault="006B1641" w:rsidP="006B1641">
      <w:pPr>
        <w:ind w:firstLine="567"/>
        <w:jc w:val="both"/>
        <w:rPr>
          <w:sz w:val="22"/>
          <w:szCs w:val="22"/>
          <w:lang w:eastAsia="ar-SA"/>
        </w:rPr>
      </w:pPr>
      <w:r w:rsidRPr="006B1641">
        <w:rPr>
          <w:sz w:val="22"/>
          <w:szCs w:val="22"/>
          <w:lang w:eastAsia="ar-SA"/>
        </w:rPr>
        <w:t>3.1. Срок выполнения работ по настоящему Договору составляет 90</w:t>
      </w:r>
      <w:r w:rsidRPr="006B1641">
        <w:rPr>
          <w:color w:val="000000"/>
          <w:sz w:val="22"/>
          <w:szCs w:val="22"/>
          <w:lang w:eastAsia="ar-SA"/>
        </w:rPr>
        <w:t xml:space="preserve"> (девяносто)</w:t>
      </w:r>
      <w:r w:rsidRPr="006B1641">
        <w:rPr>
          <w:sz w:val="22"/>
          <w:szCs w:val="22"/>
          <w:lang w:eastAsia="ar-SA"/>
        </w:rPr>
        <w:t xml:space="preserve"> рабочих дней с момента поступления суммы указанной в п. 2.2 настоящего Договора, на расчётный счёт Подрядчика и предоставления Заказчиком документации, необходимой Подрядчику для выполнения работы на Объекте.</w:t>
      </w:r>
    </w:p>
    <w:p w:rsidR="006B1641" w:rsidRPr="006B1641" w:rsidRDefault="006B1641" w:rsidP="006B1641">
      <w:pPr>
        <w:ind w:firstLine="567"/>
        <w:jc w:val="both"/>
        <w:rPr>
          <w:sz w:val="22"/>
          <w:szCs w:val="22"/>
          <w:lang w:eastAsia="ar-SA"/>
        </w:rPr>
      </w:pPr>
      <w:r w:rsidRPr="006B1641">
        <w:rPr>
          <w:sz w:val="22"/>
          <w:szCs w:val="22"/>
          <w:lang w:eastAsia="ar-SA"/>
        </w:rPr>
        <w:t>3.2. Срок выполнения Работ переносится на количество дней задержки Заказчиком в перечислении денежных средств и передаче Исходных данных.</w:t>
      </w:r>
    </w:p>
    <w:p w:rsidR="006B1641" w:rsidRPr="006B1641" w:rsidRDefault="006B1641" w:rsidP="006B1641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B1641">
        <w:rPr>
          <w:sz w:val="22"/>
          <w:szCs w:val="22"/>
          <w:lang w:eastAsia="ar-SA"/>
        </w:rPr>
        <w:t xml:space="preserve">3.3. </w:t>
      </w:r>
      <w:r w:rsidRPr="006B1641">
        <w:rPr>
          <w:sz w:val="22"/>
          <w:szCs w:val="22"/>
        </w:rPr>
        <w:t>В случае выявления при выполнении работ обстоятельств, препятствующих исполнению настоящего Договора, в частности наличия спора о границах, отсутствия необходимых документов, а также доступа на Участок, Подрядчик прекращает выполнение работ и уведомляет об этом Заказчика с указанием сроков устранения данных обстоятельств.</w:t>
      </w:r>
    </w:p>
    <w:p w:rsidR="006B1641" w:rsidRPr="006B1641" w:rsidRDefault="006B1641" w:rsidP="006B1641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B1641">
        <w:rPr>
          <w:sz w:val="22"/>
          <w:szCs w:val="22"/>
          <w:lang w:eastAsia="ar-SA"/>
        </w:rPr>
        <w:t xml:space="preserve">3.4. </w:t>
      </w:r>
      <w:r w:rsidRPr="006B1641">
        <w:rPr>
          <w:sz w:val="22"/>
          <w:szCs w:val="22"/>
        </w:rPr>
        <w:t>В случае не устранения Заказчиком обстоятельств, создающих препятствия к исполнению настоящего Договора в указанный Подрядчиком срок, Заказчик и Подрядчик в течение 10 (Десяти) дней подписывают Акт приёма-передачи фактически выполненных работ либо заключают дополнительное соглашение об изменении сроков и/или стоимости выполнения работ, в противном случае настоящий Договор считается расторгнутым.</w:t>
      </w:r>
    </w:p>
    <w:p w:rsidR="006B1641" w:rsidRPr="006B1641" w:rsidRDefault="006B1641" w:rsidP="006B1641">
      <w:pPr>
        <w:ind w:firstLine="567"/>
        <w:jc w:val="both"/>
        <w:rPr>
          <w:b/>
          <w:sz w:val="22"/>
          <w:szCs w:val="22"/>
          <w:lang w:eastAsia="ar-SA"/>
        </w:rPr>
      </w:pPr>
    </w:p>
    <w:p w:rsidR="006B1641" w:rsidRPr="006B1641" w:rsidRDefault="006B1641" w:rsidP="0057214C">
      <w:pPr>
        <w:ind w:firstLine="567"/>
        <w:jc w:val="center"/>
        <w:rPr>
          <w:b/>
          <w:sz w:val="22"/>
          <w:szCs w:val="22"/>
          <w:lang w:eastAsia="ar-SA"/>
        </w:rPr>
      </w:pPr>
      <w:r w:rsidRPr="006B1641">
        <w:rPr>
          <w:b/>
          <w:sz w:val="22"/>
          <w:szCs w:val="22"/>
          <w:lang w:eastAsia="ar-SA"/>
        </w:rPr>
        <w:t>4. Обязанности сторон</w:t>
      </w:r>
    </w:p>
    <w:p w:rsidR="006B1641" w:rsidRPr="006B1641" w:rsidRDefault="006B1641" w:rsidP="006B1641">
      <w:pPr>
        <w:ind w:firstLine="567"/>
        <w:jc w:val="both"/>
        <w:rPr>
          <w:b/>
          <w:sz w:val="22"/>
          <w:szCs w:val="22"/>
          <w:lang w:eastAsia="ar-SA"/>
        </w:rPr>
      </w:pPr>
      <w:r w:rsidRPr="006B1641">
        <w:rPr>
          <w:b/>
          <w:sz w:val="22"/>
          <w:szCs w:val="22"/>
          <w:lang w:eastAsia="ar-SA"/>
        </w:rPr>
        <w:t xml:space="preserve"> 4.1.По настоящему Договору Заказчик обязан:</w:t>
      </w:r>
    </w:p>
    <w:p w:rsidR="006B1641" w:rsidRPr="006B1641" w:rsidRDefault="006B1641" w:rsidP="006B1641">
      <w:pPr>
        <w:tabs>
          <w:tab w:val="left" w:pos="3261"/>
          <w:tab w:val="left" w:pos="9639"/>
        </w:tabs>
        <w:ind w:firstLine="567"/>
        <w:jc w:val="both"/>
        <w:rPr>
          <w:sz w:val="22"/>
          <w:szCs w:val="22"/>
          <w:lang w:eastAsia="ar-SA"/>
        </w:rPr>
      </w:pPr>
      <w:r w:rsidRPr="006B1641">
        <w:rPr>
          <w:sz w:val="22"/>
          <w:szCs w:val="22"/>
          <w:lang w:eastAsia="ar-SA"/>
        </w:rPr>
        <w:t xml:space="preserve"> 4.1.1. В срок до «__» ____________ 2023 г. передать Подрядчику задание и схему планировочной организации земельного участка с указанием границ проектируемого объекта на действующей на момент изысканий топографической съемке, а также иные исходные данные, необходимые для выполнения работ, предусмотренных Заданием Заказчика  и Договором.</w:t>
      </w:r>
    </w:p>
    <w:p w:rsidR="006B1641" w:rsidRPr="006B1641" w:rsidRDefault="006B1641" w:rsidP="006B1641">
      <w:pPr>
        <w:tabs>
          <w:tab w:val="left" w:pos="1276"/>
          <w:tab w:val="left" w:pos="3261"/>
          <w:tab w:val="left" w:pos="9639"/>
        </w:tabs>
        <w:ind w:firstLine="567"/>
        <w:jc w:val="both"/>
        <w:rPr>
          <w:sz w:val="22"/>
          <w:szCs w:val="22"/>
          <w:lang w:eastAsia="ar-SA"/>
        </w:rPr>
      </w:pPr>
      <w:r w:rsidRPr="006B1641">
        <w:rPr>
          <w:sz w:val="22"/>
          <w:szCs w:val="22"/>
          <w:lang w:eastAsia="ar-SA"/>
        </w:rPr>
        <w:t xml:space="preserve">   4.1.2. Обеспечить Подрядчику беспрепятственный доступ и возможность производства инженерно-геологических изысканий на Объекте.</w:t>
      </w:r>
    </w:p>
    <w:p w:rsidR="006B1641" w:rsidRPr="006B1641" w:rsidRDefault="006B1641" w:rsidP="006B1641">
      <w:pPr>
        <w:tabs>
          <w:tab w:val="left" w:pos="1276"/>
          <w:tab w:val="left" w:pos="3261"/>
          <w:tab w:val="left" w:pos="9639"/>
        </w:tabs>
        <w:ind w:firstLine="567"/>
        <w:jc w:val="both"/>
        <w:rPr>
          <w:sz w:val="22"/>
          <w:szCs w:val="22"/>
          <w:lang w:eastAsia="ar-SA"/>
        </w:rPr>
      </w:pPr>
      <w:r w:rsidRPr="006B1641">
        <w:rPr>
          <w:sz w:val="22"/>
          <w:szCs w:val="22"/>
          <w:lang w:eastAsia="ar-SA"/>
        </w:rPr>
        <w:t xml:space="preserve">   4.1.3. Использовать разработанную Подрядчиком изыскательскую документацию только при строительстве и эксплуатации объекта « Полигон осадка сточных вод в Медведевском районе РМЭ».</w:t>
      </w:r>
    </w:p>
    <w:p w:rsidR="006B1641" w:rsidRPr="006B1641" w:rsidRDefault="006B1641" w:rsidP="006B1641">
      <w:pPr>
        <w:tabs>
          <w:tab w:val="left" w:pos="1276"/>
          <w:tab w:val="left" w:pos="3261"/>
          <w:tab w:val="left" w:pos="9639"/>
        </w:tabs>
        <w:ind w:firstLine="567"/>
        <w:jc w:val="both"/>
        <w:rPr>
          <w:sz w:val="22"/>
          <w:szCs w:val="22"/>
          <w:lang w:eastAsia="ar-SA"/>
        </w:rPr>
      </w:pPr>
      <w:r w:rsidRPr="006B1641">
        <w:rPr>
          <w:sz w:val="22"/>
          <w:szCs w:val="22"/>
          <w:lang w:eastAsia="ar-SA"/>
        </w:rPr>
        <w:t xml:space="preserve">   4.1.4. Возместить Подрядчику дополнительные расходы, вызванные изменениями исходных данных для выполнения изыскательских работ вследствие обязательств, не зависящих                           от Подрядчика.</w:t>
      </w:r>
    </w:p>
    <w:p w:rsidR="006B1641" w:rsidRPr="006B1641" w:rsidRDefault="006B1641" w:rsidP="006B1641">
      <w:pPr>
        <w:tabs>
          <w:tab w:val="left" w:pos="1276"/>
          <w:tab w:val="left" w:pos="3261"/>
          <w:tab w:val="left" w:pos="9639"/>
        </w:tabs>
        <w:ind w:firstLine="567"/>
        <w:jc w:val="both"/>
        <w:rPr>
          <w:b/>
          <w:sz w:val="22"/>
          <w:szCs w:val="22"/>
          <w:lang w:eastAsia="ar-SA"/>
        </w:rPr>
      </w:pPr>
      <w:r w:rsidRPr="006B1641">
        <w:rPr>
          <w:sz w:val="22"/>
          <w:szCs w:val="22"/>
          <w:lang w:eastAsia="ar-SA"/>
        </w:rPr>
        <w:t xml:space="preserve">  </w:t>
      </w:r>
      <w:r w:rsidRPr="006B1641">
        <w:rPr>
          <w:b/>
          <w:sz w:val="22"/>
          <w:szCs w:val="22"/>
          <w:lang w:eastAsia="ar-SA"/>
        </w:rPr>
        <w:t>4.2.По настоящему Договору Подрядчик обязан:</w:t>
      </w:r>
    </w:p>
    <w:p w:rsidR="006B1641" w:rsidRPr="006B1641" w:rsidRDefault="006B1641" w:rsidP="006B1641">
      <w:pPr>
        <w:tabs>
          <w:tab w:val="left" w:pos="1276"/>
          <w:tab w:val="left" w:pos="3261"/>
          <w:tab w:val="left" w:pos="9639"/>
        </w:tabs>
        <w:ind w:firstLine="567"/>
        <w:jc w:val="both"/>
        <w:rPr>
          <w:sz w:val="22"/>
          <w:szCs w:val="22"/>
          <w:lang w:eastAsia="ar-SA"/>
        </w:rPr>
      </w:pPr>
      <w:r w:rsidRPr="006B1641">
        <w:rPr>
          <w:sz w:val="22"/>
          <w:szCs w:val="22"/>
          <w:lang w:eastAsia="ar-SA"/>
        </w:rPr>
        <w:t>4.2.1. Выполнять работы в точном соответствии с Заданием  на производство инженерных изысканий, иными исходными данными и Договором.</w:t>
      </w:r>
    </w:p>
    <w:p w:rsidR="006B1641" w:rsidRPr="006B1641" w:rsidRDefault="006B1641" w:rsidP="006B1641">
      <w:pPr>
        <w:ind w:firstLine="567"/>
        <w:jc w:val="both"/>
        <w:rPr>
          <w:sz w:val="22"/>
          <w:szCs w:val="22"/>
          <w:lang w:eastAsia="ar-SA"/>
        </w:rPr>
      </w:pPr>
      <w:r w:rsidRPr="006B1641">
        <w:rPr>
          <w:sz w:val="22"/>
          <w:szCs w:val="22"/>
          <w:lang w:eastAsia="ar-SA"/>
        </w:rPr>
        <w:t>4.2.2. Подрядчик обязан по требованию Заказчика устранить своими средствами в кратчайший технически возможный срок, согласованный с Заказчиком, допущенные по его вине дефекты и недостатки в выполненной работе.</w:t>
      </w:r>
    </w:p>
    <w:p w:rsidR="006B1641" w:rsidRPr="006B1641" w:rsidRDefault="006B1641" w:rsidP="006B1641">
      <w:pPr>
        <w:tabs>
          <w:tab w:val="left" w:pos="1276"/>
          <w:tab w:val="left" w:pos="3261"/>
          <w:tab w:val="left" w:pos="9639"/>
        </w:tabs>
        <w:ind w:firstLine="567"/>
        <w:jc w:val="both"/>
        <w:rPr>
          <w:sz w:val="22"/>
          <w:szCs w:val="22"/>
          <w:lang w:eastAsia="ar-SA"/>
        </w:rPr>
      </w:pPr>
      <w:r w:rsidRPr="006B1641">
        <w:rPr>
          <w:sz w:val="22"/>
          <w:szCs w:val="22"/>
          <w:lang w:eastAsia="ar-SA"/>
        </w:rPr>
        <w:t>4.2.3. Не передавать техническую документацию третьим лицам без согласия Заказчика.</w:t>
      </w:r>
    </w:p>
    <w:p w:rsidR="006B1641" w:rsidRPr="006B1641" w:rsidRDefault="006B1641" w:rsidP="006B1641">
      <w:pPr>
        <w:tabs>
          <w:tab w:val="left" w:pos="1276"/>
          <w:tab w:val="left" w:pos="3261"/>
          <w:tab w:val="left" w:pos="9639"/>
        </w:tabs>
        <w:ind w:firstLine="567"/>
        <w:jc w:val="both"/>
        <w:rPr>
          <w:sz w:val="22"/>
          <w:szCs w:val="22"/>
          <w:lang w:eastAsia="ar-SA"/>
        </w:rPr>
      </w:pPr>
    </w:p>
    <w:p w:rsidR="006B1641" w:rsidRPr="006B1641" w:rsidRDefault="006B1641" w:rsidP="0057214C">
      <w:pPr>
        <w:ind w:firstLine="567"/>
        <w:jc w:val="center"/>
        <w:rPr>
          <w:b/>
          <w:sz w:val="22"/>
          <w:szCs w:val="22"/>
          <w:lang w:eastAsia="ar-SA"/>
        </w:rPr>
      </w:pPr>
      <w:r w:rsidRPr="006B1641">
        <w:rPr>
          <w:b/>
          <w:sz w:val="22"/>
          <w:szCs w:val="22"/>
          <w:lang w:eastAsia="ar-SA"/>
        </w:rPr>
        <w:t>5.Порядок сдачи и приёмки работ</w:t>
      </w:r>
    </w:p>
    <w:p w:rsidR="006B1641" w:rsidRPr="006B1641" w:rsidRDefault="006B1641" w:rsidP="006B1641">
      <w:pPr>
        <w:tabs>
          <w:tab w:val="left" w:pos="3261"/>
          <w:tab w:val="left" w:pos="9639"/>
        </w:tabs>
        <w:ind w:firstLine="567"/>
        <w:jc w:val="both"/>
        <w:rPr>
          <w:sz w:val="22"/>
          <w:szCs w:val="22"/>
          <w:lang w:eastAsia="ar-SA"/>
        </w:rPr>
      </w:pPr>
      <w:r w:rsidRPr="006B1641">
        <w:rPr>
          <w:sz w:val="22"/>
          <w:szCs w:val="22"/>
          <w:lang w:eastAsia="ar-SA"/>
        </w:rPr>
        <w:t>5.1. Передача оформленной в установленном порядке документации осуществляется по акту сдачи-приёмки технической документации.</w:t>
      </w:r>
    </w:p>
    <w:p w:rsidR="006B1641" w:rsidRPr="006B1641" w:rsidRDefault="006B1641" w:rsidP="006B1641">
      <w:pPr>
        <w:tabs>
          <w:tab w:val="left" w:pos="3261"/>
          <w:tab w:val="left" w:pos="9639"/>
        </w:tabs>
        <w:ind w:firstLine="567"/>
        <w:jc w:val="both"/>
        <w:rPr>
          <w:sz w:val="22"/>
          <w:szCs w:val="22"/>
          <w:lang w:eastAsia="ar-SA"/>
        </w:rPr>
      </w:pPr>
      <w:r w:rsidRPr="006B1641">
        <w:rPr>
          <w:sz w:val="22"/>
          <w:szCs w:val="22"/>
          <w:lang w:eastAsia="ar-SA"/>
        </w:rPr>
        <w:t>5.2. Заказчик в течение 10 дней со дня получения технической документации обязан подписать и возвратить Подрядчику экземпляр акта сдачи-приёмки технической документации или направить Подрядчику мотивированный отказ от приемки результата работ. По истечении указанного срока и при отсутствии мотивированного отказа, работы считаются выполненными в полном объёме, с надлежащим качеством и принятыми Заказчиком.</w:t>
      </w:r>
    </w:p>
    <w:p w:rsidR="006B1641" w:rsidRPr="006B1641" w:rsidRDefault="006B1641" w:rsidP="006B1641">
      <w:pPr>
        <w:tabs>
          <w:tab w:val="left" w:pos="3261"/>
          <w:tab w:val="left" w:pos="9639"/>
        </w:tabs>
        <w:ind w:firstLine="567"/>
        <w:jc w:val="both"/>
        <w:rPr>
          <w:sz w:val="22"/>
          <w:szCs w:val="22"/>
          <w:lang w:eastAsia="ar-SA"/>
        </w:rPr>
      </w:pPr>
    </w:p>
    <w:p w:rsidR="006B1641" w:rsidRPr="006B1641" w:rsidRDefault="006B1641" w:rsidP="0057214C">
      <w:pPr>
        <w:ind w:firstLine="567"/>
        <w:jc w:val="center"/>
        <w:rPr>
          <w:b/>
          <w:sz w:val="22"/>
          <w:szCs w:val="22"/>
          <w:lang w:eastAsia="ar-SA"/>
        </w:rPr>
      </w:pPr>
      <w:r w:rsidRPr="006B1641">
        <w:rPr>
          <w:b/>
          <w:sz w:val="22"/>
          <w:szCs w:val="22"/>
          <w:lang w:eastAsia="ar-SA"/>
        </w:rPr>
        <w:t>6.Ответственность сторон</w:t>
      </w:r>
    </w:p>
    <w:p w:rsidR="006B1641" w:rsidRPr="006B1641" w:rsidRDefault="006B1641" w:rsidP="006B1641">
      <w:pPr>
        <w:tabs>
          <w:tab w:val="left" w:pos="3261"/>
          <w:tab w:val="left" w:pos="9639"/>
        </w:tabs>
        <w:ind w:firstLine="567"/>
        <w:jc w:val="both"/>
        <w:rPr>
          <w:sz w:val="22"/>
          <w:szCs w:val="22"/>
          <w:lang w:eastAsia="ar-SA"/>
        </w:rPr>
      </w:pPr>
      <w:r w:rsidRPr="006B1641">
        <w:rPr>
          <w:sz w:val="22"/>
          <w:szCs w:val="22"/>
          <w:lang w:eastAsia="ar-SA"/>
        </w:rPr>
        <w:t>6.1. Стороны настоящего Договора несут ответственность по исполнению условий настоящего Договора в соответствии с законодательством Российской Федерации.</w:t>
      </w:r>
    </w:p>
    <w:p w:rsidR="006B1641" w:rsidRPr="006B1641" w:rsidRDefault="006B1641" w:rsidP="006B1641">
      <w:pPr>
        <w:tabs>
          <w:tab w:val="left" w:pos="3261"/>
          <w:tab w:val="left" w:pos="9639"/>
        </w:tabs>
        <w:ind w:firstLine="567"/>
        <w:jc w:val="both"/>
        <w:rPr>
          <w:sz w:val="22"/>
          <w:szCs w:val="22"/>
          <w:lang w:eastAsia="ar-SA"/>
        </w:rPr>
      </w:pPr>
      <w:r w:rsidRPr="006B1641">
        <w:rPr>
          <w:bCs/>
          <w:sz w:val="22"/>
          <w:szCs w:val="22"/>
        </w:rPr>
        <w:t>6.2.  Стороны не несут ответственности за полное или частичное неисполнение обязательств, в случае наступления обстоятельств непреодолимой силы, а именно: стихийных бедствий, погодных условий, не позволяющих выполнять полевые работы, военных действий, террористических актов, блокад и забастовок, решений органов власти Российской Федерации, субъектов Российской Федерации, муниципальных образований, при условии, что данные обстоятельства непосредственно повлияли на выполнение обязательств по настоящему Договору.</w:t>
      </w:r>
    </w:p>
    <w:p w:rsidR="006B1641" w:rsidRPr="006B1641" w:rsidRDefault="006B1641" w:rsidP="006B1641">
      <w:pPr>
        <w:tabs>
          <w:tab w:val="left" w:pos="3261"/>
          <w:tab w:val="left" w:pos="9639"/>
        </w:tabs>
        <w:ind w:firstLine="567"/>
        <w:jc w:val="both"/>
        <w:rPr>
          <w:sz w:val="22"/>
          <w:szCs w:val="22"/>
          <w:lang w:eastAsia="ar-SA"/>
        </w:rPr>
      </w:pPr>
      <w:r w:rsidRPr="006B1641">
        <w:rPr>
          <w:sz w:val="22"/>
          <w:szCs w:val="22"/>
          <w:lang w:eastAsia="ar-SA"/>
        </w:rPr>
        <w:t>6.3. Сторона, у которой возникла невозможность исполнения обязательств по настоящему Договору, обязана в течение 5 (Пяти) дней сообщить об этом в письменной форме другой Стороне          с целью согласования дальнейших действий.</w:t>
      </w:r>
    </w:p>
    <w:p w:rsidR="006B1641" w:rsidRPr="006B1641" w:rsidRDefault="006B1641" w:rsidP="006B1641">
      <w:pPr>
        <w:tabs>
          <w:tab w:val="left" w:pos="3261"/>
          <w:tab w:val="left" w:pos="9639"/>
        </w:tabs>
        <w:ind w:firstLine="567"/>
        <w:jc w:val="both"/>
        <w:rPr>
          <w:sz w:val="22"/>
          <w:szCs w:val="22"/>
          <w:lang w:eastAsia="ar-SA"/>
        </w:rPr>
      </w:pPr>
      <w:r w:rsidRPr="006B1641">
        <w:rPr>
          <w:sz w:val="22"/>
          <w:szCs w:val="22"/>
          <w:lang w:eastAsia="ar-SA"/>
        </w:rPr>
        <w:t>6.4. Претензии и другие спорные вопросы между сторонами разрешаются путём переговоров в духе взаимного уважения и сотрудничества, а при невозможности мирного урегулирования разногласий — передаются в арбитражный суд Республики Марий Эл.</w:t>
      </w:r>
    </w:p>
    <w:p w:rsidR="006B1641" w:rsidRPr="006B1641" w:rsidRDefault="006B1641" w:rsidP="006B1641">
      <w:pPr>
        <w:tabs>
          <w:tab w:val="left" w:pos="3261"/>
          <w:tab w:val="left" w:pos="9639"/>
        </w:tabs>
        <w:ind w:firstLine="567"/>
        <w:jc w:val="both"/>
        <w:rPr>
          <w:sz w:val="22"/>
          <w:szCs w:val="22"/>
          <w:lang w:eastAsia="ar-SA"/>
        </w:rPr>
      </w:pPr>
      <w:r w:rsidRPr="006B1641">
        <w:rPr>
          <w:sz w:val="22"/>
          <w:szCs w:val="22"/>
          <w:lang w:eastAsia="ar-SA"/>
        </w:rPr>
        <w:t xml:space="preserve">6.5.В случае несвоевременного окончания выполнения Подрядчиком работ (п. 3.1), произошедших по вине Подрядчика, Заказчик имеет право требовать с Подрядчика уплаты неустойки в размере 0,1% (ноль целых одна десятая процента) от стоимости работ по настоящему Договору (п. 2.1) за каждый день просрочки. </w:t>
      </w:r>
    </w:p>
    <w:p w:rsidR="006B1641" w:rsidRPr="006B1641" w:rsidRDefault="006B1641" w:rsidP="006B1641">
      <w:pPr>
        <w:tabs>
          <w:tab w:val="left" w:pos="3261"/>
          <w:tab w:val="left" w:pos="9639"/>
        </w:tabs>
        <w:ind w:firstLine="567"/>
        <w:jc w:val="both"/>
        <w:rPr>
          <w:sz w:val="22"/>
          <w:szCs w:val="22"/>
          <w:lang w:eastAsia="ar-SA"/>
        </w:rPr>
      </w:pPr>
      <w:r w:rsidRPr="006B1641">
        <w:rPr>
          <w:sz w:val="22"/>
          <w:szCs w:val="22"/>
          <w:lang w:eastAsia="ar-SA"/>
        </w:rPr>
        <w:t>Обязанность Подрядчика уплатить неустойку возникает с момента получения от Заказчика письменного требования об уплате неустойки.</w:t>
      </w:r>
    </w:p>
    <w:p w:rsidR="006B1641" w:rsidRPr="006B1641" w:rsidRDefault="006B1641" w:rsidP="006B1641">
      <w:pPr>
        <w:tabs>
          <w:tab w:val="left" w:pos="3261"/>
          <w:tab w:val="left" w:pos="9639"/>
        </w:tabs>
        <w:ind w:firstLine="567"/>
        <w:jc w:val="both"/>
        <w:rPr>
          <w:sz w:val="22"/>
          <w:szCs w:val="22"/>
          <w:highlight w:val="yellow"/>
          <w:lang w:eastAsia="ar-SA"/>
        </w:rPr>
      </w:pPr>
      <w:r w:rsidRPr="006B1641">
        <w:rPr>
          <w:sz w:val="22"/>
          <w:szCs w:val="22"/>
          <w:lang w:eastAsia="ar-SA"/>
        </w:rPr>
        <w:t>6.6. В случае нарушения Заказчиком срока оплаты, указанного в п.2.4 настоящего Договора, Подрядчик имеет право предъявить Заказчику в письменной форме требование об уплате неустойки в размере 0,1% (ноль целых одна десятая процента) от суммы задолженности за каждый день просрочки. Обязанность Заказчика уплатить неустойку возникает с момента получения от Подрядчика письменного требования об уплате неустойки.</w:t>
      </w:r>
    </w:p>
    <w:p w:rsidR="006B1641" w:rsidRPr="006B1641" w:rsidRDefault="006B1641" w:rsidP="006B1641">
      <w:pPr>
        <w:tabs>
          <w:tab w:val="left" w:pos="3261"/>
          <w:tab w:val="left" w:pos="9639"/>
        </w:tabs>
        <w:ind w:firstLine="567"/>
        <w:jc w:val="both"/>
        <w:rPr>
          <w:sz w:val="22"/>
          <w:szCs w:val="22"/>
          <w:lang w:eastAsia="ar-SA"/>
        </w:rPr>
      </w:pPr>
      <w:r w:rsidRPr="006B1641">
        <w:rPr>
          <w:sz w:val="22"/>
          <w:szCs w:val="22"/>
          <w:lang w:eastAsia="ar-SA"/>
        </w:rPr>
        <w:t>6.7.Уплата неустойки не освобождает стороны от исполнения обязательств или устранения нарушений.</w:t>
      </w:r>
      <w:r w:rsidRPr="006B1641">
        <w:rPr>
          <w:sz w:val="22"/>
          <w:szCs w:val="22"/>
          <w:lang w:eastAsia="ar-SA"/>
        </w:rPr>
        <w:tab/>
      </w:r>
    </w:p>
    <w:p w:rsidR="006B1641" w:rsidRPr="006B1641" w:rsidRDefault="006B1641" w:rsidP="0057214C">
      <w:pPr>
        <w:widowControl w:val="0"/>
        <w:numPr>
          <w:ilvl w:val="0"/>
          <w:numId w:val="23"/>
        </w:numPr>
        <w:autoSpaceDE w:val="0"/>
        <w:autoSpaceDN w:val="0"/>
        <w:ind w:left="0" w:right="-433" w:firstLine="567"/>
        <w:contextualSpacing/>
        <w:jc w:val="center"/>
        <w:outlineLvl w:val="0"/>
        <w:rPr>
          <w:b/>
          <w:sz w:val="22"/>
          <w:szCs w:val="22"/>
        </w:rPr>
      </w:pPr>
      <w:r w:rsidRPr="006B1641">
        <w:rPr>
          <w:b/>
          <w:sz w:val="22"/>
          <w:szCs w:val="22"/>
        </w:rPr>
        <w:t>Передача корреспонденции по Договору.</w:t>
      </w:r>
    </w:p>
    <w:p w:rsidR="006B1641" w:rsidRPr="006B1641" w:rsidRDefault="006B1641" w:rsidP="006B1641">
      <w:pPr>
        <w:numPr>
          <w:ilvl w:val="1"/>
          <w:numId w:val="23"/>
        </w:numPr>
        <w:tabs>
          <w:tab w:val="left" w:pos="851"/>
        </w:tabs>
        <w:ind w:left="0" w:right="-2" w:firstLine="567"/>
        <w:contextualSpacing/>
        <w:jc w:val="both"/>
        <w:rPr>
          <w:sz w:val="22"/>
          <w:szCs w:val="22"/>
        </w:rPr>
      </w:pPr>
      <w:r w:rsidRPr="006B1641">
        <w:rPr>
          <w:sz w:val="22"/>
          <w:szCs w:val="22"/>
        </w:rPr>
        <w:t>Корреспонденция будет считаться надлежаще переданной при её осуществлении:</w:t>
      </w:r>
    </w:p>
    <w:p w:rsidR="006B1641" w:rsidRPr="006B1641" w:rsidRDefault="006B1641" w:rsidP="006B1641">
      <w:pPr>
        <w:widowControl w:val="0"/>
        <w:numPr>
          <w:ilvl w:val="2"/>
          <w:numId w:val="23"/>
        </w:numPr>
        <w:tabs>
          <w:tab w:val="left" w:pos="993"/>
          <w:tab w:val="left" w:pos="1134"/>
        </w:tabs>
        <w:autoSpaceDE w:val="0"/>
        <w:autoSpaceDN w:val="0"/>
        <w:ind w:left="0" w:right="-2" w:firstLine="567"/>
        <w:contextualSpacing/>
        <w:jc w:val="both"/>
        <w:outlineLvl w:val="0"/>
        <w:rPr>
          <w:sz w:val="22"/>
          <w:szCs w:val="22"/>
        </w:rPr>
      </w:pPr>
      <w:r w:rsidRPr="006B1641">
        <w:rPr>
          <w:sz w:val="22"/>
          <w:szCs w:val="22"/>
        </w:rPr>
        <w:t>Личной передачей/получением корреспонденции представителями Сторон с осуществлением заверительных надписей о передаче/получении. В случае отказа представителя Стороны от передачи/получения корреспонденции, представитель другой Сторона вправе осуществить заверительную надпись об отказе в передаче/получении корреспонденции;</w:t>
      </w:r>
    </w:p>
    <w:p w:rsidR="006B1641" w:rsidRPr="006B1641" w:rsidRDefault="006B1641" w:rsidP="006B1641">
      <w:pPr>
        <w:widowControl w:val="0"/>
        <w:numPr>
          <w:ilvl w:val="2"/>
          <w:numId w:val="23"/>
        </w:numPr>
        <w:tabs>
          <w:tab w:val="left" w:pos="993"/>
          <w:tab w:val="left" w:pos="1134"/>
        </w:tabs>
        <w:autoSpaceDE w:val="0"/>
        <w:autoSpaceDN w:val="0"/>
        <w:ind w:left="0" w:right="-2" w:firstLine="567"/>
        <w:contextualSpacing/>
        <w:jc w:val="both"/>
        <w:outlineLvl w:val="0"/>
        <w:rPr>
          <w:sz w:val="22"/>
          <w:szCs w:val="22"/>
        </w:rPr>
      </w:pPr>
      <w:r w:rsidRPr="006B1641">
        <w:rPr>
          <w:sz w:val="22"/>
          <w:szCs w:val="22"/>
        </w:rPr>
        <w:t>Почтовым отправлением в виде ценного письма с описью вложения по почтовым адресам Сторон, указанным в статье 10 Договора.</w:t>
      </w:r>
    </w:p>
    <w:p w:rsidR="006B1641" w:rsidRPr="006B1641" w:rsidRDefault="006B1641" w:rsidP="006B1641">
      <w:pPr>
        <w:widowControl w:val="0"/>
        <w:numPr>
          <w:ilvl w:val="2"/>
          <w:numId w:val="23"/>
        </w:numPr>
        <w:tabs>
          <w:tab w:val="left" w:pos="993"/>
          <w:tab w:val="left" w:pos="1134"/>
        </w:tabs>
        <w:autoSpaceDE w:val="0"/>
        <w:autoSpaceDN w:val="0"/>
        <w:ind w:left="0" w:right="-2" w:firstLine="567"/>
        <w:contextualSpacing/>
        <w:jc w:val="both"/>
        <w:outlineLvl w:val="0"/>
        <w:rPr>
          <w:sz w:val="22"/>
          <w:szCs w:val="22"/>
        </w:rPr>
      </w:pPr>
      <w:r w:rsidRPr="006B1641">
        <w:rPr>
          <w:sz w:val="22"/>
          <w:szCs w:val="22"/>
        </w:rPr>
        <w:t>Телефонной связью в виде телефонограммы по телефонным номерам Сторон, указанным в статье 10 Договора, или телефонным номерам, в т. ч. мобильных телефонов, представителей Сторон.</w:t>
      </w:r>
    </w:p>
    <w:p w:rsidR="006B1641" w:rsidRPr="006B1641" w:rsidRDefault="006B1641" w:rsidP="006B1641">
      <w:pPr>
        <w:widowControl w:val="0"/>
        <w:numPr>
          <w:ilvl w:val="2"/>
          <w:numId w:val="23"/>
        </w:numPr>
        <w:tabs>
          <w:tab w:val="left" w:pos="993"/>
          <w:tab w:val="left" w:pos="1134"/>
        </w:tabs>
        <w:autoSpaceDE w:val="0"/>
        <w:autoSpaceDN w:val="0"/>
        <w:ind w:left="0" w:right="-2" w:firstLine="567"/>
        <w:contextualSpacing/>
        <w:jc w:val="both"/>
        <w:outlineLvl w:val="0"/>
        <w:rPr>
          <w:sz w:val="22"/>
          <w:szCs w:val="22"/>
        </w:rPr>
      </w:pPr>
      <w:r w:rsidRPr="006B1641">
        <w:rPr>
          <w:sz w:val="22"/>
          <w:szCs w:val="22"/>
        </w:rPr>
        <w:t xml:space="preserve">Электронной почтой в виде электронного письма по адресам электронной почты Сторон, указанным в статье 10 Договора, или адресам электронной почты представителей Сторон.  </w:t>
      </w:r>
    </w:p>
    <w:p w:rsidR="006B1641" w:rsidRPr="006B1641" w:rsidRDefault="006B1641" w:rsidP="006B1641">
      <w:pPr>
        <w:widowControl w:val="0"/>
        <w:numPr>
          <w:ilvl w:val="2"/>
          <w:numId w:val="23"/>
        </w:numPr>
        <w:tabs>
          <w:tab w:val="left" w:pos="993"/>
          <w:tab w:val="left" w:pos="1134"/>
        </w:tabs>
        <w:autoSpaceDE w:val="0"/>
        <w:autoSpaceDN w:val="0"/>
        <w:ind w:left="0" w:right="-2" w:firstLine="567"/>
        <w:contextualSpacing/>
        <w:jc w:val="both"/>
        <w:outlineLvl w:val="0"/>
        <w:rPr>
          <w:sz w:val="22"/>
          <w:szCs w:val="22"/>
        </w:rPr>
      </w:pPr>
      <w:r w:rsidRPr="006B1641">
        <w:rPr>
          <w:sz w:val="22"/>
          <w:szCs w:val="22"/>
        </w:rPr>
        <w:t>Сообщениями в виде электронных сообщений в сервисах SMS, WhatsApp или Telegram по телефонным номерам Сторон, указанным в статье 10 Договора, или телефонным номерам, в т. ч. мобильных телефонов, представителей Сторон.</w:t>
      </w:r>
    </w:p>
    <w:p w:rsidR="006B1641" w:rsidRPr="006B1641" w:rsidRDefault="006B1641" w:rsidP="006B1641">
      <w:pPr>
        <w:numPr>
          <w:ilvl w:val="1"/>
          <w:numId w:val="23"/>
        </w:numPr>
        <w:tabs>
          <w:tab w:val="left" w:pos="851"/>
        </w:tabs>
        <w:ind w:left="0" w:right="-2" w:firstLine="567"/>
        <w:contextualSpacing/>
        <w:jc w:val="both"/>
        <w:rPr>
          <w:sz w:val="22"/>
          <w:szCs w:val="22"/>
        </w:rPr>
      </w:pPr>
      <w:r w:rsidRPr="006B1641">
        <w:rPr>
          <w:sz w:val="22"/>
          <w:szCs w:val="22"/>
        </w:rPr>
        <w:t xml:space="preserve">В случае изменения любых контактных реквизитов Стороны, указанных в статье 10 Договора, и представителей Стороны, Сторона обязана незамедлительно уведомить другую Сторону о таком изменении одним из способов, указанных в п. 7.1 Договора. </w:t>
      </w:r>
    </w:p>
    <w:p w:rsidR="006B1641" w:rsidRPr="006B1641" w:rsidRDefault="006B1641" w:rsidP="006B1641">
      <w:pPr>
        <w:numPr>
          <w:ilvl w:val="1"/>
          <w:numId w:val="23"/>
        </w:numPr>
        <w:tabs>
          <w:tab w:val="left" w:pos="851"/>
        </w:tabs>
        <w:ind w:left="0" w:right="-2" w:firstLine="567"/>
        <w:contextualSpacing/>
        <w:jc w:val="both"/>
        <w:rPr>
          <w:sz w:val="22"/>
          <w:szCs w:val="22"/>
        </w:rPr>
      </w:pPr>
      <w:r w:rsidRPr="006B1641">
        <w:rPr>
          <w:sz w:val="22"/>
          <w:szCs w:val="22"/>
        </w:rPr>
        <w:t>Сторона, не уведомившая или уведомившая другую Сторону с нарушением п. 7.2 Договора, не вправе ссылаться на отсутствие или наличие каких-либо обстоятельств и их последствий, связанных с отсутствием или несвоевременным поступлением корреспонденции.</w:t>
      </w:r>
    </w:p>
    <w:p w:rsidR="006B1641" w:rsidRPr="006B1641" w:rsidRDefault="006B1641" w:rsidP="006B1641">
      <w:pPr>
        <w:tabs>
          <w:tab w:val="left" w:pos="3261"/>
          <w:tab w:val="left" w:pos="9639"/>
        </w:tabs>
        <w:ind w:firstLine="567"/>
        <w:jc w:val="both"/>
        <w:rPr>
          <w:sz w:val="22"/>
          <w:szCs w:val="22"/>
          <w:lang w:eastAsia="ar-SA"/>
        </w:rPr>
      </w:pPr>
    </w:p>
    <w:p w:rsidR="006B1641" w:rsidRPr="006B1641" w:rsidRDefault="006B1641" w:rsidP="0057214C">
      <w:pPr>
        <w:numPr>
          <w:ilvl w:val="0"/>
          <w:numId w:val="23"/>
        </w:numPr>
        <w:ind w:left="0" w:firstLine="567"/>
        <w:jc w:val="center"/>
        <w:rPr>
          <w:rFonts w:eastAsia="Calibri"/>
          <w:b/>
          <w:bCs/>
          <w:sz w:val="22"/>
          <w:szCs w:val="22"/>
          <w:lang w:eastAsia="ar-SA"/>
        </w:rPr>
      </w:pPr>
      <w:r w:rsidRPr="006B1641">
        <w:rPr>
          <w:rFonts w:eastAsia="Calibri"/>
          <w:b/>
          <w:bCs/>
          <w:sz w:val="22"/>
          <w:szCs w:val="22"/>
          <w:lang w:eastAsia="ar-SA"/>
        </w:rPr>
        <w:t>Привлечение Подрядчиком третьих лиц для выполнения работ</w:t>
      </w:r>
    </w:p>
    <w:p w:rsidR="006B1641" w:rsidRPr="006B1641" w:rsidRDefault="006B1641" w:rsidP="006B1641">
      <w:pPr>
        <w:ind w:firstLine="567"/>
        <w:jc w:val="both"/>
        <w:rPr>
          <w:rFonts w:eastAsia="Calibri"/>
          <w:sz w:val="22"/>
          <w:szCs w:val="22"/>
          <w:lang w:eastAsia="ar-SA"/>
        </w:rPr>
      </w:pPr>
      <w:r w:rsidRPr="006B1641">
        <w:rPr>
          <w:rFonts w:eastAsia="Calibri"/>
          <w:sz w:val="22"/>
          <w:szCs w:val="22"/>
          <w:lang w:eastAsia="ar-SA"/>
        </w:rPr>
        <w:t>8.1. Подрядчик имеет право привлекать к выполнению работ по настоящему договору третьих лиц (субподрядчиков). В случае привлечения субподрядчиков Подрядчик выступает в роли генерального подрядчика (генерального проектировщика) и отвечает за действия субподрядчиков перед Заказчиком как за свои собственные.</w:t>
      </w:r>
    </w:p>
    <w:p w:rsidR="006B1641" w:rsidRPr="006B1641" w:rsidRDefault="006B1641" w:rsidP="0057214C">
      <w:pPr>
        <w:keepNext/>
        <w:ind w:firstLine="567"/>
        <w:jc w:val="center"/>
        <w:rPr>
          <w:b/>
          <w:sz w:val="22"/>
          <w:szCs w:val="22"/>
          <w:lang w:eastAsia="ar-SA"/>
        </w:rPr>
      </w:pPr>
      <w:r w:rsidRPr="006B1641">
        <w:rPr>
          <w:b/>
          <w:sz w:val="22"/>
          <w:szCs w:val="22"/>
          <w:lang w:eastAsia="ar-SA"/>
        </w:rPr>
        <w:t>9. Прочие условия</w:t>
      </w:r>
    </w:p>
    <w:p w:rsidR="006B1641" w:rsidRPr="006B1641" w:rsidRDefault="006B1641" w:rsidP="006B1641">
      <w:pPr>
        <w:ind w:firstLine="567"/>
        <w:jc w:val="both"/>
        <w:rPr>
          <w:bCs/>
          <w:sz w:val="22"/>
          <w:szCs w:val="22"/>
        </w:rPr>
      </w:pPr>
      <w:r w:rsidRPr="006B1641">
        <w:rPr>
          <w:sz w:val="22"/>
          <w:szCs w:val="22"/>
          <w:lang w:eastAsia="ar-SA"/>
        </w:rPr>
        <w:t xml:space="preserve">9.1. </w:t>
      </w:r>
      <w:r w:rsidRPr="006B1641">
        <w:rPr>
          <w:bCs/>
          <w:sz w:val="22"/>
          <w:szCs w:val="22"/>
        </w:rPr>
        <w:t>Настоящий Договор вступает в силу с момента его подписания обеими Сторонами и действует до полного исполнения Сторонами принятых на себя обязательств.</w:t>
      </w:r>
    </w:p>
    <w:p w:rsidR="006B1641" w:rsidRPr="006B1641" w:rsidRDefault="006B1641" w:rsidP="006B1641">
      <w:pPr>
        <w:tabs>
          <w:tab w:val="left" w:pos="0"/>
        </w:tabs>
        <w:ind w:right="-3" w:firstLine="567"/>
        <w:jc w:val="both"/>
        <w:rPr>
          <w:bCs/>
          <w:sz w:val="22"/>
          <w:szCs w:val="22"/>
          <w:lang w:eastAsia="ar-SA"/>
        </w:rPr>
      </w:pPr>
      <w:r w:rsidRPr="006B1641">
        <w:rPr>
          <w:sz w:val="22"/>
          <w:szCs w:val="22"/>
          <w:lang w:eastAsia="ar-SA"/>
        </w:rPr>
        <w:t>9.2.</w:t>
      </w:r>
      <w:r w:rsidRPr="006B1641">
        <w:rPr>
          <w:bCs/>
          <w:sz w:val="22"/>
          <w:szCs w:val="22"/>
          <w:lang w:eastAsia="ar-SA"/>
        </w:rPr>
        <w:t xml:space="preserve"> Все дополнения и изменения к настоящему Договору действительны лишь в том случае, если они оформлены в письменном виде и подписаны Сторонами. </w:t>
      </w:r>
    </w:p>
    <w:p w:rsidR="006B1641" w:rsidRPr="006B1641" w:rsidRDefault="006B1641" w:rsidP="006B1641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6B1641">
        <w:rPr>
          <w:sz w:val="22"/>
          <w:szCs w:val="22"/>
        </w:rPr>
        <w:t>9.3. Настоящий Договор, может быть, расторгнут по соглашению Сторон, а также в случаях, установленных законодательством Российской Федерации и настоящим Договором.</w:t>
      </w:r>
    </w:p>
    <w:p w:rsidR="006B1641" w:rsidRPr="006B1641" w:rsidRDefault="006B1641" w:rsidP="006B1641">
      <w:pPr>
        <w:tabs>
          <w:tab w:val="left" w:pos="3261"/>
          <w:tab w:val="left" w:pos="9639"/>
        </w:tabs>
        <w:ind w:firstLine="567"/>
        <w:jc w:val="both"/>
        <w:rPr>
          <w:sz w:val="22"/>
          <w:szCs w:val="22"/>
          <w:lang w:eastAsia="ar-SA"/>
        </w:rPr>
      </w:pPr>
      <w:r w:rsidRPr="006B1641">
        <w:rPr>
          <w:sz w:val="22"/>
          <w:szCs w:val="22"/>
          <w:lang w:eastAsia="ar-SA"/>
        </w:rPr>
        <w:t>9.4. Настоящий Договор составлен в двух подлинных экземплярах, на русском языке, имеющих одинаковую юридическую силу, по одному экземпляру для каждой из Сторон.</w:t>
      </w:r>
    </w:p>
    <w:p w:rsidR="006B1641" w:rsidRPr="006B1641" w:rsidRDefault="006B1641" w:rsidP="006B1641">
      <w:pPr>
        <w:tabs>
          <w:tab w:val="left" w:pos="3261"/>
          <w:tab w:val="left" w:pos="9639"/>
        </w:tabs>
        <w:ind w:firstLine="567"/>
        <w:jc w:val="both"/>
        <w:rPr>
          <w:sz w:val="22"/>
          <w:szCs w:val="22"/>
          <w:lang w:eastAsia="ar-SA"/>
        </w:rPr>
      </w:pPr>
      <w:r w:rsidRPr="006B1641">
        <w:rPr>
          <w:sz w:val="22"/>
          <w:szCs w:val="22"/>
          <w:lang w:eastAsia="ar-SA"/>
        </w:rPr>
        <w:t>9.5. В случаях, не предусмотренных настоящим Договором, Стороны руководствуются законодательством Российской Федерации.</w:t>
      </w:r>
    </w:p>
    <w:p w:rsidR="0057214C" w:rsidRDefault="0057214C" w:rsidP="006B1641">
      <w:pPr>
        <w:keepNext/>
        <w:tabs>
          <w:tab w:val="left" w:pos="3261"/>
          <w:tab w:val="left" w:pos="9639"/>
        </w:tabs>
        <w:ind w:firstLine="567"/>
        <w:jc w:val="both"/>
        <w:rPr>
          <w:b/>
          <w:sz w:val="22"/>
          <w:szCs w:val="22"/>
          <w:lang w:eastAsia="ar-SA"/>
        </w:rPr>
      </w:pPr>
    </w:p>
    <w:p w:rsidR="006B1641" w:rsidRPr="006B1641" w:rsidRDefault="006B1641" w:rsidP="0057214C">
      <w:pPr>
        <w:keepNext/>
        <w:tabs>
          <w:tab w:val="left" w:pos="3261"/>
          <w:tab w:val="left" w:pos="9639"/>
        </w:tabs>
        <w:ind w:firstLine="567"/>
        <w:jc w:val="center"/>
        <w:rPr>
          <w:sz w:val="22"/>
          <w:szCs w:val="22"/>
          <w:lang w:eastAsia="ar-SA"/>
        </w:rPr>
      </w:pPr>
      <w:r w:rsidRPr="006B1641">
        <w:rPr>
          <w:b/>
          <w:sz w:val="22"/>
          <w:szCs w:val="22"/>
          <w:lang w:eastAsia="ar-SA"/>
        </w:rPr>
        <w:t>10. Приложения</w:t>
      </w:r>
    </w:p>
    <w:p w:rsidR="006B1641" w:rsidRPr="006B1641" w:rsidRDefault="006B1641" w:rsidP="006B1641">
      <w:pPr>
        <w:keepNext/>
        <w:ind w:firstLine="567"/>
        <w:jc w:val="both"/>
        <w:rPr>
          <w:sz w:val="22"/>
          <w:szCs w:val="22"/>
          <w:lang w:eastAsia="ar-SA"/>
        </w:rPr>
      </w:pPr>
      <w:r w:rsidRPr="006B1641">
        <w:rPr>
          <w:sz w:val="22"/>
          <w:szCs w:val="22"/>
          <w:lang w:eastAsia="ar-SA"/>
        </w:rPr>
        <w:t>10.1. Локальная смета №1 на выполнение инженерно-геологических изысканий (Приложение №1, является неотъемлемой частью настоящего договора).</w:t>
      </w:r>
    </w:p>
    <w:p w:rsidR="006B1641" w:rsidRPr="006B1641" w:rsidRDefault="006B1641" w:rsidP="006B1641">
      <w:pPr>
        <w:keepNext/>
        <w:ind w:firstLine="567"/>
        <w:jc w:val="both"/>
        <w:rPr>
          <w:sz w:val="22"/>
          <w:szCs w:val="22"/>
          <w:lang w:eastAsia="ar-SA"/>
        </w:rPr>
      </w:pPr>
    </w:p>
    <w:p w:rsidR="006B1641" w:rsidRPr="006B1641" w:rsidRDefault="006B1641" w:rsidP="0057214C">
      <w:pPr>
        <w:keepNext/>
        <w:ind w:firstLine="567"/>
        <w:jc w:val="center"/>
        <w:rPr>
          <w:b/>
          <w:sz w:val="22"/>
          <w:szCs w:val="22"/>
          <w:lang w:eastAsia="ar-SA"/>
        </w:rPr>
      </w:pPr>
      <w:r w:rsidRPr="006B1641">
        <w:rPr>
          <w:b/>
          <w:sz w:val="22"/>
          <w:szCs w:val="22"/>
          <w:lang w:eastAsia="ar-SA"/>
        </w:rPr>
        <w:t>11. Адреса и расчётные счета сторон</w:t>
      </w:r>
    </w:p>
    <w:p w:rsidR="006B1641" w:rsidRDefault="006B1641" w:rsidP="00BE4303">
      <w:pPr>
        <w:tabs>
          <w:tab w:val="left" w:pos="2268"/>
        </w:tabs>
        <w:ind w:firstLine="567"/>
        <w:jc w:val="both"/>
        <w:rPr>
          <w:b/>
          <w:sz w:val="22"/>
          <w:szCs w:val="22"/>
          <w:lang w:eastAsia="ar-SA"/>
        </w:rPr>
      </w:pPr>
      <w:r w:rsidRPr="006B1641">
        <w:rPr>
          <w:sz w:val="22"/>
          <w:szCs w:val="22"/>
          <w:lang w:eastAsia="ar-SA"/>
        </w:rPr>
        <w:t>11.1.</w:t>
      </w:r>
      <w:r w:rsidRPr="006B1641">
        <w:rPr>
          <w:b/>
          <w:sz w:val="22"/>
          <w:szCs w:val="22"/>
          <w:lang w:eastAsia="ar-SA"/>
        </w:rPr>
        <w:t xml:space="preserve">Подрядчик: </w:t>
      </w:r>
    </w:p>
    <w:p w:rsidR="00BE4303" w:rsidRDefault="00BE4303" w:rsidP="00BE4303">
      <w:pPr>
        <w:tabs>
          <w:tab w:val="left" w:pos="2268"/>
        </w:tabs>
        <w:ind w:firstLine="567"/>
        <w:jc w:val="both"/>
        <w:rPr>
          <w:b/>
          <w:sz w:val="22"/>
          <w:szCs w:val="22"/>
          <w:lang w:eastAsia="ar-SA"/>
        </w:rPr>
      </w:pPr>
    </w:p>
    <w:p w:rsidR="00BE4303" w:rsidRDefault="00BE4303" w:rsidP="00BE4303">
      <w:pPr>
        <w:tabs>
          <w:tab w:val="left" w:pos="2268"/>
        </w:tabs>
        <w:ind w:firstLine="567"/>
        <w:jc w:val="both"/>
        <w:rPr>
          <w:b/>
          <w:sz w:val="22"/>
          <w:szCs w:val="22"/>
          <w:lang w:eastAsia="ar-SA"/>
        </w:rPr>
      </w:pPr>
    </w:p>
    <w:p w:rsidR="00BE4303" w:rsidRDefault="00BE4303" w:rsidP="00BE4303">
      <w:pPr>
        <w:tabs>
          <w:tab w:val="left" w:pos="2268"/>
        </w:tabs>
        <w:ind w:firstLine="567"/>
        <w:jc w:val="both"/>
        <w:rPr>
          <w:b/>
          <w:sz w:val="22"/>
          <w:szCs w:val="22"/>
          <w:lang w:eastAsia="ar-SA"/>
        </w:rPr>
      </w:pPr>
    </w:p>
    <w:p w:rsidR="00BE4303" w:rsidRDefault="00BE4303" w:rsidP="00BE4303">
      <w:pPr>
        <w:tabs>
          <w:tab w:val="left" w:pos="2268"/>
        </w:tabs>
        <w:ind w:firstLine="567"/>
        <w:jc w:val="both"/>
        <w:rPr>
          <w:b/>
          <w:sz w:val="22"/>
          <w:szCs w:val="22"/>
          <w:lang w:eastAsia="ar-SA"/>
        </w:rPr>
      </w:pPr>
    </w:p>
    <w:p w:rsidR="00BE4303" w:rsidRPr="006B1641" w:rsidRDefault="00BE4303" w:rsidP="00BE4303">
      <w:pPr>
        <w:tabs>
          <w:tab w:val="left" w:pos="2268"/>
        </w:tabs>
        <w:ind w:firstLine="567"/>
        <w:jc w:val="both"/>
        <w:rPr>
          <w:sz w:val="22"/>
          <w:szCs w:val="22"/>
          <w:lang w:eastAsia="ar-SA"/>
        </w:rPr>
      </w:pPr>
    </w:p>
    <w:p w:rsidR="006B1641" w:rsidRPr="006B1641" w:rsidRDefault="006B1641" w:rsidP="006B1641">
      <w:pPr>
        <w:tabs>
          <w:tab w:val="left" w:pos="2268"/>
        </w:tabs>
        <w:ind w:firstLine="567"/>
        <w:jc w:val="both"/>
        <w:rPr>
          <w:b/>
          <w:sz w:val="22"/>
          <w:szCs w:val="22"/>
          <w:lang w:eastAsia="ar-SA"/>
        </w:rPr>
      </w:pPr>
    </w:p>
    <w:p w:rsidR="006B1641" w:rsidRPr="006B1641" w:rsidRDefault="006B1641" w:rsidP="006B1641">
      <w:pPr>
        <w:ind w:firstLine="567"/>
        <w:jc w:val="both"/>
        <w:rPr>
          <w:b/>
          <w:sz w:val="22"/>
          <w:szCs w:val="22"/>
          <w:lang w:eastAsia="ar-SA"/>
        </w:rPr>
      </w:pPr>
      <w:r w:rsidRPr="006B1641">
        <w:rPr>
          <w:sz w:val="22"/>
          <w:szCs w:val="22"/>
          <w:lang w:eastAsia="ar-SA"/>
        </w:rPr>
        <w:t>11.2.</w:t>
      </w:r>
      <w:r w:rsidRPr="006B1641">
        <w:rPr>
          <w:b/>
          <w:sz w:val="22"/>
          <w:szCs w:val="22"/>
          <w:lang w:eastAsia="ar-SA"/>
        </w:rPr>
        <w:t>Заказчик:</w:t>
      </w:r>
      <w:r w:rsidRPr="006B1641">
        <w:rPr>
          <w:sz w:val="22"/>
          <w:szCs w:val="22"/>
          <w:lang w:eastAsia="ar-SA"/>
        </w:rPr>
        <w:tab/>
      </w:r>
      <w:r w:rsidRPr="006B1641">
        <w:rPr>
          <w:b/>
          <w:sz w:val="22"/>
          <w:szCs w:val="22"/>
          <w:lang w:eastAsia="ar-SA"/>
        </w:rPr>
        <w:t>МУП «Водоканал»</w:t>
      </w:r>
    </w:p>
    <w:p w:rsidR="006B1641" w:rsidRPr="006B1641" w:rsidRDefault="006B1641" w:rsidP="006B1641">
      <w:pPr>
        <w:autoSpaceDE w:val="0"/>
        <w:autoSpaceDN w:val="0"/>
        <w:adjustRightInd w:val="0"/>
        <w:ind w:firstLine="567"/>
        <w:jc w:val="both"/>
        <w:rPr>
          <w:sz w:val="22"/>
          <w:szCs w:val="22"/>
          <w:lang w:eastAsia="en-US"/>
        </w:rPr>
      </w:pPr>
      <w:r w:rsidRPr="006B1641">
        <w:rPr>
          <w:sz w:val="22"/>
          <w:szCs w:val="22"/>
          <w:lang w:eastAsia="en-US"/>
        </w:rPr>
        <w:t xml:space="preserve">Юридический/почтовый адрес: </w:t>
      </w:r>
    </w:p>
    <w:p w:rsidR="006B1641" w:rsidRPr="006B1641" w:rsidRDefault="006B1641" w:rsidP="006B1641">
      <w:pPr>
        <w:autoSpaceDE w:val="0"/>
        <w:autoSpaceDN w:val="0"/>
        <w:adjustRightInd w:val="0"/>
        <w:ind w:firstLine="567"/>
        <w:jc w:val="both"/>
        <w:rPr>
          <w:sz w:val="22"/>
          <w:szCs w:val="22"/>
          <w:lang w:eastAsia="en-US"/>
        </w:rPr>
      </w:pPr>
      <w:r w:rsidRPr="006B1641">
        <w:rPr>
          <w:sz w:val="22"/>
          <w:szCs w:val="22"/>
          <w:lang w:eastAsia="en-US"/>
        </w:rPr>
        <w:t>424039, Республика Марий Эл, г. Йошкар-Ола, ул. Дружбы, д.5</w:t>
      </w:r>
    </w:p>
    <w:p w:rsidR="006B1641" w:rsidRPr="006B1641" w:rsidRDefault="006B1641" w:rsidP="006B1641">
      <w:pPr>
        <w:autoSpaceDE w:val="0"/>
        <w:autoSpaceDN w:val="0"/>
        <w:adjustRightInd w:val="0"/>
        <w:ind w:right="-115" w:firstLine="567"/>
        <w:jc w:val="both"/>
        <w:rPr>
          <w:sz w:val="22"/>
          <w:szCs w:val="22"/>
          <w:lang w:eastAsia="en-US"/>
        </w:rPr>
      </w:pPr>
      <w:r w:rsidRPr="006B1641">
        <w:rPr>
          <w:sz w:val="22"/>
          <w:szCs w:val="22"/>
          <w:lang w:eastAsia="en-US"/>
        </w:rPr>
        <w:t>ОГРН 1021200764331</w:t>
      </w:r>
    </w:p>
    <w:p w:rsidR="006B1641" w:rsidRPr="006B1641" w:rsidRDefault="006B1641" w:rsidP="006B1641">
      <w:pPr>
        <w:autoSpaceDE w:val="0"/>
        <w:autoSpaceDN w:val="0"/>
        <w:adjustRightInd w:val="0"/>
        <w:ind w:firstLine="567"/>
        <w:jc w:val="both"/>
        <w:rPr>
          <w:sz w:val="22"/>
          <w:szCs w:val="22"/>
          <w:lang w:eastAsia="en-US"/>
        </w:rPr>
      </w:pPr>
      <w:r w:rsidRPr="006B1641">
        <w:rPr>
          <w:sz w:val="22"/>
          <w:szCs w:val="22"/>
          <w:lang w:eastAsia="en-US"/>
        </w:rPr>
        <w:t>ИНН 1215020390, КПП 121501001</w:t>
      </w:r>
    </w:p>
    <w:p w:rsidR="006B1641" w:rsidRPr="006B1641" w:rsidRDefault="006B1641" w:rsidP="006B1641">
      <w:pPr>
        <w:autoSpaceDE w:val="0"/>
        <w:autoSpaceDN w:val="0"/>
        <w:adjustRightInd w:val="0"/>
        <w:ind w:firstLine="567"/>
        <w:jc w:val="both"/>
        <w:rPr>
          <w:sz w:val="22"/>
          <w:szCs w:val="22"/>
          <w:lang w:eastAsia="en-US"/>
        </w:rPr>
      </w:pPr>
      <w:r w:rsidRPr="006B1641">
        <w:rPr>
          <w:sz w:val="22"/>
          <w:szCs w:val="22"/>
          <w:lang w:eastAsia="en-US"/>
        </w:rPr>
        <w:t>р/с 40702810300000050227, к/с 30101810200000000823</w:t>
      </w:r>
    </w:p>
    <w:p w:rsidR="006B1641" w:rsidRPr="006B1641" w:rsidRDefault="006B1641" w:rsidP="006B1641">
      <w:pPr>
        <w:autoSpaceDE w:val="0"/>
        <w:autoSpaceDN w:val="0"/>
        <w:adjustRightInd w:val="0"/>
        <w:ind w:firstLine="567"/>
        <w:jc w:val="both"/>
        <w:rPr>
          <w:sz w:val="22"/>
          <w:szCs w:val="22"/>
          <w:lang w:eastAsia="en-US"/>
        </w:rPr>
      </w:pPr>
      <w:r w:rsidRPr="006B1641">
        <w:rPr>
          <w:sz w:val="22"/>
          <w:szCs w:val="22"/>
          <w:lang w:eastAsia="en-US"/>
        </w:rPr>
        <w:t>Банк ГПБ (АО)</w:t>
      </w:r>
    </w:p>
    <w:p w:rsidR="006B1641" w:rsidRPr="006B1641" w:rsidRDefault="006B1641" w:rsidP="006B1641">
      <w:pPr>
        <w:autoSpaceDE w:val="0"/>
        <w:autoSpaceDN w:val="0"/>
        <w:adjustRightInd w:val="0"/>
        <w:ind w:firstLine="567"/>
        <w:jc w:val="both"/>
        <w:rPr>
          <w:sz w:val="22"/>
          <w:szCs w:val="22"/>
          <w:lang w:eastAsia="en-US"/>
        </w:rPr>
      </w:pPr>
      <w:r w:rsidRPr="006B1641">
        <w:rPr>
          <w:sz w:val="22"/>
          <w:szCs w:val="22"/>
          <w:lang w:eastAsia="en-US"/>
        </w:rPr>
        <w:t>БИК 04452823</w:t>
      </w:r>
    </w:p>
    <w:p w:rsidR="006B1641" w:rsidRPr="006B1641" w:rsidRDefault="006B1641" w:rsidP="006B1641">
      <w:pPr>
        <w:autoSpaceDE w:val="0"/>
        <w:autoSpaceDN w:val="0"/>
        <w:adjustRightInd w:val="0"/>
        <w:ind w:firstLine="567"/>
        <w:jc w:val="both"/>
        <w:rPr>
          <w:sz w:val="22"/>
          <w:szCs w:val="22"/>
          <w:lang w:eastAsia="en-US"/>
        </w:rPr>
      </w:pPr>
      <w:r w:rsidRPr="006B1641">
        <w:rPr>
          <w:sz w:val="22"/>
          <w:szCs w:val="22"/>
          <w:lang w:eastAsia="en-US"/>
        </w:rPr>
        <w:t>тел.  (8362) 41-84-21, факс: 42-05-11</w:t>
      </w:r>
    </w:p>
    <w:p w:rsidR="006B1641" w:rsidRPr="006B1641" w:rsidRDefault="006B1641" w:rsidP="006B1641">
      <w:pPr>
        <w:autoSpaceDE w:val="0"/>
        <w:autoSpaceDN w:val="0"/>
        <w:adjustRightInd w:val="0"/>
        <w:ind w:firstLine="567"/>
        <w:jc w:val="both"/>
        <w:rPr>
          <w:sz w:val="22"/>
          <w:szCs w:val="22"/>
          <w:lang w:eastAsia="en-US"/>
        </w:rPr>
      </w:pPr>
      <w:r w:rsidRPr="006B1641">
        <w:rPr>
          <w:sz w:val="22"/>
          <w:szCs w:val="22"/>
          <w:lang w:eastAsia="en-US"/>
        </w:rPr>
        <w:t>е-</w:t>
      </w:r>
      <w:r w:rsidRPr="006B1641">
        <w:rPr>
          <w:sz w:val="22"/>
          <w:szCs w:val="22"/>
          <w:lang w:val="en-US" w:eastAsia="en-US"/>
        </w:rPr>
        <w:t>mail</w:t>
      </w:r>
      <w:r w:rsidRPr="006B1641">
        <w:rPr>
          <w:sz w:val="22"/>
          <w:szCs w:val="22"/>
          <w:lang w:eastAsia="en-US"/>
        </w:rPr>
        <w:t xml:space="preserve">: </w:t>
      </w:r>
      <w:hyperlink r:id="rId12" w:history="1">
        <w:r w:rsidRPr="006B1641">
          <w:rPr>
            <w:color w:val="0000FF"/>
            <w:sz w:val="22"/>
            <w:szCs w:val="22"/>
            <w:u w:val="single"/>
            <w:lang w:eastAsia="ar-SA"/>
          </w:rPr>
          <w:t>info@vod12.ru</w:t>
        </w:r>
      </w:hyperlink>
    </w:p>
    <w:p w:rsidR="006B1641" w:rsidRPr="006B1641" w:rsidRDefault="006B1641" w:rsidP="006B1641">
      <w:pPr>
        <w:tabs>
          <w:tab w:val="left" w:pos="2268"/>
        </w:tabs>
        <w:ind w:firstLine="567"/>
        <w:jc w:val="both"/>
        <w:rPr>
          <w:sz w:val="22"/>
          <w:szCs w:val="22"/>
          <w:lang w:eastAsia="ar-SA"/>
        </w:rPr>
      </w:pPr>
    </w:p>
    <w:p w:rsidR="006B1641" w:rsidRPr="006B1641" w:rsidRDefault="006B1641" w:rsidP="006B1641">
      <w:pPr>
        <w:tabs>
          <w:tab w:val="left" w:pos="2268"/>
        </w:tabs>
        <w:ind w:firstLine="567"/>
        <w:jc w:val="both"/>
        <w:rPr>
          <w:sz w:val="22"/>
          <w:szCs w:val="22"/>
          <w:lang w:eastAsia="ar-SA"/>
        </w:rPr>
      </w:pPr>
      <w:r w:rsidRPr="006B1641">
        <w:rPr>
          <w:b/>
          <w:sz w:val="22"/>
          <w:szCs w:val="22"/>
          <w:lang w:eastAsia="ar-SA"/>
        </w:rPr>
        <w:t>Подрядчик</w:t>
      </w:r>
      <w:r w:rsidRPr="006B1641">
        <w:rPr>
          <w:sz w:val="22"/>
          <w:szCs w:val="22"/>
          <w:lang w:eastAsia="ar-SA"/>
        </w:rPr>
        <w:tab/>
      </w:r>
      <w:r w:rsidRPr="006B1641">
        <w:rPr>
          <w:sz w:val="22"/>
          <w:szCs w:val="22"/>
          <w:lang w:eastAsia="ar-SA"/>
        </w:rPr>
        <w:tab/>
      </w:r>
      <w:r w:rsidRPr="006B1641">
        <w:rPr>
          <w:sz w:val="22"/>
          <w:szCs w:val="22"/>
          <w:lang w:eastAsia="ar-SA"/>
        </w:rPr>
        <w:tab/>
        <w:t xml:space="preserve">                </w:t>
      </w:r>
      <w:r w:rsidRPr="006B1641">
        <w:rPr>
          <w:sz w:val="22"/>
          <w:szCs w:val="22"/>
          <w:lang w:eastAsia="ar-SA"/>
        </w:rPr>
        <w:tab/>
      </w:r>
      <w:r w:rsidRPr="006B1641">
        <w:rPr>
          <w:b/>
          <w:sz w:val="22"/>
          <w:szCs w:val="22"/>
          <w:lang w:eastAsia="ar-SA"/>
        </w:rPr>
        <w:t xml:space="preserve">Заказчик  </w:t>
      </w:r>
      <w:r w:rsidRPr="006B1641">
        <w:rPr>
          <w:sz w:val="22"/>
          <w:szCs w:val="22"/>
          <w:lang w:eastAsia="ar-SA"/>
        </w:rPr>
        <w:t xml:space="preserve">                                   </w:t>
      </w:r>
    </w:p>
    <w:p w:rsidR="006B1641" w:rsidRPr="006B1641" w:rsidRDefault="006B1641" w:rsidP="006B1641">
      <w:pPr>
        <w:tabs>
          <w:tab w:val="right" w:pos="0"/>
          <w:tab w:val="right" w:pos="2268"/>
        </w:tabs>
        <w:ind w:firstLine="567"/>
        <w:jc w:val="both"/>
        <w:rPr>
          <w:sz w:val="22"/>
          <w:szCs w:val="22"/>
          <w:lang w:eastAsia="ar-SA"/>
        </w:rPr>
      </w:pPr>
      <w:r w:rsidRPr="006B1641">
        <w:rPr>
          <w:sz w:val="22"/>
          <w:szCs w:val="22"/>
          <w:lang w:eastAsia="ar-SA"/>
        </w:rPr>
        <w:tab/>
      </w:r>
    </w:p>
    <w:p w:rsidR="006B1641" w:rsidRPr="006B1641" w:rsidRDefault="006B1641" w:rsidP="006B1641">
      <w:pPr>
        <w:tabs>
          <w:tab w:val="right" w:pos="0"/>
          <w:tab w:val="right" w:pos="2268"/>
        </w:tabs>
        <w:ind w:firstLine="567"/>
        <w:jc w:val="both"/>
        <w:rPr>
          <w:sz w:val="22"/>
          <w:szCs w:val="22"/>
          <w:lang w:eastAsia="ar-SA"/>
        </w:rPr>
      </w:pPr>
      <w:r w:rsidRPr="006B1641">
        <w:rPr>
          <w:sz w:val="22"/>
          <w:szCs w:val="22"/>
          <w:lang w:eastAsia="ar-SA"/>
        </w:rPr>
        <w:tab/>
      </w:r>
      <w:r w:rsidRPr="006B1641">
        <w:rPr>
          <w:sz w:val="22"/>
          <w:szCs w:val="22"/>
          <w:lang w:eastAsia="ar-SA"/>
        </w:rPr>
        <w:tab/>
      </w:r>
      <w:r w:rsidRPr="006B1641">
        <w:rPr>
          <w:sz w:val="22"/>
          <w:szCs w:val="22"/>
          <w:lang w:eastAsia="ar-SA"/>
        </w:rPr>
        <w:tab/>
      </w:r>
      <w:r w:rsidRPr="006B1641">
        <w:rPr>
          <w:sz w:val="22"/>
          <w:szCs w:val="22"/>
          <w:lang w:eastAsia="ar-SA"/>
        </w:rPr>
        <w:tab/>
      </w:r>
      <w:r w:rsidRPr="006B1641">
        <w:rPr>
          <w:sz w:val="22"/>
          <w:szCs w:val="22"/>
          <w:lang w:eastAsia="ar-SA"/>
        </w:rPr>
        <w:tab/>
      </w:r>
    </w:p>
    <w:p w:rsidR="006B1641" w:rsidRPr="006B1641" w:rsidRDefault="006B1641" w:rsidP="006B1641">
      <w:pPr>
        <w:tabs>
          <w:tab w:val="right" w:pos="0"/>
          <w:tab w:val="right" w:pos="2268"/>
        </w:tabs>
        <w:ind w:firstLine="567"/>
        <w:jc w:val="both"/>
        <w:rPr>
          <w:sz w:val="22"/>
          <w:szCs w:val="22"/>
          <w:lang w:eastAsia="ar-SA"/>
        </w:rPr>
      </w:pPr>
    </w:p>
    <w:p w:rsidR="006B1641" w:rsidRPr="006B1641" w:rsidRDefault="006B1641" w:rsidP="006B1641">
      <w:pPr>
        <w:tabs>
          <w:tab w:val="right" w:pos="0"/>
          <w:tab w:val="right" w:pos="2268"/>
        </w:tabs>
        <w:ind w:firstLine="567"/>
        <w:jc w:val="both"/>
        <w:rPr>
          <w:sz w:val="22"/>
          <w:szCs w:val="22"/>
          <w:lang w:eastAsia="ar-SA"/>
        </w:rPr>
      </w:pPr>
      <w:r w:rsidRPr="006B1641">
        <w:rPr>
          <w:sz w:val="22"/>
          <w:szCs w:val="22"/>
          <w:lang w:eastAsia="ar-SA"/>
        </w:rPr>
        <w:t xml:space="preserve"> </w:t>
      </w:r>
      <w:r w:rsidRPr="006B1641">
        <w:rPr>
          <w:sz w:val="22"/>
          <w:szCs w:val="22"/>
          <w:u w:val="single"/>
          <w:lang w:eastAsia="ar-SA"/>
        </w:rPr>
        <w:t xml:space="preserve">                              </w:t>
      </w:r>
      <w:r w:rsidR="00BE4303">
        <w:rPr>
          <w:sz w:val="22"/>
          <w:szCs w:val="22"/>
          <w:u w:val="single"/>
          <w:lang w:eastAsia="ar-SA"/>
        </w:rPr>
        <w:t>_________</w:t>
      </w:r>
      <w:r w:rsidRPr="006B1641">
        <w:rPr>
          <w:sz w:val="22"/>
          <w:szCs w:val="22"/>
          <w:u w:val="single"/>
          <w:lang w:eastAsia="ar-SA"/>
        </w:rPr>
        <w:t xml:space="preserve">  </w:t>
      </w:r>
      <w:r w:rsidRPr="006B1641">
        <w:rPr>
          <w:sz w:val="22"/>
          <w:szCs w:val="22"/>
          <w:lang w:eastAsia="ar-SA"/>
        </w:rPr>
        <w:t xml:space="preserve">                 </w:t>
      </w:r>
      <w:r w:rsidRPr="006B1641">
        <w:rPr>
          <w:sz w:val="22"/>
          <w:szCs w:val="22"/>
          <w:lang w:eastAsia="ar-SA"/>
        </w:rPr>
        <w:tab/>
        <w:t xml:space="preserve"> </w:t>
      </w:r>
      <w:r w:rsidRPr="006B1641">
        <w:rPr>
          <w:sz w:val="22"/>
          <w:szCs w:val="22"/>
          <w:u w:val="single"/>
          <w:lang w:eastAsia="ar-SA"/>
        </w:rPr>
        <w:t xml:space="preserve">                     </w:t>
      </w:r>
      <w:r w:rsidR="00BE4303">
        <w:rPr>
          <w:sz w:val="22"/>
          <w:szCs w:val="22"/>
          <w:u w:val="single"/>
          <w:lang w:eastAsia="ar-SA"/>
        </w:rPr>
        <w:t>______________</w:t>
      </w:r>
      <w:r w:rsidRPr="006B1641">
        <w:rPr>
          <w:sz w:val="22"/>
          <w:szCs w:val="22"/>
          <w:u w:val="single"/>
          <w:lang w:eastAsia="ar-SA"/>
        </w:rPr>
        <w:t xml:space="preserve">             </w:t>
      </w:r>
    </w:p>
    <w:p w:rsidR="006B1641" w:rsidRPr="006B1641" w:rsidRDefault="006B1641" w:rsidP="006B1641">
      <w:pPr>
        <w:tabs>
          <w:tab w:val="right" w:pos="4253"/>
          <w:tab w:val="right" w:pos="9639"/>
        </w:tabs>
        <w:ind w:firstLine="567"/>
        <w:jc w:val="both"/>
        <w:rPr>
          <w:sz w:val="22"/>
          <w:szCs w:val="22"/>
          <w:lang w:eastAsia="ar-SA"/>
        </w:rPr>
      </w:pPr>
    </w:p>
    <w:p w:rsidR="006B1641" w:rsidRPr="006B1641" w:rsidRDefault="006B1641" w:rsidP="006B1641">
      <w:pPr>
        <w:tabs>
          <w:tab w:val="right" w:pos="0"/>
        </w:tabs>
        <w:ind w:firstLine="567"/>
        <w:jc w:val="both"/>
        <w:rPr>
          <w:sz w:val="20"/>
          <w:szCs w:val="20"/>
          <w:lang w:eastAsia="ar-SA"/>
        </w:rPr>
      </w:pPr>
      <w:r w:rsidRPr="006B1641">
        <w:rPr>
          <w:sz w:val="22"/>
          <w:szCs w:val="22"/>
          <w:lang w:eastAsia="ar-SA"/>
        </w:rPr>
        <w:t>М.П.</w:t>
      </w:r>
      <w:r w:rsidRPr="006B1641">
        <w:rPr>
          <w:sz w:val="22"/>
          <w:szCs w:val="22"/>
          <w:lang w:eastAsia="ar-SA"/>
        </w:rPr>
        <w:tab/>
      </w:r>
      <w:r w:rsidRPr="006B1641">
        <w:rPr>
          <w:sz w:val="22"/>
          <w:szCs w:val="22"/>
          <w:lang w:eastAsia="ar-SA"/>
        </w:rPr>
        <w:tab/>
      </w:r>
      <w:r w:rsidRPr="006B1641">
        <w:rPr>
          <w:sz w:val="22"/>
          <w:szCs w:val="22"/>
          <w:lang w:eastAsia="ar-SA"/>
        </w:rPr>
        <w:tab/>
      </w:r>
      <w:r w:rsidRPr="006B1641">
        <w:rPr>
          <w:sz w:val="22"/>
          <w:szCs w:val="22"/>
          <w:lang w:eastAsia="ar-SA"/>
        </w:rPr>
        <w:tab/>
      </w:r>
      <w:r w:rsidRPr="006B1641">
        <w:rPr>
          <w:sz w:val="22"/>
          <w:szCs w:val="22"/>
          <w:lang w:eastAsia="ar-SA"/>
        </w:rPr>
        <w:tab/>
      </w:r>
      <w:r w:rsidRPr="006B1641">
        <w:rPr>
          <w:sz w:val="22"/>
          <w:szCs w:val="22"/>
          <w:lang w:eastAsia="ar-SA"/>
        </w:rPr>
        <w:tab/>
        <w:t xml:space="preserve">         </w:t>
      </w:r>
      <w:r w:rsidRPr="006B1641">
        <w:rPr>
          <w:sz w:val="22"/>
          <w:szCs w:val="22"/>
          <w:lang w:eastAsia="ar-SA"/>
        </w:rPr>
        <w:tab/>
        <w:t>М.П.</w:t>
      </w:r>
    </w:p>
    <w:p w:rsidR="006B1641" w:rsidRPr="006B1641" w:rsidRDefault="006B1641" w:rsidP="006B1641">
      <w:pPr>
        <w:tabs>
          <w:tab w:val="left" w:pos="1134"/>
          <w:tab w:val="right" w:pos="9639"/>
        </w:tabs>
        <w:jc w:val="right"/>
        <w:rPr>
          <w:b/>
          <w:color w:val="FF0000"/>
          <w:sz w:val="22"/>
          <w:szCs w:val="20"/>
          <w:lang w:eastAsia="ar-SA"/>
        </w:rPr>
      </w:pPr>
      <w:r w:rsidRPr="006B1641">
        <w:rPr>
          <w:b/>
          <w:color w:val="FF0000"/>
          <w:sz w:val="22"/>
          <w:szCs w:val="20"/>
          <w:lang w:eastAsia="ar-SA"/>
        </w:rPr>
        <w:t xml:space="preserve"> </w:t>
      </w:r>
    </w:p>
    <w:p w:rsidR="006B1641" w:rsidRPr="006B1641" w:rsidRDefault="006B1641" w:rsidP="006B1641">
      <w:pPr>
        <w:tabs>
          <w:tab w:val="right" w:pos="0"/>
        </w:tabs>
        <w:rPr>
          <w:szCs w:val="20"/>
          <w:lang w:eastAsia="ar-SA"/>
        </w:rPr>
      </w:pPr>
    </w:p>
    <w:p w:rsidR="006B1641" w:rsidRDefault="006B1641" w:rsidP="00B20492">
      <w:pPr>
        <w:suppressAutoHyphens/>
        <w:jc w:val="center"/>
        <w:rPr>
          <w:b/>
          <w:sz w:val="22"/>
          <w:szCs w:val="22"/>
        </w:rPr>
      </w:pPr>
    </w:p>
    <w:p w:rsidR="006B1641" w:rsidRDefault="006B1641" w:rsidP="00B20492">
      <w:pPr>
        <w:suppressAutoHyphens/>
        <w:jc w:val="center"/>
        <w:rPr>
          <w:b/>
          <w:sz w:val="22"/>
          <w:szCs w:val="22"/>
        </w:rPr>
      </w:pPr>
    </w:p>
    <w:p w:rsidR="006B1641" w:rsidRDefault="006B1641" w:rsidP="00B20492">
      <w:pPr>
        <w:suppressAutoHyphens/>
        <w:jc w:val="center"/>
        <w:rPr>
          <w:b/>
          <w:sz w:val="22"/>
          <w:szCs w:val="22"/>
        </w:rPr>
      </w:pPr>
    </w:p>
    <w:p w:rsidR="006B1641" w:rsidRDefault="006B1641" w:rsidP="00B20492">
      <w:pPr>
        <w:suppressAutoHyphens/>
        <w:jc w:val="center"/>
        <w:rPr>
          <w:b/>
          <w:sz w:val="22"/>
          <w:szCs w:val="22"/>
        </w:rPr>
      </w:pPr>
    </w:p>
    <w:p w:rsidR="006B1641" w:rsidRDefault="006B1641" w:rsidP="00B20492">
      <w:pPr>
        <w:suppressAutoHyphens/>
        <w:jc w:val="center"/>
        <w:rPr>
          <w:b/>
          <w:sz w:val="22"/>
          <w:szCs w:val="22"/>
        </w:rPr>
      </w:pPr>
    </w:p>
    <w:p w:rsidR="006B1641" w:rsidRDefault="006B1641" w:rsidP="00B20492">
      <w:pPr>
        <w:suppressAutoHyphens/>
        <w:jc w:val="center"/>
        <w:rPr>
          <w:b/>
          <w:sz w:val="22"/>
          <w:szCs w:val="22"/>
        </w:rPr>
      </w:pPr>
    </w:p>
    <w:p w:rsidR="006B1641" w:rsidRDefault="006B1641" w:rsidP="00B20492">
      <w:pPr>
        <w:suppressAutoHyphens/>
        <w:jc w:val="center"/>
        <w:rPr>
          <w:b/>
          <w:sz w:val="22"/>
          <w:szCs w:val="22"/>
        </w:rPr>
      </w:pPr>
    </w:p>
    <w:p w:rsidR="006B1641" w:rsidRDefault="006B1641" w:rsidP="00B20492">
      <w:pPr>
        <w:suppressAutoHyphens/>
        <w:jc w:val="center"/>
        <w:rPr>
          <w:b/>
          <w:sz w:val="22"/>
          <w:szCs w:val="22"/>
        </w:rPr>
      </w:pPr>
    </w:p>
    <w:p w:rsidR="006B1641" w:rsidRDefault="006B1641" w:rsidP="00B20492">
      <w:pPr>
        <w:suppressAutoHyphens/>
        <w:jc w:val="center"/>
        <w:rPr>
          <w:b/>
          <w:sz w:val="22"/>
          <w:szCs w:val="22"/>
        </w:rPr>
      </w:pPr>
    </w:p>
    <w:p w:rsidR="006B1641" w:rsidRDefault="006B1641" w:rsidP="00B20492">
      <w:pPr>
        <w:suppressAutoHyphens/>
        <w:jc w:val="center"/>
        <w:rPr>
          <w:b/>
          <w:sz w:val="22"/>
          <w:szCs w:val="22"/>
        </w:rPr>
      </w:pPr>
    </w:p>
    <w:p w:rsidR="006B1641" w:rsidRDefault="006B1641" w:rsidP="00B20492">
      <w:pPr>
        <w:suppressAutoHyphens/>
        <w:jc w:val="center"/>
        <w:rPr>
          <w:b/>
          <w:sz w:val="22"/>
          <w:szCs w:val="22"/>
        </w:rPr>
      </w:pPr>
    </w:p>
    <w:p w:rsidR="006B1641" w:rsidRDefault="006B1641" w:rsidP="00B20492">
      <w:pPr>
        <w:suppressAutoHyphens/>
        <w:jc w:val="center"/>
        <w:rPr>
          <w:b/>
          <w:sz w:val="22"/>
          <w:szCs w:val="22"/>
        </w:rPr>
      </w:pPr>
    </w:p>
    <w:p w:rsidR="006B1641" w:rsidRDefault="006B1641" w:rsidP="00B20492">
      <w:pPr>
        <w:suppressAutoHyphens/>
        <w:jc w:val="center"/>
        <w:rPr>
          <w:b/>
          <w:sz w:val="22"/>
          <w:szCs w:val="22"/>
        </w:rPr>
      </w:pPr>
    </w:p>
    <w:p w:rsidR="006B1641" w:rsidRDefault="006B1641" w:rsidP="00B20492">
      <w:pPr>
        <w:suppressAutoHyphens/>
        <w:jc w:val="center"/>
        <w:rPr>
          <w:b/>
          <w:sz w:val="22"/>
          <w:szCs w:val="22"/>
        </w:rPr>
      </w:pPr>
    </w:p>
    <w:p w:rsidR="006B1641" w:rsidRDefault="006B1641" w:rsidP="00B20492">
      <w:pPr>
        <w:suppressAutoHyphens/>
        <w:jc w:val="center"/>
        <w:rPr>
          <w:b/>
          <w:sz w:val="22"/>
          <w:szCs w:val="22"/>
        </w:rPr>
      </w:pPr>
    </w:p>
    <w:p w:rsidR="006B1641" w:rsidRDefault="006B1641" w:rsidP="00B20492">
      <w:pPr>
        <w:suppressAutoHyphens/>
        <w:jc w:val="center"/>
        <w:rPr>
          <w:b/>
          <w:sz w:val="22"/>
          <w:szCs w:val="22"/>
        </w:rPr>
      </w:pPr>
    </w:p>
    <w:p w:rsidR="006B1641" w:rsidRDefault="006B1641" w:rsidP="00B20492">
      <w:pPr>
        <w:suppressAutoHyphens/>
        <w:jc w:val="center"/>
        <w:rPr>
          <w:b/>
          <w:sz w:val="22"/>
          <w:szCs w:val="22"/>
        </w:rPr>
      </w:pPr>
    </w:p>
    <w:p w:rsidR="006B1641" w:rsidRDefault="006B1641" w:rsidP="00B20492">
      <w:pPr>
        <w:suppressAutoHyphens/>
        <w:jc w:val="center"/>
        <w:rPr>
          <w:b/>
          <w:sz w:val="22"/>
          <w:szCs w:val="22"/>
        </w:rPr>
      </w:pPr>
    </w:p>
    <w:p w:rsidR="00B51BB9" w:rsidRDefault="00B51BB9" w:rsidP="00B20492">
      <w:pPr>
        <w:suppressAutoHyphens/>
        <w:jc w:val="center"/>
        <w:rPr>
          <w:b/>
          <w:sz w:val="22"/>
          <w:szCs w:val="22"/>
        </w:rPr>
      </w:pPr>
    </w:p>
    <w:sectPr w:rsidR="00B51BB9" w:rsidSect="00913F7A">
      <w:headerReference w:type="default" r:id="rId13"/>
      <w:pgSz w:w="11906" w:h="16838"/>
      <w:pgMar w:top="1440" w:right="70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0E4A" w:rsidRDefault="001D0E4A">
      <w:r>
        <w:separator/>
      </w:r>
    </w:p>
  </w:endnote>
  <w:endnote w:type="continuationSeparator" w:id="1">
    <w:p w:rsidR="001D0E4A" w:rsidRDefault="001D0E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14C" w:rsidRDefault="00D54287">
    <w:pPr>
      <w:pStyle w:val="af1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57214C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57214C" w:rsidRDefault="0057214C">
    <w:pPr>
      <w:pStyle w:val="af1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14C" w:rsidRDefault="0057214C">
    <w:pPr>
      <w:pStyle w:val="af1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0E4A" w:rsidRDefault="001D0E4A">
      <w:r>
        <w:separator/>
      </w:r>
    </w:p>
  </w:footnote>
  <w:footnote w:type="continuationSeparator" w:id="1">
    <w:p w:rsidR="001D0E4A" w:rsidRDefault="001D0E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14C" w:rsidRPr="00C900B3" w:rsidRDefault="00D54287">
    <w:pPr>
      <w:pStyle w:val="ac"/>
      <w:jc w:val="center"/>
      <w:rPr>
        <w:sz w:val="24"/>
        <w:szCs w:val="24"/>
      </w:rPr>
    </w:pPr>
    <w:r w:rsidRPr="00C900B3">
      <w:rPr>
        <w:sz w:val="24"/>
        <w:szCs w:val="24"/>
      </w:rPr>
      <w:fldChar w:fldCharType="begin"/>
    </w:r>
    <w:r w:rsidR="0057214C" w:rsidRPr="00C900B3">
      <w:rPr>
        <w:sz w:val="24"/>
        <w:szCs w:val="24"/>
      </w:rPr>
      <w:instrText xml:space="preserve"> PAGE   \* MERGEFORMAT </w:instrText>
    </w:r>
    <w:r w:rsidRPr="00C900B3">
      <w:rPr>
        <w:sz w:val="24"/>
        <w:szCs w:val="24"/>
      </w:rPr>
      <w:fldChar w:fldCharType="separate"/>
    </w:r>
    <w:r w:rsidR="00BD01D0">
      <w:rPr>
        <w:noProof/>
        <w:sz w:val="24"/>
        <w:szCs w:val="24"/>
      </w:rPr>
      <w:t>4</w:t>
    </w:r>
    <w:r w:rsidRPr="00C900B3">
      <w:rPr>
        <w:sz w:val="24"/>
        <w:szCs w:val="24"/>
      </w:rPr>
      <w:fldChar w:fldCharType="end"/>
    </w:r>
  </w:p>
  <w:p w:rsidR="0057214C" w:rsidRDefault="0057214C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14C" w:rsidRDefault="0057214C">
    <w:pPr>
      <w:pStyle w:val="LO-normal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">
    <w:nsid w:val="00000003"/>
    <w:multiLevelType w:val="multilevel"/>
    <w:tmpl w:val="BFB62820"/>
    <w:name w:val="WW8Num4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 w:val="0"/>
        <w:bCs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2577EFD"/>
    <w:multiLevelType w:val="multilevel"/>
    <w:tmpl w:val="F40C3A2C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5">
    <w:nsid w:val="1CCA1C8E"/>
    <w:multiLevelType w:val="multilevel"/>
    <w:tmpl w:val="D396D6D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6">
    <w:nsid w:val="215023E3"/>
    <w:multiLevelType w:val="multilevel"/>
    <w:tmpl w:val="C856FD82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0" w:firstLine="567"/>
      </w:pPr>
      <w:rPr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7">
    <w:nsid w:val="2BC60AA8"/>
    <w:multiLevelType w:val="multilevel"/>
    <w:tmpl w:val="001C85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>
    <w:nsid w:val="32646EE1"/>
    <w:multiLevelType w:val="multilevel"/>
    <w:tmpl w:val="F8C44338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9">
    <w:nsid w:val="365102C4"/>
    <w:multiLevelType w:val="multilevel"/>
    <w:tmpl w:val="B33CB7AC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8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1420"/>
        </w:tabs>
        <w:ind w:left="0" w:firstLine="284"/>
      </w:pPr>
      <w:rPr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1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6F6151C"/>
    <w:multiLevelType w:val="hybridMultilevel"/>
    <w:tmpl w:val="0360D966"/>
    <w:lvl w:ilvl="0" w:tplc="DA64C1E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CFD5947"/>
    <w:multiLevelType w:val="multilevel"/>
    <w:tmpl w:val="E32EE8F2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046207"/>
    <w:multiLevelType w:val="multilevel"/>
    <w:tmpl w:val="19D67A2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60"/>
        </w:tabs>
        <w:ind w:left="2160" w:hanging="144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1440"/>
      </w:p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440"/>
      </w:p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15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2561A0"/>
    <w:multiLevelType w:val="hybridMultilevel"/>
    <w:tmpl w:val="FF12FA9A"/>
    <w:lvl w:ilvl="0" w:tplc="AFD27A2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B8555CA"/>
    <w:multiLevelType w:val="multilevel"/>
    <w:tmpl w:val="F6E2080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hAnsi="OpenSymbol" w:cs="OpenSymbol" w:hint="default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OpenSymbol" w:hAnsi="OpenSymbol" w:cs="OpenSymbol" w:hint="default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5760" w:hanging="360"/>
      </w:pPr>
      <w:rPr>
        <w:rFonts w:ascii="OpenSymbol" w:hAnsi="OpenSymbol" w:cs="OpenSymbol" w:hint="default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18">
    <w:nsid w:val="5B882F78"/>
    <w:multiLevelType w:val="multilevel"/>
    <w:tmpl w:val="93FC8D4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61373E1C"/>
    <w:multiLevelType w:val="multilevel"/>
    <w:tmpl w:val="E7BEFE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60406E3"/>
    <w:multiLevelType w:val="multilevel"/>
    <w:tmpl w:val="C7269A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position w:val="0"/>
        <w:sz w:val="22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position w:val="0"/>
        <w:sz w:val="22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position w:val="0"/>
        <w:sz w:val="22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position w:val="0"/>
        <w:sz w:val="22"/>
        <w:vertAlign w:val="baseline"/>
      </w:rPr>
    </w:lvl>
  </w:abstractNum>
  <w:abstractNum w:abstractNumId="21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8081DE7"/>
    <w:multiLevelType w:val="multilevel"/>
    <w:tmpl w:val="4080E2A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>
    <w:abstractNumId w:val="11"/>
  </w:num>
  <w:num w:numId="2">
    <w:abstractNumId w:val="21"/>
  </w:num>
  <w:num w:numId="3">
    <w:abstractNumId w:val="10"/>
  </w:num>
  <w:num w:numId="4">
    <w:abstractNumId w:val="1"/>
  </w:num>
  <w:num w:numId="5">
    <w:abstractNumId w:val="15"/>
  </w:num>
  <w:num w:numId="6">
    <w:abstractNumId w:val="0"/>
    <w:lvlOverride w:ilvl="0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22"/>
  </w:num>
  <w:num w:numId="14">
    <w:abstractNumId w:val="5"/>
  </w:num>
  <w:num w:numId="15">
    <w:abstractNumId w:val="18"/>
  </w:num>
  <w:num w:numId="16">
    <w:abstractNumId w:val="12"/>
  </w:num>
  <w:num w:numId="17">
    <w:abstractNumId w:val="7"/>
  </w:num>
  <w:num w:numId="18">
    <w:abstractNumId w:val="19"/>
  </w:num>
  <w:num w:numId="19">
    <w:abstractNumId w:val="20"/>
  </w:num>
  <w:num w:numId="20">
    <w:abstractNumId w:val="17"/>
  </w:num>
  <w:num w:numId="21">
    <w:abstractNumId w:val="3"/>
  </w:num>
  <w:num w:numId="22">
    <w:abstractNumId w:val="16"/>
  </w:num>
  <w:num w:numId="2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99A"/>
    <w:rsid w:val="00000B45"/>
    <w:rsid w:val="0000383A"/>
    <w:rsid w:val="00005B52"/>
    <w:rsid w:val="00015099"/>
    <w:rsid w:val="000250D9"/>
    <w:rsid w:val="00035A48"/>
    <w:rsid w:val="0004156E"/>
    <w:rsid w:val="00042E43"/>
    <w:rsid w:val="00047692"/>
    <w:rsid w:val="00051551"/>
    <w:rsid w:val="00057CC5"/>
    <w:rsid w:val="00067205"/>
    <w:rsid w:val="000672B7"/>
    <w:rsid w:val="00072726"/>
    <w:rsid w:val="000738E3"/>
    <w:rsid w:val="000747F0"/>
    <w:rsid w:val="00084A24"/>
    <w:rsid w:val="000866FC"/>
    <w:rsid w:val="0009720B"/>
    <w:rsid w:val="000A59F7"/>
    <w:rsid w:val="000E1256"/>
    <w:rsid w:val="00111548"/>
    <w:rsid w:val="00123989"/>
    <w:rsid w:val="00124D51"/>
    <w:rsid w:val="0013354B"/>
    <w:rsid w:val="0013687C"/>
    <w:rsid w:val="001372F0"/>
    <w:rsid w:val="00144A10"/>
    <w:rsid w:val="001509FA"/>
    <w:rsid w:val="001653DF"/>
    <w:rsid w:val="00165AF0"/>
    <w:rsid w:val="001679D6"/>
    <w:rsid w:val="001706AC"/>
    <w:rsid w:val="001709BA"/>
    <w:rsid w:val="0017480C"/>
    <w:rsid w:val="00183A28"/>
    <w:rsid w:val="0018446D"/>
    <w:rsid w:val="00190985"/>
    <w:rsid w:val="00193A08"/>
    <w:rsid w:val="001C01D6"/>
    <w:rsid w:val="001C1713"/>
    <w:rsid w:val="001C620B"/>
    <w:rsid w:val="001D0E4A"/>
    <w:rsid w:val="001D1EC6"/>
    <w:rsid w:val="001E62FA"/>
    <w:rsid w:val="001F519C"/>
    <w:rsid w:val="001F5F3E"/>
    <w:rsid w:val="002112CE"/>
    <w:rsid w:val="00211E93"/>
    <w:rsid w:val="00215019"/>
    <w:rsid w:val="00220A0C"/>
    <w:rsid w:val="0022110C"/>
    <w:rsid w:val="00225A8F"/>
    <w:rsid w:val="00233DD9"/>
    <w:rsid w:val="00245A21"/>
    <w:rsid w:val="0025167E"/>
    <w:rsid w:val="00255562"/>
    <w:rsid w:val="00263D73"/>
    <w:rsid w:val="00265BE4"/>
    <w:rsid w:val="00265C6D"/>
    <w:rsid w:val="00295B1B"/>
    <w:rsid w:val="002965E7"/>
    <w:rsid w:val="002A46DD"/>
    <w:rsid w:val="002A679E"/>
    <w:rsid w:val="002B2CE9"/>
    <w:rsid w:val="002B3361"/>
    <w:rsid w:val="002B469B"/>
    <w:rsid w:val="002C3D42"/>
    <w:rsid w:val="002C6112"/>
    <w:rsid w:val="002F4060"/>
    <w:rsid w:val="00312E9D"/>
    <w:rsid w:val="00315367"/>
    <w:rsid w:val="00333489"/>
    <w:rsid w:val="00341DDE"/>
    <w:rsid w:val="0034564B"/>
    <w:rsid w:val="00357BC0"/>
    <w:rsid w:val="00361E2C"/>
    <w:rsid w:val="0037376D"/>
    <w:rsid w:val="00377622"/>
    <w:rsid w:val="003821F9"/>
    <w:rsid w:val="003A1E3D"/>
    <w:rsid w:val="003A4B7A"/>
    <w:rsid w:val="003B2EA5"/>
    <w:rsid w:val="003C67D1"/>
    <w:rsid w:val="003D346C"/>
    <w:rsid w:val="003E252D"/>
    <w:rsid w:val="003E39E1"/>
    <w:rsid w:val="003F43AE"/>
    <w:rsid w:val="0040443F"/>
    <w:rsid w:val="004050D0"/>
    <w:rsid w:val="004104FF"/>
    <w:rsid w:val="00422EEA"/>
    <w:rsid w:val="0042470C"/>
    <w:rsid w:val="0042562B"/>
    <w:rsid w:val="00432BC6"/>
    <w:rsid w:val="00443F10"/>
    <w:rsid w:val="00444446"/>
    <w:rsid w:val="00450D07"/>
    <w:rsid w:val="00453F7A"/>
    <w:rsid w:val="004612B8"/>
    <w:rsid w:val="00461313"/>
    <w:rsid w:val="00462860"/>
    <w:rsid w:val="004636BC"/>
    <w:rsid w:val="0046758B"/>
    <w:rsid w:val="00467E96"/>
    <w:rsid w:val="00471C07"/>
    <w:rsid w:val="00480DF9"/>
    <w:rsid w:val="004B1DF3"/>
    <w:rsid w:val="004C2ACA"/>
    <w:rsid w:val="004C492D"/>
    <w:rsid w:val="004C63E2"/>
    <w:rsid w:val="004E0B22"/>
    <w:rsid w:val="004E4243"/>
    <w:rsid w:val="004F04F5"/>
    <w:rsid w:val="004F17AD"/>
    <w:rsid w:val="00503EC9"/>
    <w:rsid w:val="00506F98"/>
    <w:rsid w:val="005121FD"/>
    <w:rsid w:val="00513F5C"/>
    <w:rsid w:val="005271EF"/>
    <w:rsid w:val="005315DC"/>
    <w:rsid w:val="00536B06"/>
    <w:rsid w:val="00540252"/>
    <w:rsid w:val="00542E83"/>
    <w:rsid w:val="00543239"/>
    <w:rsid w:val="00556A5B"/>
    <w:rsid w:val="005708B2"/>
    <w:rsid w:val="0057214C"/>
    <w:rsid w:val="00574799"/>
    <w:rsid w:val="005927AD"/>
    <w:rsid w:val="005965AC"/>
    <w:rsid w:val="005A6CC3"/>
    <w:rsid w:val="005D613B"/>
    <w:rsid w:val="005E58CA"/>
    <w:rsid w:val="00616A5C"/>
    <w:rsid w:val="0062017F"/>
    <w:rsid w:val="00620185"/>
    <w:rsid w:val="00621CDD"/>
    <w:rsid w:val="0062411A"/>
    <w:rsid w:val="006428CA"/>
    <w:rsid w:val="00655E07"/>
    <w:rsid w:val="006707B6"/>
    <w:rsid w:val="00671C7A"/>
    <w:rsid w:val="00683D54"/>
    <w:rsid w:val="00692531"/>
    <w:rsid w:val="0069628D"/>
    <w:rsid w:val="006A026A"/>
    <w:rsid w:val="006A0FF6"/>
    <w:rsid w:val="006B1641"/>
    <w:rsid w:val="006B4503"/>
    <w:rsid w:val="006C62CB"/>
    <w:rsid w:val="006D061D"/>
    <w:rsid w:val="006D5A11"/>
    <w:rsid w:val="006D7098"/>
    <w:rsid w:val="006E1D29"/>
    <w:rsid w:val="00700D75"/>
    <w:rsid w:val="00700F99"/>
    <w:rsid w:val="0070133F"/>
    <w:rsid w:val="007015B3"/>
    <w:rsid w:val="007071F1"/>
    <w:rsid w:val="007112BB"/>
    <w:rsid w:val="00711767"/>
    <w:rsid w:val="00715860"/>
    <w:rsid w:val="00721623"/>
    <w:rsid w:val="00725B98"/>
    <w:rsid w:val="007265C3"/>
    <w:rsid w:val="00726CFB"/>
    <w:rsid w:val="0073299E"/>
    <w:rsid w:val="007413FB"/>
    <w:rsid w:val="00741F54"/>
    <w:rsid w:val="00743113"/>
    <w:rsid w:val="0074357F"/>
    <w:rsid w:val="0074442F"/>
    <w:rsid w:val="007569F2"/>
    <w:rsid w:val="0075722B"/>
    <w:rsid w:val="00770B5A"/>
    <w:rsid w:val="0077171C"/>
    <w:rsid w:val="0077462B"/>
    <w:rsid w:val="007833FF"/>
    <w:rsid w:val="007B1E83"/>
    <w:rsid w:val="007C42FE"/>
    <w:rsid w:val="007F00D2"/>
    <w:rsid w:val="0080618B"/>
    <w:rsid w:val="00811446"/>
    <w:rsid w:val="00812087"/>
    <w:rsid w:val="00816D17"/>
    <w:rsid w:val="008207F0"/>
    <w:rsid w:val="00824C1A"/>
    <w:rsid w:val="00830B35"/>
    <w:rsid w:val="008323FA"/>
    <w:rsid w:val="00845EE2"/>
    <w:rsid w:val="00857F77"/>
    <w:rsid w:val="00866D59"/>
    <w:rsid w:val="008712DB"/>
    <w:rsid w:val="00872711"/>
    <w:rsid w:val="00883513"/>
    <w:rsid w:val="0089647E"/>
    <w:rsid w:val="008A3513"/>
    <w:rsid w:val="008A7F16"/>
    <w:rsid w:val="008B64C8"/>
    <w:rsid w:val="008B679F"/>
    <w:rsid w:val="008B7190"/>
    <w:rsid w:val="008D6AC8"/>
    <w:rsid w:val="008E190C"/>
    <w:rsid w:val="008E29A8"/>
    <w:rsid w:val="008E33F1"/>
    <w:rsid w:val="00903E10"/>
    <w:rsid w:val="00907548"/>
    <w:rsid w:val="00913F7A"/>
    <w:rsid w:val="0092160E"/>
    <w:rsid w:val="009449E2"/>
    <w:rsid w:val="00961983"/>
    <w:rsid w:val="009653F6"/>
    <w:rsid w:val="00972A04"/>
    <w:rsid w:val="00977BBD"/>
    <w:rsid w:val="009827D8"/>
    <w:rsid w:val="00986613"/>
    <w:rsid w:val="00992878"/>
    <w:rsid w:val="00992F81"/>
    <w:rsid w:val="0099611B"/>
    <w:rsid w:val="00996D06"/>
    <w:rsid w:val="009A2E49"/>
    <w:rsid w:val="009A72F2"/>
    <w:rsid w:val="009B313F"/>
    <w:rsid w:val="009B3187"/>
    <w:rsid w:val="009B46CB"/>
    <w:rsid w:val="009E53A7"/>
    <w:rsid w:val="009F49A1"/>
    <w:rsid w:val="009F57FE"/>
    <w:rsid w:val="00A047BC"/>
    <w:rsid w:val="00A05BBE"/>
    <w:rsid w:val="00A216C4"/>
    <w:rsid w:val="00A23325"/>
    <w:rsid w:val="00A434E4"/>
    <w:rsid w:val="00A436C7"/>
    <w:rsid w:val="00A51D37"/>
    <w:rsid w:val="00A81315"/>
    <w:rsid w:val="00A85E6C"/>
    <w:rsid w:val="00A87716"/>
    <w:rsid w:val="00A93E8D"/>
    <w:rsid w:val="00AA346E"/>
    <w:rsid w:val="00AA4F93"/>
    <w:rsid w:val="00AC041A"/>
    <w:rsid w:val="00AC06E8"/>
    <w:rsid w:val="00AC54AC"/>
    <w:rsid w:val="00AC65D1"/>
    <w:rsid w:val="00AD2B89"/>
    <w:rsid w:val="00AD3A0F"/>
    <w:rsid w:val="00AD6B3C"/>
    <w:rsid w:val="00AE0AD9"/>
    <w:rsid w:val="00AF2AC4"/>
    <w:rsid w:val="00AF3FF3"/>
    <w:rsid w:val="00B20492"/>
    <w:rsid w:val="00B25436"/>
    <w:rsid w:val="00B31F5D"/>
    <w:rsid w:val="00B40EB9"/>
    <w:rsid w:val="00B51BB9"/>
    <w:rsid w:val="00B63463"/>
    <w:rsid w:val="00B72DD6"/>
    <w:rsid w:val="00B73607"/>
    <w:rsid w:val="00B87E51"/>
    <w:rsid w:val="00B95915"/>
    <w:rsid w:val="00BA187C"/>
    <w:rsid w:val="00BB0FCE"/>
    <w:rsid w:val="00BC1F19"/>
    <w:rsid w:val="00BC298B"/>
    <w:rsid w:val="00BC7AF0"/>
    <w:rsid w:val="00BD01D0"/>
    <w:rsid w:val="00BD63A7"/>
    <w:rsid w:val="00BE1E15"/>
    <w:rsid w:val="00BE4303"/>
    <w:rsid w:val="00BE6FEC"/>
    <w:rsid w:val="00BE76C9"/>
    <w:rsid w:val="00BF10FB"/>
    <w:rsid w:val="00C12DB1"/>
    <w:rsid w:val="00C13986"/>
    <w:rsid w:val="00C15618"/>
    <w:rsid w:val="00C22BAB"/>
    <w:rsid w:val="00C26262"/>
    <w:rsid w:val="00C319FB"/>
    <w:rsid w:val="00C339FC"/>
    <w:rsid w:val="00C5335F"/>
    <w:rsid w:val="00C60352"/>
    <w:rsid w:val="00C626DD"/>
    <w:rsid w:val="00C736EF"/>
    <w:rsid w:val="00C813C9"/>
    <w:rsid w:val="00C94AB3"/>
    <w:rsid w:val="00CA1B0A"/>
    <w:rsid w:val="00CA6DD5"/>
    <w:rsid w:val="00CA75E6"/>
    <w:rsid w:val="00CC5155"/>
    <w:rsid w:val="00CD144D"/>
    <w:rsid w:val="00CE3440"/>
    <w:rsid w:val="00CF75B4"/>
    <w:rsid w:val="00D023DB"/>
    <w:rsid w:val="00D03B4E"/>
    <w:rsid w:val="00D06058"/>
    <w:rsid w:val="00D52EEF"/>
    <w:rsid w:val="00D53A93"/>
    <w:rsid w:val="00D54287"/>
    <w:rsid w:val="00D63C50"/>
    <w:rsid w:val="00D82D81"/>
    <w:rsid w:val="00D832CF"/>
    <w:rsid w:val="00D929D1"/>
    <w:rsid w:val="00DA354F"/>
    <w:rsid w:val="00DB2751"/>
    <w:rsid w:val="00DB5680"/>
    <w:rsid w:val="00DC25E7"/>
    <w:rsid w:val="00DC74B3"/>
    <w:rsid w:val="00DE103D"/>
    <w:rsid w:val="00DF7962"/>
    <w:rsid w:val="00E0077F"/>
    <w:rsid w:val="00E01CD7"/>
    <w:rsid w:val="00E05B3B"/>
    <w:rsid w:val="00E135B2"/>
    <w:rsid w:val="00E13F61"/>
    <w:rsid w:val="00E303D7"/>
    <w:rsid w:val="00E35DDF"/>
    <w:rsid w:val="00E47678"/>
    <w:rsid w:val="00E510A7"/>
    <w:rsid w:val="00E52597"/>
    <w:rsid w:val="00E61367"/>
    <w:rsid w:val="00E62023"/>
    <w:rsid w:val="00E67889"/>
    <w:rsid w:val="00E90163"/>
    <w:rsid w:val="00EF1C1A"/>
    <w:rsid w:val="00EF353E"/>
    <w:rsid w:val="00F0107D"/>
    <w:rsid w:val="00F2049D"/>
    <w:rsid w:val="00F21269"/>
    <w:rsid w:val="00F34925"/>
    <w:rsid w:val="00F35218"/>
    <w:rsid w:val="00F376B4"/>
    <w:rsid w:val="00F43E41"/>
    <w:rsid w:val="00F47E85"/>
    <w:rsid w:val="00F6319D"/>
    <w:rsid w:val="00F7604C"/>
    <w:rsid w:val="00F85D94"/>
    <w:rsid w:val="00F86AFB"/>
    <w:rsid w:val="00F90E89"/>
    <w:rsid w:val="00F9166E"/>
    <w:rsid w:val="00FA0A3A"/>
    <w:rsid w:val="00FA1FBA"/>
    <w:rsid w:val="00FA5F78"/>
    <w:rsid w:val="00FC2A39"/>
    <w:rsid w:val="00FC64C0"/>
    <w:rsid w:val="00FC6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paragraph" w:styleId="ac">
    <w:name w:val="header"/>
    <w:aliases w:val="Linie,header,Знак8,Header/Footer,header odd,Hyphen,הנדון"/>
    <w:basedOn w:val="a0"/>
    <w:link w:val="ad"/>
    <w:uiPriority w:val="99"/>
    <w:rsid w:val="00B20492"/>
    <w:pPr>
      <w:tabs>
        <w:tab w:val="center" w:pos="4677"/>
        <w:tab w:val="right" w:pos="9355"/>
      </w:tabs>
    </w:pPr>
    <w:rPr>
      <w:sz w:val="28"/>
      <w:szCs w:val="28"/>
      <w:lang/>
    </w:rPr>
  </w:style>
  <w:style w:type="character" w:customStyle="1" w:styleId="ad">
    <w:name w:val="Верхний колонтитул Знак"/>
    <w:aliases w:val="Linie Знак,header Знак,Знак8 Знак,Header/Footer Знак,header odd Знак,Hyphen Знак,הנדון Знак"/>
    <w:link w:val="ac"/>
    <w:uiPriority w:val="99"/>
    <w:rsid w:val="00B20492"/>
    <w:rPr>
      <w:sz w:val="28"/>
      <w:szCs w:val="28"/>
    </w:rPr>
  </w:style>
  <w:style w:type="character" w:styleId="ae">
    <w:name w:val="page number"/>
    <w:basedOn w:val="a1"/>
    <w:rsid w:val="00B20492"/>
  </w:style>
  <w:style w:type="paragraph" w:customStyle="1" w:styleId="3">
    <w:name w:val="Стиль3 Знак Знак"/>
    <w:basedOn w:val="2"/>
    <w:rsid w:val="00B20492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  <w:szCs w:val="20"/>
    </w:rPr>
  </w:style>
  <w:style w:type="paragraph" w:styleId="2">
    <w:name w:val="Body Text Indent 2"/>
    <w:basedOn w:val="a0"/>
    <w:link w:val="20"/>
    <w:rsid w:val="00B20492"/>
    <w:pPr>
      <w:spacing w:after="120" w:line="480" w:lineRule="auto"/>
      <w:ind w:left="283"/>
    </w:pPr>
    <w:rPr>
      <w:sz w:val="28"/>
      <w:szCs w:val="28"/>
      <w:lang/>
    </w:rPr>
  </w:style>
  <w:style w:type="character" w:customStyle="1" w:styleId="20">
    <w:name w:val="Основной текст с отступом 2 Знак"/>
    <w:link w:val="2"/>
    <w:rsid w:val="00B20492"/>
    <w:rPr>
      <w:sz w:val="28"/>
      <w:szCs w:val="28"/>
    </w:rPr>
  </w:style>
  <w:style w:type="paragraph" w:styleId="af">
    <w:name w:val="Normal (Web)"/>
    <w:aliases w:val=" Знак Знак Знак Знак Знак Знак Знак Знак Знак Знак Знак Знак Знак Знак"/>
    <w:basedOn w:val="a0"/>
    <w:link w:val="af0"/>
    <w:rsid w:val="00B20492"/>
    <w:pPr>
      <w:spacing w:before="100" w:beforeAutospacing="1" w:after="100" w:afterAutospacing="1"/>
    </w:pPr>
    <w:rPr>
      <w:lang/>
    </w:rPr>
  </w:style>
  <w:style w:type="paragraph" w:customStyle="1" w:styleId="21">
    <w:name w:val="Стиль2"/>
    <w:basedOn w:val="a0"/>
    <w:link w:val="22"/>
    <w:rsid w:val="00B20492"/>
    <w:pPr>
      <w:ind w:firstLine="426"/>
      <w:jc w:val="both"/>
    </w:pPr>
    <w:rPr>
      <w:szCs w:val="20"/>
      <w:lang/>
    </w:rPr>
  </w:style>
  <w:style w:type="paragraph" w:styleId="af1">
    <w:name w:val="footer"/>
    <w:basedOn w:val="a0"/>
    <w:link w:val="af2"/>
    <w:uiPriority w:val="99"/>
    <w:rsid w:val="00B20492"/>
    <w:pPr>
      <w:tabs>
        <w:tab w:val="center" w:pos="4677"/>
        <w:tab w:val="right" w:pos="9355"/>
      </w:tabs>
    </w:pPr>
    <w:rPr>
      <w:sz w:val="28"/>
      <w:szCs w:val="28"/>
      <w:lang/>
    </w:rPr>
  </w:style>
  <w:style w:type="character" w:customStyle="1" w:styleId="af2">
    <w:name w:val="Нижний колонтитул Знак"/>
    <w:link w:val="af1"/>
    <w:uiPriority w:val="99"/>
    <w:rsid w:val="00B20492"/>
    <w:rPr>
      <w:sz w:val="28"/>
      <w:szCs w:val="28"/>
    </w:rPr>
  </w:style>
  <w:style w:type="character" w:customStyle="1" w:styleId="af0">
    <w:name w:val="Обычный (веб) Знак"/>
    <w:aliases w:val=" Знак Знак Знак Знак Знак Знак Знак Знак Знак Знак Знак Знак Знак Знак Знак"/>
    <w:link w:val="af"/>
    <w:rsid w:val="00B20492"/>
    <w:rPr>
      <w:sz w:val="24"/>
      <w:szCs w:val="24"/>
    </w:rPr>
  </w:style>
  <w:style w:type="character" w:customStyle="1" w:styleId="22">
    <w:name w:val="Стиль2 Знак"/>
    <w:link w:val="21"/>
    <w:locked/>
    <w:rsid w:val="00B20492"/>
    <w:rPr>
      <w:sz w:val="24"/>
    </w:rPr>
  </w:style>
  <w:style w:type="table" w:styleId="af3">
    <w:name w:val="Table Grid"/>
    <w:basedOn w:val="a2"/>
    <w:rsid w:val="00CA6D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7BC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TML">
    <w:name w:val="HTML Preformatted"/>
    <w:basedOn w:val="a0"/>
    <w:link w:val="HTML0"/>
    <w:rsid w:val="00312E9D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312E9D"/>
    <w:rPr>
      <w:rFonts w:ascii="Courier New" w:hAnsi="Courier New" w:cs="Courier New"/>
    </w:rPr>
  </w:style>
  <w:style w:type="paragraph" w:customStyle="1" w:styleId="TableParagraph">
    <w:name w:val="Table Paragraph"/>
    <w:basedOn w:val="a0"/>
    <w:rsid w:val="00E67889"/>
    <w:pPr>
      <w:keepNext/>
      <w:widowControl w:val="0"/>
      <w:pBdr>
        <w:top w:val="nil"/>
        <w:left w:val="nil"/>
        <w:bottom w:val="nil"/>
        <w:right w:val="nil"/>
      </w:pBdr>
      <w:suppressAutoHyphens/>
      <w:textAlignment w:val="baseline"/>
    </w:pPr>
    <w:rPr>
      <w:rFonts w:ascii="Liberation Serif" w:eastAsia="NSimSun" w:hAnsi="Liberation Serif" w:cs="Arial"/>
      <w:sz w:val="22"/>
      <w:szCs w:val="22"/>
      <w:lang w:eastAsia="en-US" w:bidi="hi-IN"/>
    </w:rPr>
  </w:style>
  <w:style w:type="paragraph" w:customStyle="1" w:styleId="LO-normal">
    <w:name w:val="LO-normal"/>
    <w:qFormat/>
    <w:rsid w:val="0013354B"/>
    <w:pPr>
      <w:suppressAutoHyphens/>
      <w:spacing w:line="276" w:lineRule="auto"/>
    </w:pPr>
    <w:rPr>
      <w:rFonts w:ascii="Arial" w:eastAsia="Arial" w:hAnsi="Arial" w:cs="Arial"/>
      <w:sz w:val="22"/>
      <w:szCs w:val="22"/>
    </w:rPr>
  </w:style>
  <w:style w:type="paragraph" w:styleId="af4">
    <w:name w:val="No Spacing"/>
    <w:uiPriority w:val="1"/>
    <w:qFormat/>
    <w:rsid w:val="00057CC5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vod12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4203</Words>
  <Characters>23960</Characters>
  <Application>Microsoft Office Word</Application>
  <DocSecurity>0</DocSecurity>
  <Lines>199</Lines>
  <Paragraphs>56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>Извещение № 4 от 17 декабря 2007 г</vt:lpstr>
      <vt:lpstr>Передача корреспонденции по Договору.</vt:lpstr>
      <vt:lpstr>Личной передачей/получением корреспонденции представителями Сторон с осуществлен</vt:lpstr>
      <vt:lpstr>Почтовым отправлением в виде ценного письма с описью вложения по почтовым адреса</vt:lpstr>
      <vt:lpstr>Телефонной связью в виде телефонограммы по телефонным номерам Сторон, указанным </vt:lpstr>
      <vt:lpstr>Электронной почтой в виде электронного письма по адресам электронной почты Сторо</vt:lpstr>
      <vt:lpstr>Сообщениями в виде электронных сообщений в сервисах SMS, WhatsApp или Telegram п</vt:lpstr>
    </vt:vector>
  </TitlesOfParts>
  <Company>Home</Company>
  <LinksUpToDate>false</LinksUpToDate>
  <CharactersWithSpaces>28107</CharactersWithSpaces>
  <SharedDoc>false</SharedDoc>
  <HLinks>
    <vt:vector size="6" baseType="variant"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2023-01-30T11:41:00Z</cp:lastPrinted>
  <dcterms:created xsi:type="dcterms:W3CDTF">2023-10-13T11:07:00Z</dcterms:created>
  <dcterms:modified xsi:type="dcterms:W3CDTF">2023-10-13T11:07:00Z</dcterms:modified>
</cp:coreProperties>
</file>