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1B1BE1">
        <w:rPr>
          <w:b/>
          <w:bCs/>
        </w:rPr>
        <w:t>113</w:t>
      </w:r>
      <w:r w:rsidR="005B1CB1">
        <w:rPr>
          <w:b/>
          <w:bCs/>
        </w:rPr>
        <w:t>1</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1B1BE1">
        <w:t xml:space="preserve">                  </w:t>
      </w:r>
      <w:r w:rsidR="00017487">
        <w:t xml:space="preserve">  </w:t>
      </w:r>
      <w:r w:rsidR="001B1BE1">
        <w:t>14.06</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28615C" w:rsidRPr="0028615C">
        <w:rPr>
          <w:b/>
          <w:bCs/>
          <w:sz w:val="22"/>
          <w:szCs w:val="22"/>
          <w:u w:val="single"/>
          <w:lang w:val="ru-RU"/>
        </w:rPr>
        <w:t>Восстановление асфальтобетонного покрытия проезжей части дороги</w:t>
      </w:r>
      <w:r w:rsidR="002C3864" w:rsidRPr="002C3864">
        <w:rPr>
          <w:b/>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28615C" w:rsidRPr="0028615C">
        <w:rPr>
          <w:b/>
          <w:bCs/>
          <w:sz w:val="22"/>
          <w:szCs w:val="22"/>
          <w:lang w:val="ru-RU"/>
        </w:rPr>
        <w:t>30 квадратных метров</w:t>
      </w:r>
      <w:r w:rsidRPr="00CC4B9C">
        <w:rPr>
          <w:bCs/>
          <w:sz w:val="22"/>
          <w:szCs w:val="22"/>
          <w:lang w:val="ru-RU"/>
        </w:rPr>
        <w:t>;</w:t>
      </w:r>
    </w:p>
    <w:p w:rsidR="00190C5C" w:rsidRPr="00370F2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28615C" w:rsidRPr="0028615C">
        <w:rPr>
          <w:bCs/>
          <w:sz w:val="22"/>
          <w:szCs w:val="22"/>
          <w:lang w:val="ru-RU"/>
        </w:rPr>
        <w:t>Республика Марий Эл, г. Йошкар-Ола, ул. Герцена (в районе кафе «Визит»);</w:t>
      </w:r>
    </w:p>
    <w:p w:rsidR="006175A4" w:rsidRPr="0028615C"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28615C" w:rsidRPr="0028615C">
        <w:rPr>
          <w:bCs/>
          <w:sz w:val="22"/>
          <w:szCs w:val="22"/>
          <w:lang w:val="ru-RU"/>
        </w:rPr>
        <w:t>в течение 5 (пяти) рабочих дней с момента заключения договора.</w:t>
      </w:r>
    </w:p>
    <w:p w:rsidR="00373381" w:rsidRPr="0028615C"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28615C" w:rsidRPr="0028615C">
        <w:rPr>
          <w:sz w:val="22"/>
          <w:szCs w:val="22"/>
          <w:lang w:val="ru-RU"/>
        </w:rPr>
        <w:t>в соответствии с Техническим заданием и проектом договора.</w:t>
      </w:r>
    </w:p>
    <w:p w:rsidR="006175A4" w:rsidRPr="0028615C"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28615C" w:rsidRPr="0028615C">
        <w:rPr>
          <w:b/>
          <w:bCs/>
          <w:sz w:val="22"/>
          <w:szCs w:val="22"/>
          <w:lang w:val="ru-RU"/>
        </w:rPr>
        <w:t>274 946 (Двести семьдесят четыре тысячи девятьсот сорок шесть) рублей 24 коп.</w:t>
      </w:r>
    </w:p>
    <w:p w:rsidR="002C3864" w:rsidRDefault="006175A4" w:rsidP="0028615C">
      <w:pPr>
        <w:widowControl w:val="0"/>
        <w:shd w:val="clear" w:color="auto" w:fill="FFFFFF"/>
        <w:autoSpaceDE w:val="0"/>
        <w:autoSpaceDN w:val="0"/>
        <w:adjustRightInd w:val="0"/>
        <w:spacing w:line="276" w:lineRule="auto"/>
        <w:ind w:right="5" w:firstLine="426"/>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28615C">
        <w:rPr>
          <w:b/>
          <w:sz w:val="22"/>
          <w:szCs w:val="22"/>
        </w:rPr>
        <w:t>, выполненных работ:</w:t>
      </w:r>
      <w:r w:rsidR="0028615C" w:rsidRPr="0028615C">
        <w:rPr>
          <w:bCs/>
          <w:sz w:val="22"/>
          <w:szCs w:val="22"/>
        </w:rPr>
        <w:t xml:space="preserve"> Оплата осуществляется Заказчиком в течение 7 рабочих дней путем перечисления на расчетный счет исполнителя на основании счета на оплату, после подписания акта выполненных работ , КС2, КС3, ответственными лицами Исполнителя и Заказчика.</w:t>
      </w:r>
      <w:r w:rsidR="002C3864" w:rsidRPr="002C3864">
        <w:rPr>
          <w:sz w:val="22"/>
          <w:szCs w:val="22"/>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28615C" w:rsidP="00365B18">
                  <w:pPr>
                    <w:ind w:firstLine="155"/>
                    <w:jc w:val="both"/>
                    <w:rPr>
                      <w:sz w:val="21"/>
                      <w:szCs w:val="21"/>
                    </w:rPr>
                  </w:pPr>
                  <w:r>
                    <w:rPr>
                      <w:sz w:val="21"/>
                      <w:szCs w:val="21"/>
                    </w:rPr>
                    <w:t>Отсутствует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902049"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24</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28615C" w:rsidRPr="0028615C" w:rsidRDefault="0028615C" w:rsidP="0028615C">
      <w:pPr>
        <w:pStyle w:val="af1"/>
        <w:spacing w:line="276" w:lineRule="auto"/>
        <w:ind w:firstLine="851"/>
        <w:rPr>
          <w:sz w:val="22"/>
          <w:szCs w:val="22"/>
          <w:lang w:val="ru-RU"/>
        </w:rPr>
      </w:pPr>
      <w:r w:rsidRPr="0028615C">
        <w:rPr>
          <w:sz w:val="22"/>
          <w:szCs w:val="22"/>
          <w:lang w:val="ru-RU"/>
        </w:rPr>
        <w:t xml:space="preserve">«24) 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D86320" w:rsidRDefault="0028615C" w:rsidP="0028615C">
      <w:pPr>
        <w:pStyle w:val="af1"/>
        <w:spacing w:line="276" w:lineRule="auto"/>
        <w:ind w:firstLine="851"/>
        <w:jc w:val="both"/>
        <w:rPr>
          <w:sz w:val="22"/>
          <w:szCs w:val="22"/>
          <w:lang w:val="ru-RU"/>
        </w:rPr>
      </w:pPr>
      <w:r w:rsidRPr="0028615C">
        <w:rPr>
          <w:sz w:val="22"/>
          <w:szCs w:val="22"/>
          <w:lang w:val="ru-RU"/>
        </w:rPr>
        <w:t>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Pr>
          <w:bCs/>
          <w:sz w:val="22"/>
          <w:szCs w:val="22"/>
          <w:lang w:val="ru-RU"/>
        </w:rPr>
        <w:t>в</w:t>
      </w:r>
      <w:r w:rsidRPr="0028615C">
        <w:rPr>
          <w:bCs/>
          <w:sz w:val="22"/>
          <w:szCs w:val="22"/>
          <w:lang w:val="ru-RU"/>
        </w:rPr>
        <w:t>осстановление асфальтобетонного покрытия проезжей части дороги</w:t>
      </w:r>
      <w:r w:rsidR="00370F24">
        <w:rPr>
          <w:bCs/>
          <w:sz w:val="22"/>
          <w:szCs w:val="22"/>
          <w:lang w:val="ru-RU"/>
        </w:rPr>
        <w:t xml:space="preserve"> с единственным поставщиком (подрядчиком, исполнителем)</w:t>
      </w:r>
      <w:r w:rsidR="006D7B6C" w:rsidRPr="006D7B6C">
        <w:rPr>
          <w:sz w:val="22"/>
          <w:szCs w:val="22"/>
          <w:lang w:val="ru-RU"/>
        </w:rPr>
        <w:t>:</w:t>
      </w:r>
      <w:r w:rsidR="006D7B6C">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28615C" w:rsidRPr="0028615C" w:rsidRDefault="0028615C" w:rsidP="0028615C">
      <w:pPr>
        <w:spacing w:line="276" w:lineRule="auto"/>
        <w:ind w:left="426" w:right="-77"/>
        <w:jc w:val="center"/>
        <w:rPr>
          <w:b/>
          <w:bCs/>
          <w:sz w:val="22"/>
          <w:szCs w:val="22"/>
        </w:rPr>
      </w:pPr>
      <w:r w:rsidRPr="0028615C">
        <w:rPr>
          <w:b/>
          <w:bCs/>
          <w:sz w:val="22"/>
          <w:szCs w:val="22"/>
        </w:rPr>
        <w:t xml:space="preserve">МУНИЦИПАЛЬНОЕ УНИТАРНОЕ ПРЕДПРИЯТИЕ </w:t>
      </w:r>
    </w:p>
    <w:p w:rsidR="006D7B6C" w:rsidRDefault="0028615C" w:rsidP="0028615C">
      <w:pPr>
        <w:spacing w:line="276" w:lineRule="auto"/>
        <w:ind w:left="426" w:right="-77"/>
        <w:jc w:val="center"/>
        <w:rPr>
          <w:b/>
          <w:bCs/>
          <w:sz w:val="22"/>
          <w:szCs w:val="22"/>
        </w:rPr>
      </w:pPr>
      <w:r w:rsidRPr="0028615C">
        <w:rPr>
          <w:b/>
          <w:bCs/>
          <w:sz w:val="22"/>
          <w:szCs w:val="22"/>
        </w:rPr>
        <w:t xml:space="preserve">     «ГОРОД» МУНИЦИПАЛЬНОГО ОБРАЗОВАНИЯ «ГОРОД ЙОШКАР-ОЛА»</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28615C" w:rsidRPr="0028615C">
        <w:rPr>
          <w:b/>
          <w:bCs/>
          <w:sz w:val="22"/>
          <w:szCs w:val="22"/>
        </w:rPr>
        <w:t>1215001969</w:t>
      </w:r>
      <w:r w:rsidRPr="00370F24">
        <w:rPr>
          <w:b/>
          <w:bCs/>
          <w:sz w:val="22"/>
          <w:szCs w:val="22"/>
        </w:rPr>
        <w:t>/121501001</w:t>
      </w:r>
    </w:p>
    <w:p w:rsidR="00423DB7" w:rsidRPr="00423DB7" w:rsidRDefault="0028615C" w:rsidP="00370F24">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Pr="0028615C">
        <w:rPr>
          <w:bCs/>
          <w:sz w:val="22"/>
          <w:szCs w:val="22"/>
        </w:rPr>
        <w:t>424006, РЕСПУБЛИКА МАРИЙ ЭЛ, Г. ЙОШКАР-ОЛА, УЛ. ГОНЧАРОВА, Д.1</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28615C" w:rsidP="001B1BE1">
            <w:pPr>
              <w:spacing w:line="72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1B1BE1">
            <w:pPr>
              <w:spacing w:line="720" w:lineRule="auto"/>
              <w:jc w:val="both"/>
              <w:rPr>
                <w:sz w:val="22"/>
                <w:szCs w:val="22"/>
              </w:rPr>
            </w:pPr>
            <w:r>
              <w:rPr>
                <w:bCs/>
                <w:sz w:val="22"/>
                <w:szCs w:val="22"/>
              </w:rPr>
              <w:t>Синяев А.В.</w:t>
            </w:r>
          </w:p>
        </w:tc>
      </w:tr>
      <w:tr w:rsidR="00373381" w:rsidRPr="003A0AD4" w:rsidTr="00370F24">
        <w:trPr>
          <w:trHeight w:val="166"/>
        </w:trPr>
        <w:tc>
          <w:tcPr>
            <w:tcW w:w="7763" w:type="dxa"/>
          </w:tcPr>
          <w:p w:rsidR="00373381" w:rsidRPr="00ED1C47" w:rsidRDefault="00373381" w:rsidP="001B1BE1">
            <w:pPr>
              <w:spacing w:line="720" w:lineRule="auto"/>
              <w:jc w:val="both"/>
              <w:rPr>
                <w:sz w:val="22"/>
                <w:szCs w:val="22"/>
              </w:rPr>
            </w:pPr>
            <w:r w:rsidRPr="00ED1C47">
              <w:rPr>
                <w:sz w:val="22"/>
                <w:szCs w:val="22"/>
              </w:rPr>
              <w:t>Член  Единой комиссии:</w:t>
            </w:r>
          </w:p>
        </w:tc>
        <w:tc>
          <w:tcPr>
            <w:tcW w:w="2379" w:type="dxa"/>
          </w:tcPr>
          <w:p w:rsidR="00373381" w:rsidRPr="00ED1C47" w:rsidRDefault="00370F24" w:rsidP="001B1BE1">
            <w:pPr>
              <w:spacing w:line="720" w:lineRule="auto"/>
              <w:jc w:val="both"/>
              <w:rPr>
                <w:bCs/>
                <w:sz w:val="22"/>
                <w:szCs w:val="22"/>
              </w:rPr>
            </w:pPr>
            <w:r>
              <w:rPr>
                <w:bCs/>
                <w:sz w:val="22"/>
                <w:szCs w:val="22"/>
              </w:rPr>
              <w:t>Александрова Е.И.</w:t>
            </w:r>
          </w:p>
        </w:tc>
      </w:tr>
      <w:tr w:rsidR="00902049" w:rsidRPr="003A0AD4" w:rsidTr="00370F24">
        <w:trPr>
          <w:trHeight w:val="166"/>
        </w:trPr>
        <w:tc>
          <w:tcPr>
            <w:tcW w:w="7763" w:type="dxa"/>
          </w:tcPr>
          <w:p w:rsidR="00902049" w:rsidRPr="00ED1C47" w:rsidRDefault="00902049" w:rsidP="001B1BE1">
            <w:pPr>
              <w:spacing w:line="720" w:lineRule="auto"/>
              <w:jc w:val="both"/>
              <w:rPr>
                <w:sz w:val="22"/>
                <w:szCs w:val="22"/>
              </w:rPr>
            </w:pPr>
            <w:r w:rsidRPr="00ED1C47">
              <w:rPr>
                <w:sz w:val="22"/>
                <w:szCs w:val="22"/>
              </w:rPr>
              <w:t>Член  Единой комиссии:</w:t>
            </w:r>
          </w:p>
        </w:tc>
        <w:tc>
          <w:tcPr>
            <w:tcW w:w="2379" w:type="dxa"/>
          </w:tcPr>
          <w:p w:rsidR="00902049" w:rsidRPr="00ED1C47" w:rsidRDefault="00902049" w:rsidP="001B1BE1">
            <w:pPr>
              <w:spacing w:line="720" w:lineRule="auto"/>
              <w:jc w:val="both"/>
              <w:rPr>
                <w:bCs/>
                <w:sz w:val="22"/>
                <w:szCs w:val="22"/>
              </w:rPr>
            </w:pPr>
            <w:r>
              <w:rPr>
                <w:bCs/>
                <w:sz w:val="22"/>
                <w:szCs w:val="22"/>
              </w:rPr>
              <w:t>Голомидов Э.Л.</w:t>
            </w:r>
          </w:p>
        </w:tc>
      </w:tr>
      <w:tr w:rsidR="0028615C" w:rsidRPr="003A0AD4" w:rsidTr="00370F24">
        <w:trPr>
          <w:trHeight w:val="166"/>
        </w:trPr>
        <w:tc>
          <w:tcPr>
            <w:tcW w:w="7763" w:type="dxa"/>
          </w:tcPr>
          <w:p w:rsidR="0028615C" w:rsidRPr="00ED1C47" w:rsidRDefault="0028615C" w:rsidP="001B1BE1">
            <w:pPr>
              <w:spacing w:line="72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1B1BE1">
            <w:pPr>
              <w:spacing w:line="72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0A6" w:rsidRDefault="000E70A6">
      <w:r>
        <w:separator/>
      </w:r>
    </w:p>
  </w:endnote>
  <w:endnote w:type="continuationSeparator" w:id="1">
    <w:p w:rsidR="000E70A6" w:rsidRDefault="000E70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0A6" w:rsidRDefault="000E70A6">
      <w:r>
        <w:separator/>
      </w:r>
    </w:p>
  </w:footnote>
  <w:footnote w:type="continuationSeparator" w:id="1">
    <w:p w:rsidR="000E70A6" w:rsidRDefault="000E70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6D16"/>
    <w:rsid w:val="000E70A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1BE1"/>
    <w:rsid w:val="001B621A"/>
    <w:rsid w:val="001B646E"/>
    <w:rsid w:val="001C3EE6"/>
    <w:rsid w:val="001C6988"/>
    <w:rsid w:val="001D075B"/>
    <w:rsid w:val="001D4E22"/>
    <w:rsid w:val="001E4988"/>
    <w:rsid w:val="001E4D06"/>
    <w:rsid w:val="001E5646"/>
    <w:rsid w:val="001E6480"/>
    <w:rsid w:val="001E79A1"/>
    <w:rsid w:val="001F726A"/>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335A"/>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1CB1"/>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DE1"/>
    <w:rsid w:val="00AA1FF6"/>
    <w:rsid w:val="00AB640C"/>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12F"/>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2762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3</cp:revision>
  <cp:lastPrinted>2023-01-30T12:35:00Z</cp:lastPrinted>
  <dcterms:created xsi:type="dcterms:W3CDTF">2023-06-14T05:58:00Z</dcterms:created>
  <dcterms:modified xsi:type="dcterms:W3CDTF">2023-06-14T07:23:00Z</dcterms:modified>
</cp:coreProperties>
</file>